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block-18011713"/>
      <w:r w:rsidRPr="005D3EA0">
        <w:rPr>
          <w:rFonts w:ascii="Times New Roman" w:eastAsia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D3EA0">
        <w:rPr>
          <w:rFonts w:ascii="Times New Roman" w:eastAsia="Times New Roman" w:hAnsi="Times New Roman" w:cs="Times New Roman"/>
          <w:sz w:val="32"/>
          <w:szCs w:val="32"/>
        </w:rPr>
        <w:t>Ишненская</w:t>
      </w:r>
      <w:proofErr w:type="spellEnd"/>
      <w:r w:rsidRPr="005D3EA0">
        <w:rPr>
          <w:rFonts w:ascii="Times New Roman" w:eastAsia="Times New Roman" w:hAnsi="Times New Roman" w:cs="Times New Roman"/>
          <w:sz w:val="32"/>
          <w:szCs w:val="32"/>
        </w:rPr>
        <w:t xml:space="preserve"> средняя общеобразовательная школа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D3EA0">
        <w:rPr>
          <w:rFonts w:ascii="Times New Roman" w:eastAsia="Times New Roman" w:hAnsi="Times New Roman" w:cs="Times New Roman"/>
          <w:sz w:val="32"/>
          <w:szCs w:val="32"/>
        </w:rPr>
        <w:t>Ростовского муниципального района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D3EA0">
        <w:rPr>
          <w:rFonts w:ascii="Times New Roman" w:eastAsia="Times New Roman" w:hAnsi="Times New Roman" w:cs="Times New Roman"/>
          <w:sz w:val="32"/>
          <w:szCs w:val="32"/>
        </w:rPr>
        <w:t>Ярославской области</w:t>
      </w:r>
    </w:p>
    <w:p w:rsidR="00F629A0" w:rsidRPr="00F629A0" w:rsidRDefault="00F629A0" w:rsidP="00F629A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F629A0" w:rsidRPr="00F629A0" w:rsidRDefault="00F629A0" w:rsidP="00F629A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29A0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Утверждаю.</w:t>
      </w:r>
    </w:p>
    <w:p w:rsidR="00F629A0" w:rsidRPr="00F629A0" w:rsidRDefault="00F629A0" w:rsidP="00F629A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29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№392 от 29 августа 2024 г.</w:t>
      </w:r>
    </w:p>
    <w:p w:rsidR="00F629A0" w:rsidRPr="00F629A0" w:rsidRDefault="00F629A0" w:rsidP="00F629A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29A0"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Директора школы: __________/Куликова О.Н.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D3EA0" w:rsidRPr="005D3EA0" w:rsidRDefault="005D3EA0" w:rsidP="00F629A0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oBack"/>
      <w:bookmarkEnd w:id="1"/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D3EA0">
        <w:rPr>
          <w:rFonts w:ascii="Times New Roman" w:eastAsia="Times New Roman" w:hAnsi="Times New Roman" w:cs="Times New Roman"/>
          <w:sz w:val="32"/>
          <w:szCs w:val="32"/>
        </w:rPr>
        <w:t>Дополнительная общеобразовательная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left="134" w:right="4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D3EA0">
        <w:rPr>
          <w:rFonts w:ascii="Times New Roman" w:eastAsia="Times New Roman" w:hAnsi="Times New Roman" w:cs="Times New Roman"/>
          <w:sz w:val="32"/>
          <w:szCs w:val="32"/>
        </w:rPr>
        <w:t>общеразвивающая программа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left="134" w:right="4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D3EA0">
        <w:rPr>
          <w:rFonts w:ascii="Times New Roman" w:eastAsia="Times New Roman" w:hAnsi="Times New Roman" w:cs="Times New Roman"/>
          <w:sz w:val="32"/>
          <w:szCs w:val="32"/>
        </w:rPr>
        <w:t>внеурочной деятельности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left="134" w:right="4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D3EA0">
        <w:rPr>
          <w:rFonts w:ascii="Times New Roman" w:eastAsia="Times New Roman" w:hAnsi="Times New Roman" w:cs="Times New Roman"/>
          <w:sz w:val="32"/>
          <w:szCs w:val="32"/>
        </w:rPr>
        <w:t xml:space="preserve">для учащихся </w:t>
      </w:r>
      <w:r>
        <w:rPr>
          <w:rFonts w:ascii="Times New Roman" w:eastAsia="Times New Roman" w:hAnsi="Times New Roman" w:cs="Times New Roman"/>
          <w:sz w:val="32"/>
          <w:szCs w:val="32"/>
        </w:rPr>
        <w:t>9</w:t>
      </w:r>
      <w:r w:rsidRPr="005D3EA0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5D3EA0">
        <w:rPr>
          <w:rFonts w:ascii="Times New Roman" w:eastAsia="Times New Roman" w:hAnsi="Times New Roman" w:cs="Times New Roman"/>
          <w:sz w:val="32"/>
          <w:szCs w:val="32"/>
        </w:rPr>
        <w:t>» класса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left="134" w:right="4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D3EA0">
        <w:rPr>
          <w:rFonts w:ascii="Times New Roman" w:eastAsia="Times New Roman" w:hAnsi="Times New Roman" w:cs="Times New Roman"/>
          <w:sz w:val="32"/>
          <w:szCs w:val="32"/>
        </w:rPr>
        <w:t>«Функционал</w:t>
      </w:r>
      <w:r w:rsidR="00FB72A5">
        <w:rPr>
          <w:rFonts w:ascii="Times New Roman" w:eastAsia="Times New Roman" w:hAnsi="Times New Roman" w:cs="Times New Roman"/>
          <w:sz w:val="32"/>
          <w:szCs w:val="32"/>
        </w:rPr>
        <w:t>ьная грамотность (читательская)</w:t>
      </w:r>
      <w:r w:rsidRPr="005D3EA0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left="134" w:right="4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left="134" w:right="4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left="134" w:right="4" w:firstLine="709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D3EA0">
        <w:rPr>
          <w:rFonts w:ascii="Times New Roman" w:eastAsia="Times New Roman" w:hAnsi="Times New Roman" w:cs="Times New Roman"/>
          <w:sz w:val="32"/>
          <w:szCs w:val="32"/>
        </w:rPr>
        <w:t>Учитель: Федотова М.В.</w:t>
      </w: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left="134" w:right="4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left="134" w:right="4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D3EA0" w:rsidRPr="005D3EA0" w:rsidRDefault="005D3EA0" w:rsidP="005D3EA0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023C2" w:rsidRPr="00FB72A5" w:rsidRDefault="005D3EA0" w:rsidP="00FB72A5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D3EA0">
        <w:rPr>
          <w:rFonts w:ascii="Times New Roman" w:eastAsia="Times New Roman" w:hAnsi="Times New Roman" w:cs="Times New Roman"/>
          <w:sz w:val="32"/>
          <w:szCs w:val="32"/>
        </w:rPr>
        <w:t>202</w:t>
      </w:r>
      <w:r w:rsidR="00FB72A5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5D3EA0">
        <w:rPr>
          <w:rFonts w:ascii="Times New Roman" w:eastAsia="Times New Roman" w:hAnsi="Times New Roman" w:cs="Times New Roman"/>
          <w:sz w:val="32"/>
          <w:szCs w:val="32"/>
        </w:rPr>
        <w:t xml:space="preserve"> – 202</w:t>
      </w:r>
      <w:r w:rsidR="00FB72A5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5D3EA0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13202B" w:rsidRPr="00FF7225" w:rsidRDefault="00FF7225" w:rsidP="004023C2">
      <w:pPr>
        <w:spacing w:after="0"/>
      </w:pPr>
      <w:bookmarkStart w:id="2" w:name="block-18011718"/>
      <w:bookmarkEnd w:id="0"/>
      <w:r w:rsidRPr="00FF722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3202B" w:rsidRPr="00FF7225" w:rsidRDefault="0013202B">
      <w:pPr>
        <w:spacing w:after="0"/>
        <w:ind w:left="120"/>
      </w:pPr>
    </w:p>
    <w:p w:rsidR="00773D22" w:rsidRPr="00A52E2E" w:rsidRDefault="006C5E0C" w:rsidP="00773D22">
      <w:pPr>
        <w:spacing w:after="0" w:line="240" w:lineRule="auto"/>
        <w:ind w:left="-15"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proofErr w:type="gramStart"/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</w:t>
      </w:r>
      <w:r w:rsidR="00FB72A5">
        <w:rPr>
          <w:rFonts w:ascii="Times New Roman" w:eastAsia="Times New Roman" w:hAnsi="Times New Roman" w:cs="Times New Roman"/>
          <w:color w:val="000000"/>
          <w:sz w:val="28"/>
        </w:rPr>
        <w:t xml:space="preserve">внеурочной деятельности 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B72A5" w:rsidRPr="00FB72A5">
        <w:rPr>
          <w:rFonts w:ascii="Times New Roman" w:eastAsia="Times New Roman" w:hAnsi="Times New Roman" w:cs="Times New Roman"/>
          <w:color w:val="000000"/>
          <w:sz w:val="28"/>
        </w:rPr>
        <w:t>«Функциональная грамотность (читательская)»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31.05.2021 г. № 287, зарегистрирован Министерством юстиции Рос</w:t>
      </w:r>
      <w:r>
        <w:rPr>
          <w:rFonts w:ascii="Times New Roman" w:eastAsia="Times New Roman" w:hAnsi="Times New Roman" w:cs="Times New Roman"/>
          <w:color w:val="000000"/>
          <w:sz w:val="28"/>
        </w:rPr>
        <w:t>сийской Федерации 05.07.2021 г.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, рег. номер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>64101) (далее - ФГОС ООО),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</w:t>
      </w:r>
      <w:proofErr w:type="gramEnd"/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образования.  </w:t>
      </w:r>
    </w:p>
    <w:p w:rsidR="00773D22" w:rsidRPr="00A52E2E" w:rsidRDefault="00773D22" w:rsidP="00773D22">
      <w:pPr>
        <w:spacing w:line="240" w:lineRule="auto"/>
        <w:ind w:left="-15"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       Данн</w:t>
      </w:r>
      <w:r w:rsidR="00FB72A5"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B72A5" w:rsidRPr="00FB72A5">
        <w:rPr>
          <w:rFonts w:ascii="Times New Roman" w:eastAsia="Times New Roman" w:hAnsi="Times New Roman" w:cs="Times New Roman"/>
          <w:color w:val="000000"/>
          <w:sz w:val="28"/>
        </w:rPr>
        <w:t>внеурочн</w:t>
      </w:r>
      <w:r w:rsidR="00FB72A5"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="00FB72A5" w:rsidRPr="00FB72A5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</w:t>
      </w:r>
      <w:r w:rsidR="00FB72A5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="00FB72A5" w:rsidRPr="00FB72A5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A52E2E">
        <w:rPr>
          <w:rFonts w:ascii="Times New Roman" w:eastAsia="Times New Roman" w:hAnsi="Times New Roman" w:cs="Times New Roman"/>
          <w:color w:val="000000"/>
          <w:sz w:val="28"/>
        </w:rPr>
        <w:t>ориентирован</w:t>
      </w:r>
      <w:r w:rsidR="00FB72A5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  навыков работы с текстом, воспитание и развитие учащихся с учётом их индивидуальных (возрастных, физиологических, психологических, интеллектуальных) особенностей, образовательных потребностей и возможностей, личностных склонностей. Это достигается путём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 </w:t>
      </w:r>
    </w:p>
    <w:p w:rsidR="00773D22" w:rsidRPr="00773D22" w:rsidRDefault="00773D22" w:rsidP="006C5E0C">
      <w:pPr>
        <w:spacing w:after="13" w:line="268" w:lineRule="auto"/>
        <w:ind w:right="33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73D2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ОБЩАЯ ХАРАКТЕРИСТИКА </w:t>
      </w:r>
      <w:r w:rsidR="00FB72A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773D2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FB72A5">
        <w:rPr>
          <w:rFonts w:ascii="Times New Roman" w:eastAsia="Times New Roman" w:hAnsi="Times New Roman" w:cs="Times New Roman"/>
          <w:b/>
          <w:color w:val="000000"/>
          <w:sz w:val="24"/>
        </w:rPr>
        <w:t>ВНЕУРОЧНОЙ ДЕЯТЕЛЬНОСТИ</w:t>
      </w:r>
      <w:r w:rsidR="006C5E0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«ЧИТАТЕЛЬСКАЯ </w:t>
      </w:r>
      <w:r w:rsidRPr="00773D22">
        <w:rPr>
          <w:rFonts w:ascii="Times New Roman" w:eastAsia="Times New Roman" w:hAnsi="Times New Roman" w:cs="Times New Roman"/>
          <w:b/>
          <w:color w:val="000000"/>
          <w:sz w:val="24"/>
        </w:rPr>
        <w:t>ГРАМОТНОСТЬ»</w:t>
      </w:r>
    </w:p>
    <w:p w:rsidR="00773D22" w:rsidRPr="00773D22" w:rsidRDefault="00773D22" w:rsidP="00A52E2E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имеет цель: </w:t>
      </w:r>
      <w:r w:rsidRPr="00773D22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 </w:t>
      </w:r>
    </w:p>
    <w:p w:rsidR="00773D22" w:rsidRPr="00773D22" w:rsidRDefault="00773D22" w:rsidP="00A52E2E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способствует решению следующих задач на </w:t>
      </w:r>
      <w:r w:rsidR="00A52E2E">
        <w:rPr>
          <w:rFonts w:ascii="Times New Roman" w:eastAsia="Times New Roman" w:hAnsi="Times New Roman" w:cs="Times New Roman"/>
          <w:color w:val="000000"/>
          <w:sz w:val="28"/>
        </w:rPr>
        <w:t>уровне</w:t>
      </w: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 основного общего образования: </w:t>
      </w:r>
    </w:p>
    <w:p w:rsidR="00773D22" w:rsidRPr="00773D22" w:rsidRDefault="00773D22" w:rsidP="00A52E2E">
      <w:pPr>
        <w:numPr>
          <w:ilvl w:val="0"/>
          <w:numId w:val="21"/>
        </w:numPr>
        <w:spacing w:after="0" w:line="240" w:lineRule="auto"/>
        <w:ind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Поддерживать интерес к </w:t>
      </w:r>
      <w:r w:rsidR="00A52E2E" w:rsidRPr="00773D22">
        <w:rPr>
          <w:rFonts w:ascii="Times New Roman" w:eastAsia="Times New Roman" w:hAnsi="Times New Roman" w:cs="Times New Roman"/>
          <w:color w:val="000000"/>
          <w:sz w:val="28"/>
        </w:rPr>
        <w:t>чтению, формировать</w:t>
      </w: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 духовную и интеллектуальную потребность читать. </w:t>
      </w:r>
    </w:p>
    <w:p w:rsidR="00773D22" w:rsidRPr="00773D22" w:rsidRDefault="00773D22" w:rsidP="00A52E2E">
      <w:pPr>
        <w:numPr>
          <w:ilvl w:val="0"/>
          <w:numId w:val="21"/>
        </w:numPr>
        <w:spacing w:after="0" w:line="240" w:lineRule="auto"/>
        <w:ind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Обеспечивать </w:t>
      </w:r>
      <w:r w:rsidR="00A52E2E" w:rsidRPr="00773D22">
        <w:rPr>
          <w:rFonts w:ascii="Times New Roman" w:eastAsia="Times New Roman" w:hAnsi="Times New Roman" w:cs="Times New Roman"/>
          <w:color w:val="000000"/>
          <w:sz w:val="28"/>
        </w:rPr>
        <w:t>общее развитие</w:t>
      </w: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 школьника, глубокое </w:t>
      </w:r>
      <w:r w:rsidR="00A52E2E" w:rsidRPr="00773D22">
        <w:rPr>
          <w:rFonts w:ascii="Times New Roman" w:eastAsia="Times New Roman" w:hAnsi="Times New Roman" w:cs="Times New Roman"/>
          <w:color w:val="000000"/>
          <w:sz w:val="28"/>
        </w:rPr>
        <w:t>понимание научных</w:t>
      </w: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 и художественных текстов различного уровня сложности. </w:t>
      </w:r>
    </w:p>
    <w:p w:rsidR="00773D22" w:rsidRPr="00773D22" w:rsidRDefault="00A52E2E" w:rsidP="00A52E2E">
      <w:pPr>
        <w:numPr>
          <w:ilvl w:val="0"/>
          <w:numId w:val="21"/>
        </w:numPr>
        <w:spacing w:after="0" w:line="240" w:lineRule="auto"/>
        <w:ind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color w:val="000000"/>
          <w:sz w:val="28"/>
        </w:rPr>
        <w:t>Обеспечивать осмысление</w:t>
      </w:r>
      <w:r w:rsidR="00773D22"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 текстовой информации, учить приобретать и систематизировать научные знания. </w:t>
      </w:r>
    </w:p>
    <w:p w:rsidR="00773D22" w:rsidRPr="00773D22" w:rsidRDefault="00773D22" w:rsidP="00A52E2E">
      <w:pPr>
        <w:numPr>
          <w:ilvl w:val="0"/>
          <w:numId w:val="21"/>
        </w:numPr>
        <w:spacing w:after="0" w:line="240" w:lineRule="auto"/>
        <w:ind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 </w:t>
      </w:r>
    </w:p>
    <w:p w:rsidR="00773D22" w:rsidRPr="00773D22" w:rsidRDefault="00773D22" w:rsidP="00A52E2E">
      <w:pPr>
        <w:numPr>
          <w:ilvl w:val="0"/>
          <w:numId w:val="21"/>
        </w:numPr>
        <w:spacing w:after="0" w:line="240" w:lineRule="auto"/>
        <w:ind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чувство языка, умения и навыки связной речи, речевую культуру. </w:t>
      </w:r>
    </w:p>
    <w:p w:rsidR="00773D22" w:rsidRPr="00773D22" w:rsidRDefault="00773D22" w:rsidP="00A52E2E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Ведущий принцип:</w:t>
      </w: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 принцип </w:t>
      </w:r>
      <w:proofErr w:type="spellStart"/>
      <w:r w:rsidRPr="00773D22">
        <w:rPr>
          <w:rFonts w:ascii="Times New Roman" w:eastAsia="Times New Roman" w:hAnsi="Times New Roman" w:cs="Times New Roman"/>
          <w:color w:val="000000"/>
          <w:sz w:val="28"/>
        </w:rPr>
        <w:t>межпредметной</w:t>
      </w:r>
      <w:proofErr w:type="spellEnd"/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 интеграции, предполагающий единство всех заинтересованных сторон в совместной учебной и внеурочной деятельности. </w:t>
      </w:r>
    </w:p>
    <w:p w:rsidR="00773D22" w:rsidRPr="00773D22" w:rsidRDefault="00773D22" w:rsidP="00A52E2E">
      <w:pPr>
        <w:spacing w:after="0" w:line="240" w:lineRule="auto"/>
        <w:ind w:left="-15"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Работа с текстом в программе представлена в трёх разделах: </w:t>
      </w:r>
    </w:p>
    <w:p w:rsidR="00A52E2E" w:rsidRDefault="00773D22" w:rsidP="00A52E2E">
      <w:pPr>
        <w:pStyle w:val="ae"/>
        <w:numPr>
          <w:ilvl w:val="0"/>
          <w:numId w:val="24"/>
        </w:numPr>
        <w:spacing w:after="0" w:line="240" w:lineRule="auto"/>
        <w:ind w:right="48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поиск информации и понимание прочитанного;  </w:t>
      </w:r>
    </w:p>
    <w:p w:rsidR="00A52E2E" w:rsidRDefault="00773D22" w:rsidP="00A52E2E">
      <w:pPr>
        <w:pStyle w:val="ae"/>
        <w:numPr>
          <w:ilvl w:val="0"/>
          <w:numId w:val="24"/>
        </w:numPr>
        <w:spacing w:after="0" w:line="240" w:lineRule="auto"/>
        <w:ind w:right="48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преобразование и интерпретация информации;  </w:t>
      </w:r>
    </w:p>
    <w:p w:rsidR="00773D22" w:rsidRPr="00A52E2E" w:rsidRDefault="00773D22" w:rsidP="00A52E2E">
      <w:pPr>
        <w:pStyle w:val="ae"/>
        <w:numPr>
          <w:ilvl w:val="0"/>
          <w:numId w:val="24"/>
        </w:numPr>
        <w:spacing w:after="0" w:line="240" w:lineRule="auto"/>
        <w:ind w:right="48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оценка информации.  </w:t>
      </w:r>
    </w:p>
    <w:p w:rsidR="00773D22" w:rsidRPr="00773D22" w:rsidRDefault="00773D22" w:rsidP="00A52E2E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3D22">
        <w:rPr>
          <w:rFonts w:ascii="Times New Roman" w:eastAsia="Times New Roman" w:hAnsi="Times New Roman" w:cs="Times New Roman"/>
          <w:color w:val="000000"/>
          <w:sz w:val="28"/>
        </w:rPr>
        <w:t xml:space="preserve">Как часть образовательной программы  развития УУД «Читательская грамотность»  тесно связана с учебными образовательными программами и способствует совершенствованию следующих умений:  </w:t>
      </w:r>
    </w:p>
    <w:p w:rsidR="00773D22" w:rsidRDefault="00A52E2E" w:rsidP="00A52E2E">
      <w:pPr>
        <w:pStyle w:val="ae"/>
        <w:numPr>
          <w:ilvl w:val="0"/>
          <w:numId w:val="25"/>
        </w:numP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>владение функциональной грамотностью (различными видами чтения: изучающим, ознакомительным, просмотровым; гибким чтением; умениями извлекать, преобразовывать и испо</w:t>
      </w:r>
      <w:r>
        <w:rPr>
          <w:rFonts w:ascii="Times New Roman" w:eastAsia="Times New Roman" w:hAnsi="Times New Roman" w:cs="Times New Roman"/>
          <w:color w:val="000000"/>
          <w:sz w:val="28"/>
        </w:rPr>
        <w:t>льзовать текстовую информацию);</w:t>
      </w:r>
    </w:p>
    <w:p w:rsidR="00773D22" w:rsidRDefault="00A52E2E" w:rsidP="00A52E2E">
      <w:pPr>
        <w:pStyle w:val="ae"/>
        <w:numPr>
          <w:ilvl w:val="0"/>
          <w:numId w:val="25"/>
        </w:numP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>владение навыками и умениями понимания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анализа текстов разных видов;</w:t>
      </w:r>
    </w:p>
    <w:p w:rsidR="00A52E2E" w:rsidRDefault="00A52E2E" w:rsidP="00A52E2E">
      <w:pPr>
        <w:pStyle w:val="ae"/>
        <w:numPr>
          <w:ilvl w:val="0"/>
          <w:numId w:val="25"/>
        </w:numP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владение продуктивными умениями различных </w:t>
      </w:r>
      <w:r>
        <w:rPr>
          <w:rFonts w:ascii="Times New Roman" w:eastAsia="Times New Roman" w:hAnsi="Times New Roman" w:cs="Times New Roman"/>
          <w:color w:val="000000"/>
          <w:sz w:val="28"/>
        </w:rPr>
        <w:t>видов устной и письменной речи;</w:t>
      </w:r>
    </w:p>
    <w:p w:rsidR="00773D22" w:rsidRDefault="00A52E2E" w:rsidP="00A52E2E">
      <w:pPr>
        <w:pStyle w:val="ae"/>
        <w:numPr>
          <w:ilvl w:val="0"/>
          <w:numId w:val="25"/>
        </w:numP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>пределение и объяснение собственной интерпретации прочитанного (истолкования и эмоци</w:t>
      </w:r>
      <w:r>
        <w:rPr>
          <w:rFonts w:ascii="Times New Roman" w:eastAsia="Times New Roman" w:hAnsi="Times New Roman" w:cs="Times New Roman"/>
          <w:color w:val="000000"/>
          <w:sz w:val="28"/>
        </w:rPr>
        <w:t>онально-оценочного отношения);</w:t>
      </w:r>
    </w:p>
    <w:p w:rsidR="00773D22" w:rsidRDefault="00A52E2E" w:rsidP="00A52E2E">
      <w:pPr>
        <w:pStyle w:val="ae"/>
        <w:numPr>
          <w:ilvl w:val="0"/>
          <w:numId w:val="25"/>
        </w:numP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>осприятие и характеристика тек</w:t>
      </w:r>
      <w:r>
        <w:rPr>
          <w:rFonts w:ascii="Times New Roman" w:eastAsia="Times New Roman" w:hAnsi="Times New Roman" w:cs="Times New Roman"/>
          <w:color w:val="000000"/>
          <w:sz w:val="28"/>
        </w:rPr>
        <w:t>ста как произведения искусства;</w:t>
      </w:r>
    </w:p>
    <w:p w:rsidR="00773D22" w:rsidRPr="00A52E2E" w:rsidRDefault="00A52E2E" w:rsidP="00A52E2E">
      <w:pPr>
        <w:pStyle w:val="ae"/>
        <w:numPr>
          <w:ilvl w:val="0"/>
          <w:numId w:val="25"/>
        </w:numP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773D22" w:rsidRPr="00A52E2E">
        <w:rPr>
          <w:rFonts w:ascii="Times New Roman" w:eastAsia="Times New Roman" w:hAnsi="Times New Roman" w:cs="Times New Roman"/>
          <w:color w:val="000000"/>
          <w:sz w:val="28"/>
        </w:rPr>
        <w:t xml:space="preserve">риобретение, систематизация и использование сведений по теории и истории текста. </w:t>
      </w:r>
    </w:p>
    <w:p w:rsidR="00780AD7" w:rsidRPr="00780AD7" w:rsidRDefault="007D2C0E" w:rsidP="00780AD7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 w:rsidR="00780AD7" w:rsidRPr="00780AD7">
        <w:rPr>
          <w:rFonts w:ascii="Times New Roman" w:hAnsi="Times New Roman"/>
          <w:color w:val="000000"/>
          <w:sz w:val="28"/>
        </w:rPr>
        <w:t>В основе реализации программы курса «Читательская грамотность» лежит системно</w:t>
      </w:r>
      <w:r w:rsidR="00780AD7">
        <w:rPr>
          <w:rFonts w:ascii="Times New Roman" w:hAnsi="Times New Roman"/>
          <w:color w:val="000000"/>
          <w:sz w:val="28"/>
        </w:rPr>
        <w:t>-</w:t>
      </w:r>
      <w:proofErr w:type="spellStart"/>
      <w:r w:rsidR="00780AD7" w:rsidRPr="00780AD7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="00780AD7" w:rsidRPr="00780AD7">
        <w:rPr>
          <w:rFonts w:ascii="Times New Roman" w:hAnsi="Times New Roman"/>
          <w:color w:val="000000"/>
          <w:sz w:val="28"/>
        </w:rPr>
        <w:t xml:space="preserve"> подход,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 </w:t>
      </w:r>
    </w:p>
    <w:p w:rsidR="00780AD7" w:rsidRPr="00780AD7" w:rsidRDefault="00780AD7" w:rsidP="00780AD7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780AD7">
        <w:rPr>
          <w:rFonts w:ascii="Times New Roman" w:hAnsi="Times New Roman"/>
          <w:color w:val="000000"/>
          <w:sz w:val="28"/>
        </w:rPr>
        <w:t>В основной школе приобрет</w:t>
      </w:r>
      <w:r>
        <w:rPr>
          <w:rFonts w:ascii="Times New Roman" w:hAnsi="Times New Roman"/>
          <w:color w:val="000000"/>
          <w:sz w:val="28"/>
        </w:rPr>
        <w:t>ё</w:t>
      </w:r>
      <w:r w:rsidRPr="00780AD7">
        <w:rPr>
          <w:rFonts w:ascii="Times New Roman" w:hAnsi="Times New Roman"/>
          <w:color w:val="000000"/>
          <w:sz w:val="28"/>
        </w:rPr>
        <w:t xml:space="preserve">нные умения при освоении курса будут трансформироваться на всех учебных предметах, где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отношений. 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 Учащиеся овладеют различными видами и типами чтения: </w:t>
      </w:r>
      <w:r w:rsidRPr="00780AD7">
        <w:rPr>
          <w:rFonts w:ascii="Times New Roman" w:hAnsi="Times New Roman"/>
          <w:color w:val="000000"/>
          <w:sz w:val="28"/>
        </w:rPr>
        <w:lastRenderedPageBreak/>
        <w:t xml:space="preserve">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художественных и других видов текстов и будут способны выбрать стратегию чтения, отвечающую конкретной учебной задаче, будут готовы и способны к выбору направления профильного образования. </w:t>
      </w:r>
    </w:p>
    <w:p w:rsidR="00780AD7" w:rsidRPr="00780AD7" w:rsidRDefault="007D2C0E" w:rsidP="00780AD7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 w:rsidR="00780AD7" w:rsidRPr="00780AD7">
        <w:rPr>
          <w:rFonts w:ascii="Times New Roman" w:hAnsi="Times New Roman"/>
          <w:color w:val="000000"/>
          <w:sz w:val="28"/>
        </w:rPr>
        <w:t xml:space="preserve">На </w:t>
      </w:r>
      <w:r w:rsidR="00780AD7">
        <w:rPr>
          <w:rFonts w:ascii="Times New Roman" w:hAnsi="Times New Roman"/>
          <w:color w:val="000000"/>
          <w:sz w:val="28"/>
        </w:rPr>
        <w:t>уровне</w:t>
      </w:r>
      <w:r w:rsidR="00780AD7" w:rsidRPr="00780AD7">
        <w:rPr>
          <w:rFonts w:ascii="Times New Roman" w:hAnsi="Times New Roman"/>
          <w:color w:val="000000"/>
          <w:sz w:val="28"/>
        </w:rPr>
        <w:t xml:space="preserve"> основного общего образования выпускники школы приобретут в процессе чтения соответствующие возрасту навыки работы с содержащейся в литературных, учебных, научно-познавательных текстах, инструкциях информацией. Выпускники научатся осознанно читать тексты с целью удовлетворения познавательного интереса, освоения и использования информации, овладеют элементарными навыками чтения, представления информации в наглядно-символической форме, приобретут опыт работы с текстами, содержащими рисунки, таблицы, диаграммы, схемы. </w:t>
      </w:r>
    </w:p>
    <w:p w:rsidR="00780AD7" w:rsidRPr="00780AD7" w:rsidRDefault="007D2C0E" w:rsidP="00780AD7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 w:rsidR="00780AD7" w:rsidRPr="00780AD7">
        <w:rPr>
          <w:rFonts w:ascii="Times New Roman" w:hAnsi="Times New Roman"/>
          <w:color w:val="000000"/>
          <w:sz w:val="28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780AD7" w:rsidRDefault="00780AD7" w:rsidP="00780AD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3202B" w:rsidRPr="00FF7225" w:rsidRDefault="00FF7225" w:rsidP="00A52E2E">
      <w:pPr>
        <w:spacing w:after="0"/>
        <w:ind w:left="120"/>
        <w:jc w:val="center"/>
      </w:pPr>
      <w:r w:rsidRPr="00FF7225">
        <w:rPr>
          <w:rFonts w:ascii="Times New Roman" w:hAnsi="Times New Roman"/>
          <w:b/>
          <w:color w:val="000000"/>
          <w:sz w:val="28"/>
        </w:rPr>
        <w:t xml:space="preserve">МЕСТО </w:t>
      </w:r>
      <w:r w:rsidR="00FB72A5" w:rsidRPr="00FB72A5">
        <w:rPr>
          <w:rFonts w:ascii="Times New Roman" w:hAnsi="Times New Roman"/>
          <w:b/>
          <w:color w:val="000000"/>
          <w:sz w:val="28"/>
        </w:rPr>
        <w:t xml:space="preserve">ВНЕУРОЧНОЙ ДЕЯТЕЛЬНОСТИ </w:t>
      </w:r>
      <w:r w:rsidR="00FB72A5">
        <w:rPr>
          <w:rFonts w:ascii="Times New Roman" w:hAnsi="Times New Roman"/>
          <w:b/>
          <w:color w:val="000000"/>
          <w:sz w:val="28"/>
        </w:rPr>
        <w:t xml:space="preserve"> </w:t>
      </w:r>
      <w:r w:rsidRPr="00FF7225">
        <w:rPr>
          <w:rFonts w:ascii="Times New Roman" w:hAnsi="Times New Roman"/>
          <w:b/>
          <w:color w:val="000000"/>
          <w:sz w:val="28"/>
        </w:rPr>
        <w:t>«</w:t>
      </w:r>
      <w:r w:rsidR="00A52E2E">
        <w:rPr>
          <w:rFonts w:ascii="Times New Roman" w:hAnsi="Times New Roman"/>
          <w:b/>
          <w:color w:val="000000"/>
          <w:sz w:val="28"/>
        </w:rPr>
        <w:t>ЧИТАТЕЛЬСКАЯ ГРАМОТНОСТЬ</w:t>
      </w:r>
      <w:r w:rsidRPr="00FF7225">
        <w:rPr>
          <w:rFonts w:ascii="Times New Roman" w:hAnsi="Times New Roman"/>
          <w:b/>
          <w:color w:val="000000"/>
          <w:sz w:val="28"/>
        </w:rPr>
        <w:t>» В УЧЕБНОМ ПЛАНЕ</w:t>
      </w:r>
    </w:p>
    <w:p w:rsidR="0013202B" w:rsidRPr="001D7591" w:rsidRDefault="001D7591" w:rsidP="003A069D">
      <w:pPr>
        <w:spacing w:after="0" w:line="240" w:lineRule="auto"/>
        <w:ind w:firstLine="600"/>
        <w:jc w:val="both"/>
      </w:pPr>
      <w:r w:rsidRPr="001D7591">
        <w:rPr>
          <w:rFonts w:ascii="Times New Roman" w:hAnsi="Times New Roman"/>
          <w:color w:val="000000"/>
          <w:sz w:val="28"/>
        </w:rPr>
        <w:t xml:space="preserve">На изучение </w:t>
      </w:r>
      <w:r w:rsidR="00A52E2E">
        <w:rPr>
          <w:rFonts w:ascii="Times New Roman" w:hAnsi="Times New Roman"/>
          <w:color w:val="000000"/>
          <w:sz w:val="28"/>
        </w:rPr>
        <w:t>курса</w:t>
      </w:r>
      <w:r w:rsidRPr="001D7591">
        <w:rPr>
          <w:rFonts w:ascii="Times New Roman" w:hAnsi="Times New Roman"/>
          <w:color w:val="000000"/>
          <w:sz w:val="28"/>
        </w:rPr>
        <w:t xml:space="preserve"> «</w:t>
      </w:r>
      <w:r w:rsidR="00A52E2E">
        <w:rPr>
          <w:rFonts w:ascii="Times New Roman" w:hAnsi="Times New Roman"/>
          <w:color w:val="000000"/>
          <w:sz w:val="28"/>
        </w:rPr>
        <w:t>Читательская грамотность</w:t>
      </w:r>
      <w:r w:rsidRPr="001D7591">
        <w:rPr>
          <w:rFonts w:ascii="Times New Roman" w:hAnsi="Times New Roman"/>
          <w:color w:val="000000"/>
          <w:sz w:val="28"/>
        </w:rPr>
        <w:t>» в </w:t>
      </w:r>
      <w:r w:rsidR="004023C2">
        <w:rPr>
          <w:rFonts w:ascii="Times New Roman" w:hAnsi="Times New Roman"/>
          <w:color w:val="000000"/>
          <w:sz w:val="28"/>
        </w:rPr>
        <w:t>9</w:t>
      </w:r>
      <w:r w:rsidRPr="001D7591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е</w:t>
      </w:r>
      <w:r w:rsidRPr="001D7591">
        <w:rPr>
          <w:rFonts w:ascii="Times New Roman" w:hAnsi="Times New Roman"/>
          <w:color w:val="000000"/>
          <w:sz w:val="28"/>
        </w:rPr>
        <w:t xml:space="preserve"> отводится 1 час в не</w:t>
      </w:r>
      <w:r>
        <w:rPr>
          <w:rFonts w:ascii="Times New Roman" w:hAnsi="Times New Roman"/>
          <w:color w:val="000000"/>
          <w:sz w:val="28"/>
        </w:rPr>
        <w:t>делю. Общее количество времени з</w:t>
      </w:r>
      <w:r w:rsidRPr="001D7591">
        <w:rPr>
          <w:rFonts w:ascii="Times New Roman" w:hAnsi="Times New Roman"/>
          <w:color w:val="000000"/>
          <w:sz w:val="28"/>
        </w:rPr>
        <w:t>а год</w:t>
      </w:r>
      <w:r w:rsidR="004023C2">
        <w:rPr>
          <w:rFonts w:ascii="Times New Roman" w:hAnsi="Times New Roman"/>
          <w:color w:val="000000"/>
          <w:sz w:val="28"/>
        </w:rPr>
        <w:t xml:space="preserve"> </w:t>
      </w:r>
      <w:r w:rsidRPr="001D7591">
        <w:rPr>
          <w:rFonts w:ascii="Times New Roman" w:hAnsi="Times New Roman"/>
          <w:color w:val="000000"/>
          <w:sz w:val="28"/>
        </w:rPr>
        <w:t xml:space="preserve">обучения составляет </w:t>
      </w:r>
      <w:r>
        <w:rPr>
          <w:rFonts w:ascii="Times New Roman" w:hAnsi="Times New Roman"/>
          <w:color w:val="000000"/>
          <w:sz w:val="28"/>
        </w:rPr>
        <w:t>34</w:t>
      </w:r>
      <w:r w:rsidRPr="001D7591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 w:rsidRPr="001D7591">
        <w:rPr>
          <w:rFonts w:ascii="Times New Roman" w:hAnsi="Times New Roman"/>
          <w:color w:val="000000"/>
          <w:sz w:val="28"/>
        </w:rPr>
        <w:t>.</w:t>
      </w:r>
    </w:p>
    <w:p w:rsidR="001D7591" w:rsidRDefault="001D7591" w:rsidP="007D69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lock-18011716"/>
      <w:bookmarkEnd w:id="2"/>
    </w:p>
    <w:p w:rsidR="0013202B" w:rsidRPr="003A069D" w:rsidRDefault="007D6986" w:rsidP="003A06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СОДЕРЖАНИЕ </w:t>
      </w:r>
      <w:r w:rsidR="00FB72A5">
        <w:rPr>
          <w:rFonts w:ascii="Times New Roman" w:hAnsi="Times New Roman"/>
          <w:b/>
          <w:color w:val="000000"/>
          <w:sz w:val="28"/>
        </w:rPr>
        <w:t>ПРОГРАММЫ</w:t>
      </w:r>
    </w:p>
    <w:p w:rsidR="003A069D" w:rsidRPr="003A069D" w:rsidRDefault="003A069D" w:rsidP="003A069D">
      <w:pPr>
        <w:spacing w:after="0" w:line="240" w:lineRule="auto"/>
        <w:ind w:left="567"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4" w:name="block-18011717"/>
      <w:bookmarkEnd w:id="3"/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Работа с текстом: поиск информации и понимание </w:t>
      </w:r>
      <w:proofErr w:type="gramStart"/>
      <w:r w:rsidRPr="003A069D">
        <w:rPr>
          <w:rFonts w:ascii="Times New Roman" w:eastAsia="Times New Roman" w:hAnsi="Times New Roman" w:cs="Times New Roman"/>
          <w:color w:val="000000"/>
          <w:sz w:val="28"/>
        </w:rPr>
        <w:t>прочитанного</w:t>
      </w:r>
      <w:proofErr w:type="gramEnd"/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A069D" w:rsidRPr="003A069D" w:rsidRDefault="003A069D" w:rsidP="003A069D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t>Работа с содержащейся в литературных, учебных, научно-познавательных текстах, инструкциях информацией. Чтение текста с целью удовлетворения познавательного интереса, освоения и использования информации.  Представление информации в наглядно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символической форме.  Работа с текстами, содержащими рисунки, таблицы, диаграммы, схемы. </w:t>
      </w:r>
    </w:p>
    <w:p w:rsidR="003A069D" w:rsidRPr="003A069D" w:rsidRDefault="003A069D" w:rsidP="003A069D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t>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Использование полученной из разного вида текстов информации для установления несложных причинно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следственных связей и зависимостей, объяснения, обоснования утверждений, а также принятия решений в простых учебных и практических ситуациях. </w:t>
      </w:r>
    </w:p>
    <w:p w:rsidR="003A069D" w:rsidRPr="003A069D" w:rsidRDefault="003A069D" w:rsidP="003A069D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Ориентация в содержании текста и понимание его целостного смысла: определение главной темы, общей цели или назначения текста.  Выбор из текста или придумывание заголовка, соответствующего содержанию и общему смыслу текста.  Формулировка тезиса, выражающего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</w:t>
      </w:r>
      <w:proofErr w:type="spellStart"/>
      <w:r w:rsidRPr="003A069D">
        <w:rPr>
          <w:rFonts w:ascii="Times New Roman" w:eastAsia="Times New Roman" w:hAnsi="Times New Roman" w:cs="Times New Roman"/>
          <w:color w:val="000000"/>
          <w:sz w:val="28"/>
        </w:rPr>
        <w:t>внетекстовых</w:t>
      </w:r>
      <w:proofErr w:type="spellEnd"/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 компонентов. Установление соответствия между частью текста и его общей идеей, сформулированной вопросом.   Объяснение 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  Решение учебно-познавательных и учебно-практических задач, требующих полного и критического понимания текста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  Определение назначения разных видов текстов.  Постановка цели чтения, направленной на поиск полезной в данный момент информации.  Различение темы и </w:t>
      </w:r>
      <w:proofErr w:type="spellStart"/>
      <w:r w:rsidRPr="003A069D">
        <w:rPr>
          <w:rFonts w:ascii="Times New Roman" w:eastAsia="Times New Roman" w:hAnsi="Times New Roman" w:cs="Times New Roman"/>
          <w:color w:val="000000"/>
          <w:sz w:val="28"/>
        </w:rPr>
        <w:t>подтемы</w:t>
      </w:r>
      <w:proofErr w:type="spellEnd"/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 специального текста. Выделение главной и избыточной информации. Прогнозирование последовательности изложения идей текста. Сопоставление разных точек зрения и разных источников информации по заданной теме.  Выполнение смыслового свертывания выделенных фактов и мыслей.  Формулирование на основе текста системы аргументов (доводов) для обоснования определенной позиции. Понимание душевного состояния персонажей текста, сопереживание им. </w:t>
      </w:r>
    </w:p>
    <w:p w:rsidR="003A069D" w:rsidRPr="003A069D" w:rsidRDefault="003A069D" w:rsidP="003A069D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t>Самостоятельная организация поиска информации. Критическое отношение к получаемой информации, сопоставление её с информацией из других источников и имеющимся жизненным опытом. Анализ изменения своего эмоционального состояния в процессе чтения, получение и переработка полученной информации и 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ё </w:t>
      </w: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осмысление. </w:t>
      </w:r>
    </w:p>
    <w:p w:rsidR="003A069D" w:rsidRPr="003A069D" w:rsidRDefault="003A069D" w:rsidP="003A069D">
      <w:pPr>
        <w:spacing w:after="0" w:line="240" w:lineRule="auto"/>
        <w:ind w:left="567"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t>Работа с текстом: преобразование и интерпретация информации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A069D" w:rsidRPr="003A069D" w:rsidRDefault="003A069D" w:rsidP="003A069D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Структурирование текста, используя нумерацию страниц, списки, ссылки, оглавления. Проверка правописания.  Использование в тексте таблиц, изображений. Преобразование текста с использованием новых форм представления информации.  Формулы, графики, диаграммы, таблицы (в том числе динамические, электронные, в частности в практических задачах).  Переход от одного представления данных к другому.  Интерпретация текста: сравнение и противопоставление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заключё</w:t>
      </w: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нной в тексте информации разного характера.   Нахождение в тексте доводов в подтверждение выдвинутых тезисов. </w:t>
      </w:r>
      <w:r w:rsidR="00EE2E2C" w:rsidRPr="003A069D">
        <w:rPr>
          <w:rFonts w:ascii="Times New Roman" w:eastAsia="Times New Roman" w:hAnsi="Times New Roman" w:cs="Times New Roman"/>
          <w:color w:val="000000"/>
          <w:sz w:val="28"/>
        </w:rPr>
        <w:t>Формулировка выводов из</w:t>
      </w: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 предъявленных посылок. Формулировка заключения о намерении автора или главной мысли текста. </w:t>
      </w:r>
    </w:p>
    <w:p w:rsidR="003A069D" w:rsidRPr="003A069D" w:rsidRDefault="003A069D" w:rsidP="003A069D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Выявление имплицитной (скрытой, присутствующей неявно) информации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 </w:t>
      </w:r>
    </w:p>
    <w:p w:rsidR="003A069D" w:rsidRPr="003A069D" w:rsidRDefault="003A069D" w:rsidP="003A069D">
      <w:pPr>
        <w:spacing w:after="0" w:line="240" w:lineRule="auto"/>
        <w:ind w:left="567"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Работа с текстом: оценка информации </w:t>
      </w:r>
    </w:p>
    <w:p w:rsidR="003A069D" w:rsidRPr="003A069D" w:rsidRDefault="003A069D" w:rsidP="003A069D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Отзыв на содержание текста: связывание информации, обнаруженной в тексте, со знаниями из других источников.  Оценка утверждения, сделанного в тексте, исходя из своих представлений о мире.   Нахождение доводов в защиту своей точки зрения.  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достоверность имеющейся информации.  Нахождение недостоверности получаемой информации.  Пробелы в информации и нахождение пути восполнения этих пробелов.  В процессе работы с одним или несколькими источниками выявление содержащейся в них противоречивой, конфликтной информации.  </w:t>
      </w:r>
      <w:r w:rsidR="00EE2E2C" w:rsidRPr="003A069D">
        <w:rPr>
          <w:rFonts w:ascii="Times New Roman" w:eastAsia="Times New Roman" w:hAnsi="Times New Roman" w:cs="Times New Roman"/>
          <w:color w:val="000000"/>
          <w:sz w:val="28"/>
        </w:rPr>
        <w:t>Использование полученного опыта восприятия</w:t>
      </w: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информационных объектов для обогащения чувственного опыта.  Высказывание оценочных суждений и своей точки зрения о полученном сообщении (прочитанном тексте). </w:t>
      </w:r>
    </w:p>
    <w:p w:rsidR="003A069D" w:rsidRPr="003A069D" w:rsidRDefault="003A069D" w:rsidP="003A069D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Критическое </w:t>
      </w:r>
      <w:r w:rsidR="00EE2E2C" w:rsidRPr="003A069D">
        <w:rPr>
          <w:rFonts w:ascii="Times New Roman" w:eastAsia="Times New Roman" w:hAnsi="Times New Roman" w:cs="Times New Roman"/>
          <w:color w:val="000000"/>
          <w:sz w:val="28"/>
        </w:rPr>
        <w:t>отношение к</w:t>
      </w:r>
      <w:r w:rsidRPr="003A069D">
        <w:rPr>
          <w:rFonts w:ascii="Times New Roman" w:eastAsia="Times New Roman" w:hAnsi="Times New Roman" w:cs="Times New Roman"/>
          <w:color w:val="000000"/>
          <w:sz w:val="28"/>
        </w:rPr>
        <w:t xml:space="preserve"> рекламной информации.  Нахождение способов проверки противоречивой информации.  Определение достоверности информации в случае наличия противоречий или конфликтной ситуации. </w:t>
      </w:r>
    </w:p>
    <w:p w:rsidR="00EE2E2C" w:rsidRPr="00EE2E2C" w:rsidRDefault="004023C2" w:rsidP="00EE2E2C">
      <w:pPr>
        <w:spacing w:after="0" w:line="240" w:lineRule="auto"/>
        <w:ind w:left="568" w:right="33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</w:t>
      </w:r>
      <w:r w:rsidR="00EE2E2C" w:rsidRPr="00EE2E2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 </w:t>
      </w:r>
    </w:p>
    <w:p w:rsidR="00EE2E2C" w:rsidRPr="00AC6C14" w:rsidRDefault="00EE2E2C" w:rsidP="00AC6C14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2E2C">
        <w:rPr>
          <w:rFonts w:ascii="Times New Roman" w:eastAsia="Times New Roman" w:hAnsi="Times New Roman" w:cs="Times New Roman"/>
          <w:color w:val="000000"/>
          <w:sz w:val="28"/>
        </w:rPr>
        <w:t>Текст: преобразование и интерпретация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E2E2C">
        <w:rPr>
          <w:rFonts w:ascii="Times New Roman" w:eastAsia="Times New Roman" w:hAnsi="Times New Roman" w:cs="Times New Roman"/>
          <w:color w:val="000000"/>
          <w:sz w:val="28"/>
        </w:rPr>
        <w:t xml:space="preserve"> Создание и интерпретация текста. Заголовок текста. Составление примерного плана текста по заголовку и с опорой на предыдущий опыт. Составление примерного плана текста по заголовк</w:t>
      </w:r>
      <w:r>
        <w:rPr>
          <w:rFonts w:ascii="Times New Roman" w:eastAsia="Times New Roman" w:hAnsi="Times New Roman" w:cs="Times New Roman"/>
          <w:color w:val="000000"/>
          <w:sz w:val="28"/>
        </w:rPr>
        <w:t>у и с опорой на предыдущий опыт.</w:t>
      </w:r>
      <w:r w:rsidRPr="00EE2E2C">
        <w:rPr>
          <w:rFonts w:ascii="Times New Roman" w:eastAsia="Times New Roman" w:hAnsi="Times New Roman" w:cs="Times New Roman"/>
          <w:color w:val="000000"/>
          <w:sz w:val="28"/>
        </w:rPr>
        <w:t xml:space="preserve"> Анализ текста. Анализ разных источников информации. Интерпретация и анализ текста. Текст: поиск информации. Интерпретация и анализ текста. Формулировка тезисов, выражающих общий смысл текста. Поиск </w:t>
      </w:r>
      <w:proofErr w:type="spellStart"/>
      <w:r w:rsidRPr="00EE2E2C">
        <w:rPr>
          <w:rFonts w:ascii="Times New Roman" w:eastAsia="Times New Roman" w:hAnsi="Times New Roman" w:cs="Times New Roman"/>
          <w:color w:val="000000"/>
          <w:sz w:val="28"/>
        </w:rPr>
        <w:t>внетекстовых</w:t>
      </w:r>
      <w:proofErr w:type="spellEnd"/>
      <w:r w:rsidRPr="00EE2E2C">
        <w:rPr>
          <w:rFonts w:ascii="Times New Roman" w:eastAsia="Times New Roman" w:hAnsi="Times New Roman" w:cs="Times New Roman"/>
          <w:color w:val="000000"/>
          <w:sz w:val="28"/>
        </w:rPr>
        <w:t xml:space="preserve"> компонентов. Составление </w:t>
      </w:r>
      <w:proofErr w:type="spellStart"/>
      <w:r w:rsidRPr="00EE2E2C">
        <w:rPr>
          <w:rFonts w:ascii="Times New Roman" w:eastAsia="Times New Roman" w:hAnsi="Times New Roman" w:cs="Times New Roman"/>
          <w:color w:val="000000"/>
          <w:sz w:val="28"/>
        </w:rPr>
        <w:t>внетекстовых</w:t>
      </w:r>
      <w:proofErr w:type="spellEnd"/>
      <w:r w:rsidRPr="00EE2E2C">
        <w:rPr>
          <w:rFonts w:ascii="Times New Roman" w:eastAsia="Times New Roman" w:hAnsi="Times New Roman" w:cs="Times New Roman"/>
          <w:color w:val="000000"/>
          <w:sz w:val="28"/>
        </w:rPr>
        <w:t xml:space="preserve"> компоненто</w:t>
      </w:r>
      <w:r>
        <w:rPr>
          <w:rFonts w:ascii="Times New Roman" w:eastAsia="Times New Roman" w:hAnsi="Times New Roman" w:cs="Times New Roman"/>
          <w:color w:val="000000"/>
          <w:sz w:val="28"/>
        </w:rPr>
        <w:t>в (таблица, график, схема</w:t>
      </w:r>
      <w:r w:rsidRPr="00EE2E2C">
        <w:rPr>
          <w:rFonts w:ascii="Times New Roman" w:eastAsia="Times New Roman" w:hAnsi="Times New Roman" w:cs="Times New Roman"/>
          <w:color w:val="000000"/>
          <w:sz w:val="28"/>
        </w:rPr>
        <w:t>) Формулировка аргументов, подтверждающих точку зрения. Структурирование текста, используя нумерацию страниц, списки, ссылки, оглавления. Текст: оценка информации. Сравнение и противопоставление заключенной в тексте информации разного характера. Нахождение в тексте доводов в подтверждение выдвинутых тезисов. Формулировка выводов из предъявленных посылок. Формулировка заключения о намерении автора или главной мысли текста. Имплицитная информация (скрытая, присутствующая неявно). Е</w:t>
      </w:r>
      <w:r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EE2E2C">
        <w:rPr>
          <w:rFonts w:ascii="Times New Roman" w:eastAsia="Times New Roman" w:hAnsi="Times New Roman" w:cs="Times New Roman"/>
          <w:color w:val="000000"/>
          <w:sz w:val="28"/>
        </w:rPr>
        <w:t xml:space="preserve"> выявление. Анализ подтекста (использованных языковых средств и структуры текста). Оформление и представление собственного текста. </w:t>
      </w:r>
    </w:p>
    <w:p w:rsidR="00EE2E2C" w:rsidRPr="003A069D" w:rsidRDefault="00EE2E2C" w:rsidP="003A069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32"/>
        </w:rPr>
      </w:pPr>
    </w:p>
    <w:p w:rsidR="00681821" w:rsidRDefault="00FF7225" w:rsidP="00681821">
      <w:pPr>
        <w:spacing w:after="0"/>
        <w:ind w:left="120"/>
        <w:jc w:val="center"/>
      </w:pPr>
      <w:r w:rsidRPr="00FF7225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</w:t>
      </w:r>
      <w:r w:rsidR="00FB72A5" w:rsidRPr="00FB72A5">
        <w:rPr>
          <w:rFonts w:ascii="Times New Roman" w:hAnsi="Times New Roman"/>
          <w:b/>
          <w:color w:val="000000"/>
          <w:sz w:val="28"/>
        </w:rPr>
        <w:t xml:space="preserve">ВНЕУРОЧНОЙ ДЕЯТЕЛЬНОСТИ </w:t>
      </w:r>
      <w:r w:rsidRPr="00FF7225">
        <w:rPr>
          <w:rFonts w:ascii="Times New Roman" w:hAnsi="Times New Roman"/>
          <w:b/>
          <w:color w:val="000000"/>
          <w:sz w:val="28"/>
        </w:rPr>
        <w:t>«</w:t>
      </w:r>
      <w:r w:rsidR="00AC6C14">
        <w:rPr>
          <w:rFonts w:ascii="Times New Roman" w:hAnsi="Times New Roman"/>
          <w:b/>
          <w:color w:val="000000"/>
          <w:sz w:val="28"/>
        </w:rPr>
        <w:t>ЧИТАТЕЛЬСКАЯ ГРАМОТНОСТЬ</w:t>
      </w:r>
      <w:r w:rsidRPr="00FF7225">
        <w:rPr>
          <w:rFonts w:ascii="Times New Roman" w:hAnsi="Times New Roman"/>
          <w:b/>
          <w:color w:val="000000"/>
          <w:sz w:val="28"/>
        </w:rPr>
        <w:t xml:space="preserve">» НА УРОВНЕ </w:t>
      </w:r>
      <w:r w:rsidR="00AC6C14">
        <w:rPr>
          <w:rFonts w:ascii="Times New Roman" w:hAnsi="Times New Roman"/>
          <w:b/>
          <w:color w:val="000000"/>
          <w:sz w:val="28"/>
        </w:rPr>
        <w:t>ОСНОВНОГО</w:t>
      </w:r>
      <w:r w:rsidRPr="00FF7225">
        <w:rPr>
          <w:rFonts w:ascii="Times New Roman" w:hAnsi="Times New Roman"/>
          <w:b/>
          <w:color w:val="000000"/>
          <w:sz w:val="28"/>
        </w:rPr>
        <w:t xml:space="preserve"> ОБЩЕГО ОБРАЗОВАНИЯ</w:t>
      </w:r>
    </w:p>
    <w:p w:rsidR="00515D66" w:rsidRPr="00681821" w:rsidRDefault="007D2C0E" w:rsidP="00780AD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D66" w:rsidRPr="00515D66">
        <w:rPr>
          <w:rFonts w:ascii="Times New Roman" w:hAnsi="Times New Roman" w:cs="Times New Roman"/>
          <w:sz w:val="28"/>
          <w:szCs w:val="28"/>
        </w:rPr>
        <w:t>Изучение «</w:t>
      </w:r>
      <w:r w:rsidR="00AC6C14">
        <w:rPr>
          <w:rFonts w:ascii="Times New Roman" w:hAnsi="Times New Roman" w:cs="Times New Roman"/>
          <w:sz w:val="28"/>
          <w:szCs w:val="28"/>
        </w:rPr>
        <w:t>Читательск</w:t>
      </w:r>
      <w:r w:rsidR="00FB72A5">
        <w:rPr>
          <w:rFonts w:ascii="Times New Roman" w:hAnsi="Times New Roman" w:cs="Times New Roman"/>
          <w:sz w:val="28"/>
          <w:szCs w:val="28"/>
        </w:rPr>
        <w:t>ой</w:t>
      </w:r>
      <w:r w:rsidR="00AC6C14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FB72A5">
        <w:rPr>
          <w:rFonts w:ascii="Times New Roman" w:hAnsi="Times New Roman" w:cs="Times New Roman"/>
          <w:sz w:val="28"/>
          <w:szCs w:val="28"/>
        </w:rPr>
        <w:t>и</w:t>
      </w:r>
      <w:r w:rsidR="00515D66" w:rsidRPr="00515D66">
        <w:rPr>
          <w:rFonts w:ascii="Times New Roman" w:hAnsi="Times New Roman" w:cs="Times New Roman"/>
          <w:sz w:val="28"/>
          <w:szCs w:val="28"/>
        </w:rPr>
        <w:t>»</w:t>
      </w:r>
      <w:r w:rsidR="00FB72A5">
        <w:rPr>
          <w:rFonts w:ascii="Times New Roman" w:hAnsi="Times New Roman" w:cs="Times New Roman"/>
          <w:sz w:val="28"/>
          <w:szCs w:val="28"/>
        </w:rPr>
        <w:t xml:space="preserve"> </w:t>
      </w:r>
      <w:r w:rsidR="00681821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AC6C14">
        <w:rPr>
          <w:rFonts w:ascii="Times New Roman" w:hAnsi="Times New Roman" w:cs="Times New Roman"/>
          <w:sz w:val="28"/>
          <w:szCs w:val="28"/>
        </w:rPr>
        <w:t>основного</w:t>
      </w:r>
      <w:r w:rsidR="00515D66" w:rsidRPr="00515D66">
        <w:rPr>
          <w:rFonts w:ascii="Times New Roman" w:hAnsi="Times New Roman" w:cs="Times New Roman"/>
          <w:sz w:val="28"/>
          <w:szCs w:val="28"/>
        </w:rPr>
        <w:t xml:space="preserve"> общего образования направлено на достижение </w:t>
      </w:r>
      <w:proofErr w:type="gramStart"/>
      <w:r w:rsidR="00515D66" w:rsidRPr="00515D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15D66" w:rsidRPr="00515D66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515D66" w:rsidRPr="00515D6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D66" w:rsidRPr="00515D66">
        <w:rPr>
          <w:rFonts w:ascii="Times New Roman" w:hAnsi="Times New Roman" w:cs="Times New Roman"/>
          <w:sz w:val="28"/>
          <w:szCs w:val="28"/>
        </w:rPr>
        <w:t>и предметных результатов.</w:t>
      </w:r>
    </w:p>
    <w:p w:rsidR="00515D66" w:rsidRPr="00681821" w:rsidRDefault="00515D66" w:rsidP="0068182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2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C6C14" w:rsidRPr="00AC6C14" w:rsidRDefault="001E4740" w:rsidP="00AC6C14">
      <w:pPr>
        <w:spacing w:after="0" w:line="240" w:lineRule="auto"/>
        <w:ind w:left="-15" w:right="3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AC6C14" w:rsidRPr="00AC6C14"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рабочей программы по курсу «Читательская грамотность»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AC6C14" w:rsidRPr="00AC6C14" w:rsidRDefault="00AC6C14" w:rsidP="00AC6C14">
      <w:pPr>
        <w:spacing w:after="0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C6C14"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рабочей программы по курсу «Читательская грамотность» 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6C14" w:rsidTr="00AC6C14">
        <w:tc>
          <w:tcPr>
            <w:tcW w:w="0" w:type="auto"/>
          </w:tcPr>
          <w:p w:rsidR="00AC6C14" w:rsidRPr="00AC6C14" w:rsidRDefault="00AC6C14" w:rsidP="00AC6C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C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Гражданского воспитания:</w:t>
            </w:r>
          </w:p>
        </w:tc>
      </w:tr>
      <w:tr w:rsidR="00AC6C14" w:rsidRPr="005D3EA0" w:rsidTr="00AC6C14">
        <w:tc>
          <w:tcPr>
            <w:tcW w:w="0" w:type="auto"/>
          </w:tcPr>
          <w:p w:rsidR="006C5F39" w:rsidRDefault="00AC6C14" w:rsidP="006C5F39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      </w:r>
          </w:p>
          <w:p w:rsidR="00AC6C14" w:rsidRDefault="00AC6C14" w:rsidP="006C5F39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 </w:t>
            </w:r>
          </w:p>
          <w:p w:rsidR="006C5F39" w:rsidRDefault="00AC6C14" w:rsidP="006C5F39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>неприятие любых форм экстремизма, дискриминации;</w:t>
            </w:r>
          </w:p>
          <w:p w:rsidR="00AC6C14" w:rsidRDefault="00AC6C14" w:rsidP="006C5F39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роли различных социальных институтов в жизни человека; </w:t>
            </w:r>
          </w:p>
          <w:p w:rsidR="00AC6C14" w:rsidRDefault="00AC6C14" w:rsidP="006C5F39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 </w:t>
            </w:r>
          </w:p>
          <w:p w:rsidR="00AC6C14" w:rsidRDefault="00AC6C14" w:rsidP="006C5F39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способах противодействия коррупции; </w:t>
            </w:r>
          </w:p>
          <w:p w:rsidR="00AC6C14" w:rsidRDefault="00AC6C14" w:rsidP="006C5F39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разнообразной совместной деятельности, стремление к взаимопониманию и взаимопомощи, в том числе с опорой на примеры из литературы; </w:t>
            </w:r>
          </w:p>
          <w:p w:rsidR="00AC6C14" w:rsidRDefault="00AC6C14" w:rsidP="006C5F39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школьном самоуправлении; </w:t>
            </w:r>
          </w:p>
          <w:p w:rsidR="00AC6C14" w:rsidRPr="006C5F39" w:rsidRDefault="00AC6C14" w:rsidP="00AC6C14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>готовность к участию в гу</w:t>
            </w:r>
            <w:r w:rsidR="006C5F39" w:rsidRPr="006C5F39">
              <w:rPr>
                <w:rFonts w:ascii="Times New Roman" w:hAnsi="Times New Roman" w:cs="Times New Roman"/>
                <w:sz w:val="28"/>
                <w:szCs w:val="28"/>
              </w:rPr>
              <w:t>манитарной деятельности (</w:t>
            </w:r>
            <w:proofErr w:type="spellStart"/>
            <w:r w:rsidR="006C5F39" w:rsidRPr="006C5F39">
              <w:rPr>
                <w:rFonts w:ascii="Times New Roman" w:hAnsi="Times New Roman" w:cs="Times New Roman"/>
                <w:sz w:val="28"/>
                <w:szCs w:val="28"/>
              </w:rPr>
              <w:t>волонтё</w:t>
            </w:r>
            <w:r w:rsidRPr="006C5F39">
              <w:rPr>
                <w:rFonts w:ascii="Times New Roman" w:hAnsi="Times New Roman" w:cs="Times New Roman"/>
                <w:sz w:val="28"/>
                <w:szCs w:val="28"/>
              </w:rPr>
              <w:t>рство</w:t>
            </w:r>
            <w:proofErr w:type="spellEnd"/>
            <w:r w:rsidRPr="006C5F39">
              <w:rPr>
                <w:rFonts w:ascii="Times New Roman" w:hAnsi="Times New Roman" w:cs="Times New Roman"/>
                <w:sz w:val="28"/>
                <w:szCs w:val="28"/>
              </w:rPr>
              <w:t>; помощь людям, нуждающимся в ней).</w:t>
            </w:r>
          </w:p>
        </w:tc>
      </w:tr>
      <w:tr w:rsidR="006C5F39" w:rsidTr="00AC6C14">
        <w:tc>
          <w:tcPr>
            <w:tcW w:w="0" w:type="auto"/>
          </w:tcPr>
          <w:p w:rsidR="006C5F39" w:rsidRPr="00780AD7" w:rsidRDefault="00780AD7" w:rsidP="00780AD7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0A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Патриотического воспитания:</w:t>
            </w:r>
          </w:p>
        </w:tc>
      </w:tr>
      <w:tr w:rsidR="00780AD7" w:rsidRPr="005D3EA0" w:rsidTr="00AC6C14">
        <w:tc>
          <w:tcPr>
            <w:tcW w:w="0" w:type="auto"/>
          </w:tcPr>
          <w:p w:rsidR="00780AD7" w:rsidRDefault="00780AD7" w:rsidP="00780AD7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D7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</w:t>
            </w:r>
            <w:r w:rsidRPr="00780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 </w:t>
            </w:r>
          </w:p>
          <w:p w:rsidR="00780AD7" w:rsidRPr="00780AD7" w:rsidRDefault="00780AD7" w:rsidP="00780AD7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D7"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ценностное отношение к достижениям своей Родины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0AD7">
              <w:rPr>
                <w:rFonts w:ascii="Times New Roman" w:hAnsi="Times New Roman" w:cs="Times New Roman"/>
                <w:sz w:val="28"/>
                <w:szCs w:val="28"/>
              </w:rPr>
              <w:t xml:space="preserve">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      </w:r>
          </w:p>
        </w:tc>
      </w:tr>
      <w:tr w:rsidR="00780AD7" w:rsidTr="00AC6C14">
        <w:tc>
          <w:tcPr>
            <w:tcW w:w="0" w:type="auto"/>
          </w:tcPr>
          <w:p w:rsidR="00780AD7" w:rsidRPr="00780AD7" w:rsidRDefault="00780AD7" w:rsidP="00780AD7">
            <w:pPr>
              <w:spacing w:after="13" w:line="268" w:lineRule="auto"/>
              <w:ind w:left="567" w:right="3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780AD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>Духовно-нравственного воспитания:</w:t>
            </w:r>
          </w:p>
        </w:tc>
      </w:tr>
      <w:tr w:rsidR="00780AD7" w:rsidRPr="005D3EA0" w:rsidTr="00AC6C14">
        <w:tc>
          <w:tcPr>
            <w:tcW w:w="0" w:type="auto"/>
          </w:tcPr>
          <w:p w:rsidR="00780AD7" w:rsidRDefault="00780AD7" w:rsidP="00780AD7">
            <w:pPr>
              <w:pStyle w:val="ae"/>
              <w:numPr>
                <w:ilvl w:val="0"/>
                <w:numId w:val="29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80AD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ориентация на моральные ценности и нормы в ситуациях нравственного выбора с оценкой поведения и поступков персонажей литературных произведений; </w:t>
            </w:r>
          </w:p>
          <w:p w:rsidR="00780AD7" w:rsidRDefault="00780AD7" w:rsidP="00780AD7">
            <w:pPr>
              <w:pStyle w:val="ae"/>
              <w:numPr>
                <w:ilvl w:val="0"/>
                <w:numId w:val="29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80AD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      </w:r>
          </w:p>
          <w:p w:rsidR="00780AD7" w:rsidRPr="00780AD7" w:rsidRDefault="00780AD7" w:rsidP="00780AD7">
            <w:pPr>
              <w:pStyle w:val="ae"/>
              <w:numPr>
                <w:ilvl w:val="0"/>
                <w:numId w:val="29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80AD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</w:t>
            </w:r>
          </w:p>
        </w:tc>
      </w:tr>
      <w:tr w:rsidR="00780AD7" w:rsidTr="00AC6C14">
        <w:tc>
          <w:tcPr>
            <w:tcW w:w="0" w:type="auto"/>
          </w:tcPr>
          <w:p w:rsidR="00780AD7" w:rsidRPr="00310436" w:rsidRDefault="00310436" w:rsidP="00310436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Эстетического воспитания:</w:t>
            </w:r>
          </w:p>
        </w:tc>
      </w:tr>
      <w:tr w:rsidR="00310436" w:rsidRPr="005D3EA0" w:rsidTr="00AC6C14">
        <w:tc>
          <w:tcPr>
            <w:tcW w:w="0" w:type="auto"/>
          </w:tcPr>
          <w:p w:rsidR="00310436" w:rsidRDefault="00310436" w:rsidP="00310436">
            <w:pPr>
              <w:pStyle w:val="ae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 </w:t>
            </w:r>
          </w:p>
          <w:p w:rsidR="00310436" w:rsidRDefault="00310436" w:rsidP="00310436">
            <w:pPr>
              <w:pStyle w:val="ae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осознание важности художественной литературы и культуры как средства коммуникации и самовыражения;</w:t>
            </w:r>
          </w:p>
          <w:p w:rsidR="00310436" w:rsidRDefault="00310436" w:rsidP="00310436">
            <w:pPr>
              <w:pStyle w:val="ae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понимание ценности отечественного и мирового искусства, роли этнических культурных традиций и народного творчества;  </w:t>
            </w:r>
          </w:p>
          <w:p w:rsidR="00310436" w:rsidRPr="00310436" w:rsidRDefault="00310436" w:rsidP="00310436">
            <w:pPr>
              <w:pStyle w:val="ae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стремление к самовыражению в разных видах искусства. </w:t>
            </w:r>
          </w:p>
        </w:tc>
      </w:tr>
      <w:tr w:rsidR="00310436" w:rsidRPr="005D3EA0" w:rsidTr="00AC6C14">
        <w:tc>
          <w:tcPr>
            <w:tcW w:w="0" w:type="auto"/>
          </w:tcPr>
          <w:p w:rsidR="00310436" w:rsidRPr="00310436" w:rsidRDefault="00310436" w:rsidP="001E4740">
            <w:pPr>
              <w:ind w:left="-15" w:right="333" w:firstLine="5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1E474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Физического воспитания, формирования культуры здоровья и эмоционального благополучия:</w:t>
            </w:r>
          </w:p>
        </w:tc>
      </w:tr>
      <w:tr w:rsidR="00310436" w:rsidRPr="005D3EA0" w:rsidTr="00AC6C14">
        <w:tc>
          <w:tcPr>
            <w:tcW w:w="0" w:type="auto"/>
          </w:tcPr>
          <w:p w:rsidR="00310436" w:rsidRDefault="00310436" w:rsidP="00310436">
            <w:pPr>
              <w:pStyle w:val="ae"/>
              <w:numPr>
                <w:ilvl w:val="0"/>
                <w:numId w:val="30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осознание ценности жизни с опорой на собственный жизненный и читательский опыт;</w:t>
            </w:r>
          </w:p>
          <w:p w:rsidR="00310436" w:rsidRDefault="00310436" w:rsidP="00310436">
            <w:pPr>
              <w:pStyle w:val="ae"/>
              <w:numPr>
                <w:ilvl w:val="0"/>
                <w:numId w:val="30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 </w:t>
            </w:r>
          </w:p>
          <w:p w:rsidR="00310436" w:rsidRDefault="00310436" w:rsidP="00310436">
            <w:pPr>
              <w:pStyle w:val="ae"/>
              <w:numPr>
                <w:ilvl w:val="0"/>
                <w:numId w:val="30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      </w:r>
            <w:proofErr w:type="spellStart"/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интернетсреде</w:t>
            </w:r>
            <w:proofErr w:type="spellEnd"/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процессе школьного литературного образования; </w:t>
            </w:r>
          </w:p>
          <w:p w:rsidR="00310436" w:rsidRDefault="00310436" w:rsidP="00310436">
            <w:pPr>
              <w:pStyle w:val="ae"/>
              <w:numPr>
                <w:ilvl w:val="0"/>
                <w:numId w:val="30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      </w:r>
          </w:p>
          <w:p w:rsidR="00310436" w:rsidRDefault="00310436" w:rsidP="00310436">
            <w:pPr>
              <w:pStyle w:val="ae"/>
              <w:numPr>
                <w:ilvl w:val="0"/>
                <w:numId w:val="30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умение принимать себя и других, не осуждая; </w:t>
            </w:r>
          </w:p>
          <w:p w:rsidR="00310436" w:rsidRDefault="00310436" w:rsidP="00310436">
            <w:pPr>
              <w:pStyle w:val="ae"/>
              <w:numPr>
                <w:ilvl w:val="0"/>
                <w:numId w:val="30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умение осознавать эмоциональное состояние себя и других, опираясь на примеры из литературных произведений; </w:t>
            </w:r>
          </w:p>
          <w:p w:rsidR="00310436" w:rsidRDefault="00310436" w:rsidP="00310436">
            <w:pPr>
              <w:pStyle w:val="ae"/>
              <w:numPr>
                <w:ilvl w:val="0"/>
                <w:numId w:val="30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уметь управлять собственным эмоциональным состоянием; </w:t>
            </w:r>
          </w:p>
          <w:p w:rsidR="00310436" w:rsidRPr="00310436" w:rsidRDefault="00310436" w:rsidP="00310436">
            <w:pPr>
              <w:pStyle w:val="ae"/>
              <w:numPr>
                <w:ilvl w:val="0"/>
                <w:numId w:val="30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сформированность</w:t>
            </w:r>
            <w:proofErr w:type="spellEnd"/>
            <w:r w:rsidRPr="003104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навыка рефлексии, признание своего права на ошибку и такого же права другого человека с оценкой поступков литературных героев. </w:t>
            </w:r>
          </w:p>
        </w:tc>
      </w:tr>
      <w:tr w:rsidR="005D4A0F" w:rsidTr="00AC6C14">
        <w:tc>
          <w:tcPr>
            <w:tcW w:w="0" w:type="auto"/>
          </w:tcPr>
          <w:p w:rsidR="005D4A0F" w:rsidRPr="005D4A0F" w:rsidRDefault="005D4A0F" w:rsidP="005D4A0F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5D4A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>Трудового воспитания:</w:t>
            </w:r>
          </w:p>
        </w:tc>
      </w:tr>
      <w:tr w:rsidR="005D4A0F" w:rsidRPr="005D3EA0" w:rsidTr="00AC6C14">
        <w:tc>
          <w:tcPr>
            <w:tcW w:w="0" w:type="auto"/>
          </w:tcPr>
          <w:p w:rsidR="005D4A0F" w:rsidRDefault="005D4A0F" w:rsidP="005D4A0F">
            <w:pPr>
              <w:pStyle w:val="ae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4A0F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5D4A0F" w:rsidRDefault="005D4A0F" w:rsidP="005D4A0F">
            <w:pPr>
              <w:pStyle w:val="ae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4A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 </w:t>
            </w:r>
          </w:p>
          <w:p w:rsidR="005D4A0F" w:rsidRDefault="005D4A0F" w:rsidP="005D4A0F">
            <w:pPr>
              <w:pStyle w:val="ae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4A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 </w:t>
            </w:r>
          </w:p>
          <w:p w:rsidR="005D4A0F" w:rsidRDefault="005D4A0F" w:rsidP="005D4A0F">
            <w:pPr>
              <w:pStyle w:val="ae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4A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готовность адаптироваться в профессиональной среде;  </w:t>
            </w:r>
          </w:p>
          <w:p w:rsidR="005D4A0F" w:rsidRDefault="005D4A0F" w:rsidP="005D4A0F">
            <w:pPr>
              <w:pStyle w:val="ae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4A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уважение к труду и результатам трудовой деятельности, в том числе при изучении произведений русского фольклора и литературы;  </w:t>
            </w:r>
          </w:p>
          <w:p w:rsidR="005D4A0F" w:rsidRPr="005D4A0F" w:rsidRDefault="005D4A0F" w:rsidP="005D4A0F">
            <w:pPr>
              <w:pStyle w:val="ae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4A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осознанный выбор и построение индивидуальной траектории 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зования и жизненных планов с учё</w:t>
            </w:r>
            <w:r w:rsidRPr="005D4A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том личных и общественных интересов и потребностей. </w:t>
            </w:r>
          </w:p>
        </w:tc>
      </w:tr>
      <w:tr w:rsidR="005D4A0F" w:rsidTr="00AC6C14">
        <w:tc>
          <w:tcPr>
            <w:tcW w:w="0" w:type="auto"/>
          </w:tcPr>
          <w:p w:rsidR="005D4A0F" w:rsidRPr="00E73566" w:rsidRDefault="00607CC5" w:rsidP="00E73566">
            <w:pPr>
              <w:spacing w:after="13" w:line="268" w:lineRule="auto"/>
              <w:ind w:left="567" w:right="3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B72D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Экологического воспитания:</w:t>
            </w:r>
          </w:p>
        </w:tc>
      </w:tr>
      <w:tr w:rsidR="00607CC5" w:rsidRPr="005D3EA0" w:rsidTr="00AC6C14">
        <w:tc>
          <w:tcPr>
            <w:tcW w:w="0" w:type="auto"/>
          </w:tcPr>
          <w:p w:rsidR="00E73566" w:rsidRDefault="00E73566" w:rsidP="00B72DD0">
            <w:pPr>
              <w:pStyle w:val="ae"/>
              <w:numPr>
                <w:ilvl w:val="0"/>
                <w:numId w:val="31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 </w:t>
            </w:r>
          </w:p>
          <w:p w:rsidR="00B72DD0" w:rsidRDefault="00E73566" w:rsidP="00B72DD0">
            <w:pPr>
              <w:pStyle w:val="ae"/>
              <w:numPr>
                <w:ilvl w:val="0"/>
                <w:numId w:val="31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уровня экологической культуры, осознание глобального характера экологических проблем и путей их решения;</w:t>
            </w:r>
          </w:p>
          <w:p w:rsidR="00E73566" w:rsidRDefault="00E73566" w:rsidP="00B72DD0">
            <w:pPr>
              <w:pStyle w:val="ae"/>
              <w:numPr>
                <w:ilvl w:val="0"/>
                <w:numId w:val="31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 </w:t>
            </w:r>
          </w:p>
          <w:p w:rsidR="00E73566" w:rsidRDefault="00E73566" w:rsidP="00B72DD0">
            <w:pPr>
              <w:pStyle w:val="ae"/>
              <w:numPr>
                <w:ilvl w:val="0"/>
                <w:numId w:val="31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осознание своей роли как гражданина и потребителя в условиях взаимосвязи природной, технологической и социальной сред;  </w:t>
            </w:r>
          </w:p>
          <w:p w:rsidR="00607CC5" w:rsidRPr="00B72DD0" w:rsidRDefault="00E73566" w:rsidP="00B72DD0">
            <w:pPr>
              <w:pStyle w:val="ae"/>
              <w:numPr>
                <w:ilvl w:val="0"/>
                <w:numId w:val="31"/>
              </w:numPr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готовность к участию в практической деятельности экологической направленности. </w:t>
            </w:r>
          </w:p>
        </w:tc>
      </w:tr>
      <w:tr w:rsidR="00B72DD0" w:rsidTr="00AC6C14">
        <w:tc>
          <w:tcPr>
            <w:tcW w:w="0" w:type="auto"/>
          </w:tcPr>
          <w:p w:rsidR="00B72DD0" w:rsidRPr="00B72DD0" w:rsidRDefault="00B72DD0" w:rsidP="00B72DD0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>Ценности научного познания:</w:t>
            </w:r>
          </w:p>
        </w:tc>
      </w:tr>
      <w:tr w:rsidR="00B72DD0" w:rsidRPr="005D3EA0" w:rsidTr="00AC6C14">
        <w:tc>
          <w:tcPr>
            <w:tcW w:w="0" w:type="auto"/>
          </w:tcPr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овладение языковой и читательской культурой как средством познания мира; 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овладение основными навыками исследовательской деятельности с учётом специфики школьного литературного образования; </w:t>
            </w:r>
          </w:p>
          <w:p w:rsidR="00B72DD0" w:rsidRP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      </w:r>
          </w:p>
        </w:tc>
      </w:tr>
      <w:tr w:rsidR="00B72DD0" w:rsidRPr="005D3EA0" w:rsidTr="00AC6C14">
        <w:tc>
          <w:tcPr>
            <w:tcW w:w="0" w:type="auto"/>
          </w:tcPr>
          <w:p w:rsidR="00B72DD0" w:rsidRPr="00B72DD0" w:rsidRDefault="00B72DD0" w:rsidP="00B72DD0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Личностные результаты, обеспечивающие адаптацию </w:t>
            </w:r>
            <w:proofErr w:type="gramStart"/>
            <w:r w:rsidRPr="00B72D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обучающегося</w:t>
            </w:r>
            <w:proofErr w:type="gramEnd"/>
            <w:r w:rsidRPr="00B72D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к изменяющимся условиям социальной и природной среды:</w:t>
            </w:r>
          </w:p>
        </w:tc>
      </w:tr>
      <w:tr w:rsidR="00B72DD0" w:rsidRPr="005D3EA0" w:rsidTr="00AC6C14">
        <w:tc>
          <w:tcPr>
            <w:tcW w:w="0" w:type="auto"/>
          </w:tcPr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изучение и оценка социальных ролей персонажей литературных произведений;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потребность во взаимодействии в условиях неопределённости, открытость опыту и знаниям других; 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умение оперировать основными понятиями, терминами и представлениями в области концепции устойчивого развития;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анализировать и выявлять взаимосвязи природы, общества и экономики; 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свои действия с учётом влияния на окружающую среду, достижений целей и преодоления вызовов, возможных глобальных последствий;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</w:t>
            </w: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опыт; 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воспринимать стрессовую ситуацию как вызов, требующий контрмер; 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оценивать ситуацию стресса, корректировать принимаемые решения и действия;  </w:t>
            </w:r>
          </w:p>
          <w:p w:rsid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формулировать и оценивать риски и последствия, формировать опыт, уметь находить позитивное в произошедшей ситуации;  </w:t>
            </w:r>
          </w:p>
          <w:p w:rsidR="00B72DD0" w:rsidRPr="00B72DD0" w:rsidRDefault="00B72DD0" w:rsidP="00B72DD0">
            <w:pPr>
              <w:pStyle w:val="ae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быть готовым действовать в отсутствии гарантий успеха. </w:t>
            </w:r>
          </w:p>
        </w:tc>
      </w:tr>
      <w:tr w:rsidR="00B72DD0" w:rsidRPr="00B72DD0" w:rsidTr="00AC6C14">
        <w:tc>
          <w:tcPr>
            <w:tcW w:w="0" w:type="auto"/>
          </w:tcPr>
          <w:p w:rsidR="00B72DD0" w:rsidRPr="00B72DD0" w:rsidRDefault="00B72DD0" w:rsidP="00B72D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>Эмоциональный интеллект</w:t>
            </w:r>
            <w:r w:rsidRPr="00B72DD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</w:tc>
      </w:tr>
      <w:tr w:rsidR="00B72DD0" w:rsidRPr="005D3EA0" w:rsidTr="00AC6C14">
        <w:tc>
          <w:tcPr>
            <w:tcW w:w="0" w:type="auto"/>
          </w:tcPr>
          <w:p w:rsidR="00041FD2" w:rsidRPr="00041FD2" w:rsidRDefault="00041FD2" w:rsidP="00041FD2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1F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самосознания,</w:t>
            </w:r>
            <w:r w:rsidRPr="00041F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      </w:r>
          </w:p>
          <w:p w:rsidR="00B72DD0" w:rsidRDefault="00B72DD0" w:rsidP="00B72DD0">
            <w:pPr>
              <w:pStyle w:val="ae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2D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саморегулирования,</w:t>
            </w: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включающего самоконтроль, умение принимать ответственность за своё поведение, способность адаптироваться к  эмоциональным изменениям и  проявлять гибкость, быть открытым новому; внутренней мотивации, включающей стремление к  достижению цели и успеху, оптимизм, инициативность, умение действовать, исходя из своих возможностей;</w:t>
            </w:r>
          </w:p>
          <w:p w:rsidR="00B72DD0" w:rsidRPr="00B72DD0" w:rsidRDefault="00B72DD0" w:rsidP="00B72DD0">
            <w:pPr>
              <w:pStyle w:val="ae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эмпатии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,</w:t>
            </w:r>
            <w:r w:rsidRPr="00B72D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:rsidR="001D0360" w:rsidRDefault="001D0360" w:rsidP="001D03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360" w:rsidRDefault="00287574" w:rsidP="001D03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757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1D0360" w:rsidRDefault="00287574" w:rsidP="001D03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7574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8757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освоения рабочей программы</w:t>
      </w:r>
      <w:r w:rsidR="001D0360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</w:t>
      </w:r>
      <w:r w:rsidR="001D0360" w:rsidRPr="0028757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1E4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по </w:t>
      </w:r>
      <w:r w:rsidR="001D0360">
        <w:rPr>
          <w:rFonts w:ascii="Times New Roman" w:hAnsi="Times New Roman" w:cs="Times New Roman"/>
          <w:color w:val="000000"/>
          <w:sz w:val="28"/>
          <w:szCs w:val="28"/>
        </w:rPr>
        <w:t>читательской грамоте</w:t>
      </w:r>
      <w:r w:rsidR="001E4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60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287574">
        <w:rPr>
          <w:rFonts w:ascii="Times New Roman" w:hAnsi="Times New Roman" w:cs="Times New Roman"/>
          <w:color w:val="000000"/>
          <w:sz w:val="28"/>
          <w:szCs w:val="28"/>
        </w:rPr>
        <w:t xml:space="preserve"> отражать:</w:t>
      </w:r>
    </w:p>
    <w:p w:rsidR="001D0360" w:rsidRDefault="00287574" w:rsidP="001D03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574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учебными познавательными действиями:</w:t>
      </w:r>
    </w:p>
    <w:p w:rsidR="00287574" w:rsidRPr="001E4740" w:rsidRDefault="00287574" w:rsidP="001D03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E4740">
        <w:rPr>
          <w:rFonts w:ascii="Times New Roman" w:hAnsi="Times New Roman" w:cs="Times New Roman"/>
          <w:i/>
          <w:color w:val="000000"/>
          <w:sz w:val="28"/>
          <w:szCs w:val="28"/>
        </w:rPr>
        <w:t>базовые логические действия:</w:t>
      </w:r>
    </w:p>
    <w:p w:rsidR="00287574" w:rsidRPr="001E4740" w:rsidRDefault="00287574" w:rsidP="001D03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формулировать и актуализировать проблему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произведениях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художественной литературы, рассматривать её всесторонне;</w:t>
      </w:r>
    </w:p>
    <w:p w:rsidR="00287574" w:rsidRPr="001E4740" w:rsidRDefault="00287574" w:rsidP="001D03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существенный признак или основания для сравнения литературных героев, художественных произведений и их фрагментов, классификации и обобщения литературных фактов;</w:t>
      </w:r>
    </w:p>
    <w:p w:rsidR="00287574" w:rsidRPr="001E4740" w:rsidRDefault="00287574" w:rsidP="001D03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цели деятельности, задавать параметры и критерии их достижения; </w:t>
      </w:r>
    </w:p>
    <w:p w:rsidR="00287574" w:rsidRPr="001E4740" w:rsidRDefault="00287574" w:rsidP="001D03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закономерности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противоречияв рассматриваемых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явлениях, в том числе при изучении литературных произведений;</w:t>
      </w:r>
    </w:p>
    <w:p w:rsidR="00287574" w:rsidRPr="001E4740" w:rsidRDefault="00287574" w:rsidP="001D03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разрабатывать план решения проблемы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с учётом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имеющихся материальных и нематериальных ресурсов; </w:t>
      </w:r>
    </w:p>
    <w:p w:rsidR="00287574" w:rsidRPr="001E4740" w:rsidRDefault="00287574" w:rsidP="001D03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>вносить коррективы в деятельность, оценивать соответствие результатов целям, оценивать риски последствий деятельности;</w:t>
      </w:r>
    </w:p>
    <w:p w:rsidR="00287574" w:rsidRPr="001E4740" w:rsidRDefault="00287574" w:rsidP="001D03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координировать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выполнять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работу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условиях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реального, виртуального и комбинированного взаимодействия, в том числе при выполнении проектов по литературе;</w:t>
      </w:r>
    </w:p>
    <w:p w:rsidR="00287574" w:rsidRPr="001E4740" w:rsidRDefault="00287574" w:rsidP="001D03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креативное мышление при решении жизненных проблем,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том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числе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с опорой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на собственный читательский опыт; </w:t>
      </w:r>
    </w:p>
    <w:p w:rsidR="00287574" w:rsidRPr="001E4740" w:rsidRDefault="00287574" w:rsidP="001D0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E4740">
        <w:rPr>
          <w:rFonts w:ascii="Times New Roman" w:hAnsi="Times New Roman" w:cs="Times New Roman"/>
          <w:i/>
          <w:color w:val="000000"/>
          <w:sz w:val="28"/>
          <w:szCs w:val="28"/>
        </w:rPr>
        <w:t>базовые исследовательские действия: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учебно-исследовательской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проектной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на основе материала по русской родной литературе, навыками разрешения проблем;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способностью и готовностью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к самостоятельному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поиску методов решения практических задач, применению различных методов познания; 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владеть видами деятельности по получению нового знания по литературе, его интерпретации, преобразованию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применениюв различных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учебных ситуациях,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том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числе при создании учебных и социальных проектов; 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владеть принципами научного типа мышления, научной терминологией, ключевыми понятиями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методами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современного литературоведения; 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ставить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формулировать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собственные задачи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образовательной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жизненных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ситуациях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с учётом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собственного читательского опыта;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выявлять причинно-следственные связи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актуализировать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задачу при изучении литературных явлений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процессов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, выдвигать гипотезу её решения, находить аргументы для доказательства своих утверждений, задавать параметры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критерии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решения; 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>анализировать полученные в ходе решения задачи результаты, критически оценивать их достоверность, прогнозировать изменение в новых условиях;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давать оценку новым ситуациям, оценивать приобретённый опыт, в том числе читательский; 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>осуществлять целенаправленный поиск переноса средств и способов действия в профессиональную среду;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уметь переносить знания, в том числе полученные в результате изучения произведений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литературы,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в познавательную и практическую области жизнедеятельности; </w:t>
      </w:r>
    </w:p>
    <w:p w:rsidR="00287574" w:rsidRPr="001E4740" w:rsidRDefault="00287574" w:rsidP="001D0360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уметь интегрировать знания из разных предметных областей; выдвигать новые идеи, предлагать оригинальные подходы и решения; ставить проблемы и задачи, допускающие альтернативные решения; </w:t>
      </w:r>
    </w:p>
    <w:p w:rsidR="00287574" w:rsidRPr="001E4740" w:rsidRDefault="00287574" w:rsidP="001D0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1E4740">
        <w:rPr>
          <w:rFonts w:ascii="Times New Roman" w:hAnsi="Times New Roman" w:cs="Times New Roman"/>
          <w:i/>
          <w:color w:val="000000"/>
          <w:sz w:val="28"/>
          <w:szCs w:val="28"/>
        </w:rPr>
        <w:t>работа с информацией:</w:t>
      </w:r>
    </w:p>
    <w:p w:rsidR="00287574" w:rsidRPr="001E4740" w:rsidRDefault="00287574" w:rsidP="001D0360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 интерпретацию информации различных видов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форм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при освоении программы курса литературы;</w:t>
      </w:r>
    </w:p>
    <w:p w:rsidR="00287574" w:rsidRPr="001E4740" w:rsidRDefault="00287574" w:rsidP="001D0360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создавать тексты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различных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форматах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жанрах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(сочинение, эссе, доклад, реферат, аннотация) с учётом назначения информации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целевой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аудитории, выбирая оптимальную форму представления и визуализации; </w:t>
      </w:r>
    </w:p>
    <w:p w:rsidR="00287574" w:rsidRPr="001E4740" w:rsidRDefault="00287574" w:rsidP="001D0360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достоверность, легитимность литературной и другой информации, её соответствие правовым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морально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-этическим нормам; использовать средства информационных и коммуникационных технологий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решении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</w:t>
      </w:r>
    </w:p>
    <w:p w:rsidR="001D7591" w:rsidRPr="001E4740" w:rsidRDefault="00287574" w:rsidP="001D0360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владеть навыками распознавания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защиты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информационной безопасности личности;</w:t>
      </w:r>
    </w:p>
    <w:p w:rsidR="00287574" w:rsidRPr="001E4740" w:rsidRDefault="00287574" w:rsidP="001D03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Овладение универсальными коммуникативными действиями: </w:t>
      </w:r>
    </w:p>
    <w:p w:rsidR="00287574" w:rsidRPr="001E4740" w:rsidRDefault="00287574" w:rsidP="001D0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E4740">
        <w:rPr>
          <w:rFonts w:ascii="Times New Roman" w:hAnsi="Times New Roman" w:cs="Times New Roman"/>
          <w:i/>
          <w:color w:val="000000"/>
          <w:sz w:val="28"/>
          <w:szCs w:val="28"/>
        </w:rPr>
        <w:t>общение:</w:t>
      </w:r>
    </w:p>
    <w:p w:rsidR="00287574" w:rsidRPr="001E4740" w:rsidRDefault="00287574" w:rsidP="001D036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коммуникации во всех сферах жизни,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том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числе на уроке русской родной литературы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во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по предмету; </w:t>
      </w:r>
    </w:p>
    <w:p w:rsidR="00287574" w:rsidRPr="001E4740" w:rsidRDefault="00287574" w:rsidP="001D036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смягчать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конфликты, опираясь на примеры из литературных произведений; </w:t>
      </w:r>
    </w:p>
    <w:p w:rsidR="00287574" w:rsidRPr="001E4740" w:rsidRDefault="00287574" w:rsidP="001D036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способами общения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взаимодействия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в парной и групповой работе на уроках литературы; аргументированно вести диалог, уметь смягчать конфликтные ситуации;</w:t>
      </w:r>
    </w:p>
    <w:p w:rsidR="00287574" w:rsidRPr="001E4740" w:rsidRDefault="00287574" w:rsidP="001D036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развёрнуто и логично излагать свою точку зрения с использованием языковых сре</w:t>
      </w:r>
      <w:proofErr w:type="gramStart"/>
      <w:r w:rsidRPr="001E4740">
        <w:rPr>
          <w:rFonts w:ascii="Times New Roman" w:hAnsi="Times New Roman" w:cs="Times New Roman"/>
          <w:color w:val="000000"/>
          <w:sz w:val="28"/>
          <w:szCs w:val="28"/>
        </w:rPr>
        <w:t>дств в пр</w:t>
      </w:r>
      <w:proofErr w:type="gramEnd"/>
      <w:r w:rsidRPr="001E4740">
        <w:rPr>
          <w:rFonts w:ascii="Times New Roman" w:hAnsi="Times New Roman" w:cs="Times New Roman"/>
          <w:color w:val="000000"/>
          <w:sz w:val="28"/>
          <w:szCs w:val="28"/>
        </w:rPr>
        <w:t>оцессе анализа литературного произведения;</w:t>
      </w:r>
    </w:p>
    <w:p w:rsidR="00287574" w:rsidRPr="001E4740" w:rsidRDefault="00287574" w:rsidP="001D0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r w:rsidRPr="001E4740">
        <w:rPr>
          <w:rFonts w:ascii="Times New Roman" w:hAnsi="Times New Roman" w:cs="Times New Roman"/>
          <w:i/>
          <w:color w:val="000000"/>
          <w:sz w:val="28"/>
          <w:szCs w:val="28"/>
        </w:rPr>
        <w:t>совместная деятельность:</w:t>
      </w:r>
    </w:p>
    <w:p w:rsidR="00287574" w:rsidRPr="001E4740" w:rsidRDefault="00287574" w:rsidP="001D036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 использовать преимущества командной и индивидуальной работы на уроке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во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по литературе; </w:t>
      </w:r>
    </w:p>
    <w:p w:rsidR="00287574" w:rsidRPr="001E4740" w:rsidRDefault="00287574" w:rsidP="001D036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тематику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методы совместных действий с учётом общих интересов,</w:t>
      </w:r>
      <w:r w:rsidR="001E4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возможностей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каждого члена коллектива;</w:t>
      </w:r>
    </w:p>
    <w:p w:rsidR="00287574" w:rsidRPr="001E4740" w:rsidRDefault="00287574" w:rsidP="001D036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 на уроках и во внеур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очной деятельности по предмету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87574" w:rsidRPr="001E4740" w:rsidRDefault="00287574" w:rsidP="001D036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качество своего вклада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каждого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команды в общий результат по разработанным критериям; предлагать новые проекты,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том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числе литературные, оценивать идеи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с позиции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новизны, оригинальности, практической значимости;</w:t>
      </w:r>
    </w:p>
    <w:p w:rsidR="00287574" w:rsidRPr="001E4740" w:rsidRDefault="00287574" w:rsidP="001D036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позитивное стратегическое поведение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различных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ситуациях, проявлять творчество и воображение, быть инициативным;</w:t>
      </w:r>
    </w:p>
    <w:p w:rsidR="001E4740" w:rsidRDefault="001E4740" w:rsidP="001D03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4740" w:rsidRDefault="001E4740" w:rsidP="001D03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574" w:rsidRDefault="00287574" w:rsidP="001D03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Овладение универсальными регулятивными действиями:</w:t>
      </w:r>
    </w:p>
    <w:p w:rsidR="00287574" w:rsidRPr="001E4740" w:rsidRDefault="00287574" w:rsidP="001D0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E4740">
        <w:rPr>
          <w:rFonts w:ascii="Times New Roman" w:hAnsi="Times New Roman" w:cs="Times New Roman"/>
          <w:i/>
          <w:color w:val="000000"/>
          <w:sz w:val="28"/>
          <w:szCs w:val="28"/>
        </w:rPr>
        <w:t>самоорганизация:</w:t>
      </w:r>
    </w:p>
    <w:p w:rsidR="00287574" w:rsidRPr="001E4740" w:rsidRDefault="00287574" w:rsidP="001D0360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осуществлять познавательную деятельность, выявлять проблемы, ставить и формулировать собственные задачи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образовательной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включая освоение программы курса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читательская грамотность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, и в жизненных ситуациях; </w:t>
      </w:r>
    </w:p>
    <w:p w:rsidR="00287574" w:rsidRPr="001E4740" w:rsidRDefault="00287574" w:rsidP="001D0360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 решения проблемы с учётом имеющихся ресурсов, читательского опыта, собственных возможностей и предпочтений;</w:t>
      </w:r>
    </w:p>
    <w:p w:rsidR="00287574" w:rsidRPr="001E4740" w:rsidRDefault="00287574" w:rsidP="001D0360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давать оценку новым ситуациям, в том числе отображённым в художественном произведении; </w:t>
      </w:r>
    </w:p>
    <w:p w:rsidR="00287574" w:rsidRPr="001E4740" w:rsidRDefault="00287574" w:rsidP="001D0360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рамки учебного предмета на основе личных предпочтений с опорой на читательский опыт; </w:t>
      </w:r>
    </w:p>
    <w:p w:rsidR="00287574" w:rsidRPr="001E4740" w:rsidRDefault="00287574" w:rsidP="001D0360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делать осознанный выбор, аргументировать его, брать ответственность за решение; </w:t>
      </w:r>
    </w:p>
    <w:p w:rsidR="00287574" w:rsidRPr="001E4740" w:rsidRDefault="00287574" w:rsidP="001D0360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приобретённый опыт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с учётом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знаний по литературе; </w:t>
      </w:r>
    </w:p>
    <w:p w:rsidR="00287574" w:rsidRPr="001E4740" w:rsidRDefault="00287574" w:rsidP="001D0360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проявлению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широкой эрудиции в разных областях знаний, в том числе при изучении литературы, постоянно повышать свой образовательный, культурный уровень;</w:t>
      </w:r>
    </w:p>
    <w:p w:rsidR="00287574" w:rsidRPr="001E4740" w:rsidRDefault="00287574" w:rsidP="001D036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i/>
          <w:color w:val="000000"/>
          <w:sz w:val="28"/>
          <w:szCs w:val="28"/>
        </w:rPr>
        <w:t>2) самоконтроль:</w:t>
      </w:r>
    </w:p>
    <w:p w:rsidR="00C92608" w:rsidRPr="001E4740" w:rsidRDefault="00287574" w:rsidP="001D0360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давать оценку новых ситуаций, вносить коррективы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в деятельность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>, оценивать соответствие результатов целям;</w:t>
      </w:r>
    </w:p>
    <w:p w:rsidR="00C92608" w:rsidRPr="001E4740" w:rsidRDefault="00287574" w:rsidP="001D0360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владеть навыками познавательной рефлексии как осознания совершаемых действий и мыслительных процессов, их результатов и оснований; </w:t>
      </w:r>
    </w:p>
    <w:p w:rsidR="00C92608" w:rsidRPr="001E4740" w:rsidRDefault="00287574" w:rsidP="001D0360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>использовать приёмы рефлексии для оценки</w:t>
      </w:r>
      <w:r w:rsidR="001E4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>ситуации, выбора верного решения, опираясь на примеры из художественных произведений курса литературы;</w:t>
      </w:r>
    </w:p>
    <w:p w:rsidR="00C92608" w:rsidRPr="001E4740" w:rsidRDefault="00287574" w:rsidP="001D0360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уметь оценивать риски и своевременно принимать решения по их снижению; принимать мотивы 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и аргументы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других при анализе результатов деятельности, в том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числе на занятиях по учебному курсу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D0360" w:rsidRPr="001E4740">
        <w:rPr>
          <w:rFonts w:ascii="Times New Roman" w:hAnsi="Times New Roman" w:cs="Times New Roman"/>
          <w:color w:val="000000"/>
          <w:sz w:val="28"/>
          <w:szCs w:val="28"/>
        </w:rPr>
        <w:t>Читательская грамотность</w:t>
      </w: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C92608" w:rsidRPr="001E4740" w:rsidRDefault="00287574" w:rsidP="001D036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1E4740">
        <w:rPr>
          <w:rFonts w:ascii="Times New Roman" w:hAnsi="Times New Roman" w:cs="Times New Roman"/>
          <w:i/>
          <w:color w:val="000000"/>
          <w:sz w:val="28"/>
          <w:szCs w:val="28"/>
        </w:rPr>
        <w:t>принятие себя и других:</w:t>
      </w:r>
    </w:p>
    <w:p w:rsidR="00C92608" w:rsidRPr="001E4740" w:rsidRDefault="00287574" w:rsidP="001D0360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себя, понимая свои недостатки и достоинства; принимать мотивы и аргументы других при анализе результатов деятельности, в том числе в процессе чтения художественной литературы и обсуждения литературных героев и проблем, поставленных в произведениях литературы; </w:t>
      </w:r>
    </w:p>
    <w:p w:rsidR="001D7591" w:rsidRPr="001E4740" w:rsidRDefault="00287574" w:rsidP="001D0360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740">
        <w:rPr>
          <w:rFonts w:ascii="Times New Roman" w:hAnsi="Times New Roman" w:cs="Times New Roman"/>
          <w:color w:val="000000"/>
          <w:sz w:val="28"/>
          <w:szCs w:val="28"/>
        </w:rPr>
        <w:t>признавать своё право и право других на ошибки в дискуссиях на литературные темы; развивать способность понимать мир с позиции другого человека, исполь</w:t>
      </w:r>
      <w:r w:rsidR="00202EC2" w:rsidRPr="001E4740">
        <w:rPr>
          <w:rFonts w:ascii="Times New Roman" w:hAnsi="Times New Roman" w:cs="Times New Roman"/>
          <w:color w:val="000000"/>
          <w:sz w:val="28"/>
          <w:szCs w:val="28"/>
        </w:rPr>
        <w:t>зуя знания по учебному предмету.</w:t>
      </w:r>
    </w:p>
    <w:p w:rsidR="001D7591" w:rsidRPr="001E4740" w:rsidRDefault="001D7591" w:rsidP="001D036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4740" w:rsidRDefault="001E4740" w:rsidP="000304E8">
      <w:pPr>
        <w:spacing w:after="0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591" w:rsidRPr="000304E8" w:rsidRDefault="000304E8" w:rsidP="000304E8">
      <w:pPr>
        <w:spacing w:after="0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4E8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0304E8" w:rsidRPr="000304E8" w:rsidRDefault="004023C2" w:rsidP="00681821">
      <w:pPr>
        <w:spacing w:after="0"/>
        <w:ind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5259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04E8" w:rsidRPr="000304E8">
        <w:rPr>
          <w:rFonts w:ascii="Times New Roman" w:hAnsi="Times New Roman" w:cs="Times New Roman"/>
          <w:b/>
          <w:color w:val="000000"/>
          <w:sz w:val="28"/>
          <w:szCs w:val="28"/>
        </w:rPr>
        <w:t>КЛАСС:</w:t>
      </w:r>
    </w:p>
    <w:p w:rsidR="005259E5" w:rsidRPr="00515D66" w:rsidRDefault="005259E5" w:rsidP="005259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259E5" w:rsidRPr="001E4740" w:rsidTr="005259E5">
        <w:tc>
          <w:tcPr>
            <w:tcW w:w="0" w:type="auto"/>
          </w:tcPr>
          <w:p w:rsidR="005259E5" w:rsidRPr="001E4740" w:rsidRDefault="005259E5" w:rsidP="005259E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1E47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Обучающийся</w:t>
            </w:r>
            <w:proofErr w:type="gramEnd"/>
            <w:r w:rsidR="004023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9 </w:t>
            </w:r>
            <w:r w:rsidRPr="001E47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класса научится:</w:t>
            </w:r>
          </w:p>
        </w:tc>
      </w:tr>
      <w:tr w:rsidR="005259E5" w:rsidRPr="005D3EA0" w:rsidTr="005259E5">
        <w:tc>
          <w:tcPr>
            <w:tcW w:w="0" w:type="auto"/>
          </w:tcPr>
          <w:p w:rsidR="005259E5" w:rsidRPr="005259E5" w:rsidRDefault="005259E5" w:rsidP="005259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заголовок, соотве6тствующий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 (инструкций), содержащихся в тексте;</w:t>
            </w:r>
            <w:proofErr w:type="gramEnd"/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сопоставлять основные текстовые и </w:t>
            </w:r>
            <w:proofErr w:type="spellStart"/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внетекстовые</w:t>
            </w:r>
            <w:proofErr w:type="spellEnd"/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таблицы; </w:t>
            </w:r>
          </w:p>
          <w:p w:rsidR="005259E5" w:rsidRPr="005259E5" w:rsidRDefault="005259E5" w:rsidP="005259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находить в тексте требуемую информацию: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      </w:r>
          </w:p>
          <w:p w:rsidR="005259E5" w:rsidRPr="005259E5" w:rsidRDefault="005259E5" w:rsidP="005259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</w:t>
            </w:r>
            <w:proofErr w:type="spellStart"/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подтемы</w:t>
            </w:r>
            <w:proofErr w:type="spellEnd"/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им;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опытом; 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анализировать изменения своего эмоционального состояния в процессе чтения, получения и переработки полученной информации и её осмысления; 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</w:t>
            </w: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 одного представления данных к другому; 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текста; 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текста);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 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откликаться на форму текста, оценивать не только содержание текста, но и его форму, а в целом – мастерство его исполнения; 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процессе работы с одним или несколькими источниками выявлять содержащуюся в них противоречивую, конфликтную информацию; </w:t>
            </w:r>
          </w:p>
          <w:p w:rsidR="005259E5" w:rsidRPr="005259E5" w:rsidRDefault="005259E5" w:rsidP="005259E5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тексте);</w:t>
            </w:r>
          </w:p>
          <w:p w:rsidR="005259E5" w:rsidRPr="005259E5" w:rsidRDefault="005259E5" w:rsidP="005259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      </w:r>
          </w:p>
        </w:tc>
      </w:tr>
    </w:tbl>
    <w:p w:rsidR="001D7591" w:rsidRPr="005259E5" w:rsidRDefault="001D7591" w:rsidP="005259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591" w:rsidRPr="00515D66" w:rsidRDefault="001D7591" w:rsidP="00515D66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02B" w:rsidRDefault="00FF7225" w:rsidP="004023C2">
      <w:pPr>
        <w:spacing w:after="0"/>
      </w:pPr>
      <w:bookmarkStart w:id="5" w:name="block-18011714"/>
      <w:bookmarkEnd w:id="4"/>
      <w:r>
        <w:rPr>
          <w:rFonts w:ascii="Times New Roman" w:hAnsi="Times New Roman"/>
          <w:b/>
          <w:color w:val="000000"/>
          <w:sz w:val="28"/>
        </w:rPr>
        <w:t>ТЕМАТИЧЕСКИЙ ПЛАН</w:t>
      </w:r>
    </w:p>
    <w:p w:rsidR="0013202B" w:rsidRDefault="00402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</w:t>
      </w:r>
      <w:r w:rsidR="00FF722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023"/>
        <w:gridCol w:w="968"/>
        <w:gridCol w:w="1845"/>
        <w:gridCol w:w="4316"/>
      </w:tblGrid>
      <w:tr w:rsidR="0013202B" w:rsidTr="001226D8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02B" w:rsidRDefault="0013202B">
            <w:pPr>
              <w:spacing w:after="0"/>
              <w:ind w:left="135"/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02B" w:rsidRDefault="001320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02B" w:rsidRDefault="0013202B">
            <w:pPr>
              <w:spacing w:after="0"/>
              <w:ind w:left="135"/>
            </w:pPr>
          </w:p>
        </w:tc>
      </w:tr>
      <w:tr w:rsidR="0013202B" w:rsidTr="00053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02B" w:rsidRDefault="00132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02B" w:rsidRDefault="0013202B"/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02B" w:rsidRDefault="0013202B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02B" w:rsidRDefault="00132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02B" w:rsidRDefault="0013202B"/>
        </w:tc>
      </w:tr>
      <w:tr w:rsidR="0013202B" w:rsidRPr="00773D2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202B" w:rsidRPr="00FF7225" w:rsidRDefault="0013202B">
            <w:pPr>
              <w:spacing w:after="0"/>
              <w:ind w:left="135"/>
            </w:pPr>
          </w:p>
        </w:tc>
      </w:tr>
      <w:tr w:rsidR="0013202B" w:rsidRPr="005D3EA0" w:rsidTr="001226D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3202B" w:rsidRDefault="0047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13202B" w:rsidRPr="00FF7225" w:rsidRDefault="0047201A">
            <w:pPr>
              <w:spacing w:after="0"/>
              <w:ind w:left="135"/>
            </w:pPr>
            <w:r w:rsidRPr="0047201A">
              <w:rPr>
                <w:rFonts w:ascii="Times New Roman" w:hAnsi="Times New Roman"/>
                <w:color w:val="000000"/>
                <w:sz w:val="24"/>
              </w:rPr>
              <w:t>Текст: поиск информации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202B" w:rsidRDefault="0047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13202B" w:rsidRPr="0047201A" w:rsidRDefault="004720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3202B" w:rsidRPr="00FF7225" w:rsidRDefault="0047201A">
            <w:pPr>
              <w:spacing w:after="0"/>
              <w:ind w:left="135"/>
            </w:pPr>
            <w:r w:rsidRPr="0047201A">
              <w:rPr>
                <w:rFonts w:ascii="Times New Roman" w:hAnsi="Times New Roman"/>
                <w:color w:val="000000"/>
                <w:sz w:val="24"/>
              </w:rPr>
              <w:t>http://skiv.instrao.ru/bank-za</w:t>
            </w:r>
            <w:r>
              <w:rPr>
                <w:rFonts w:ascii="Times New Roman" w:hAnsi="Times New Roman"/>
                <w:color w:val="000000"/>
                <w:sz w:val="24"/>
              </w:rPr>
              <w:t>daniy/ http://center-imc.ru/wp</w:t>
            </w:r>
          </w:p>
        </w:tc>
      </w:tr>
      <w:tr w:rsidR="0013202B" w:rsidRPr="00F629A0" w:rsidTr="001226D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13202B" w:rsidRPr="0047201A" w:rsidRDefault="0047201A" w:rsidP="004720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201A">
              <w:rPr>
                <w:rFonts w:ascii="Times New Roman" w:hAnsi="Times New Roman"/>
                <w:color w:val="000000"/>
                <w:sz w:val="24"/>
              </w:rPr>
              <w:t xml:space="preserve">Текст: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</w:t>
            </w:r>
            <w:r w:rsidRPr="0047201A">
              <w:rPr>
                <w:rFonts w:ascii="Times New Roman" w:hAnsi="Times New Roman"/>
                <w:color w:val="000000"/>
                <w:sz w:val="24"/>
              </w:rPr>
              <w:t>ия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202B" w:rsidRDefault="0047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13202B" w:rsidRPr="0047201A" w:rsidRDefault="0047201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7201A" w:rsidRPr="00FB72A5" w:rsidRDefault="00F629A0" w:rsidP="004720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hyperlink r:id="rId7"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https://fioco.ru/</w:t>
              </w:r>
              <w:r w:rsidR="0047201A" w:rsidRPr="0047201A">
                <w:rPr>
                  <w:rStyle w:val="ab"/>
                  <w:rFonts w:ascii="Times New Roman" w:hAnsi="Times New Roman"/>
                  <w:sz w:val="24"/>
                </w:rPr>
                <w:t>примеры</w:t>
              </w:r>
            </w:hyperlink>
            <w:hyperlink r:id="rId8"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-</w:t>
              </w:r>
            </w:hyperlink>
            <w:hyperlink r:id="rId9">
              <w:r w:rsidR="0047201A" w:rsidRPr="0047201A">
                <w:rPr>
                  <w:rStyle w:val="ab"/>
                  <w:rFonts w:ascii="Times New Roman" w:hAnsi="Times New Roman"/>
                  <w:sz w:val="24"/>
                </w:rPr>
                <w:t>задач</w:t>
              </w:r>
            </w:hyperlink>
            <w:hyperlink r:id="rId10"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-</w:t>
              </w:r>
              <w:proofErr w:type="spellStart"/>
            </w:hyperlink>
            <w:hyperlink r:id="rId11"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pisa</w:t>
              </w:r>
            </w:hyperlink>
            <w:hyperlink r:id="rId12"/>
            <w:hyperlink r:id="rId13"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</w:t>
              </w:r>
              <w:proofErr w:type="spellEnd"/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://monitoring.spbcokoit.ru/</w:t>
              </w:r>
              <w:proofErr w:type="spellStart"/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proce</w:t>
              </w:r>
              <w:proofErr w:type="spellEnd"/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 xml:space="preserve"> </w:t>
              </w:r>
            </w:hyperlink>
            <w:hyperlink r:id="rId14">
              <w:proofErr w:type="spellStart"/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dure</w:t>
              </w:r>
              <w:proofErr w:type="spellEnd"/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/1043/</w:t>
              </w:r>
            </w:hyperlink>
            <w:hyperlink r:id="rId15"/>
          </w:p>
          <w:p w:rsidR="0013202B" w:rsidRPr="00FB72A5" w:rsidRDefault="00F629A0" w:rsidP="0047201A">
            <w:pPr>
              <w:spacing w:after="0"/>
              <w:ind w:left="135"/>
              <w:rPr>
                <w:lang w:val="en-US"/>
              </w:rPr>
            </w:pPr>
            <w:hyperlink r:id="rId16"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 xml:space="preserve">https://myshop.ru/shop/product/4539 </w:t>
              </w:r>
            </w:hyperlink>
            <w:hyperlink r:id="rId17">
              <w:r w:rsidR="0047201A" w:rsidRPr="00FB72A5">
                <w:rPr>
                  <w:rStyle w:val="ab"/>
                  <w:rFonts w:ascii="Times New Roman" w:hAnsi="Times New Roman"/>
                  <w:sz w:val="24"/>
                  <w:lang w:val="en-US"/>
                </w:rPr>
                <w:t>226.htm</w:t>
              </w:r>
            </w:hyperlink>
          </w:p>
        </w:tc>
      </w:tr>
      <w:tr w:rsidR="0013202B" w:rsidRPr="005D3EA0" w:rsidTr="001226D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13202B" w:rsidRPr="00053D84" w:rsidRDefault="001226D8" w:rsidP="00053D84">
            <w:pPr>
              <w:spacing w:after="0"/>
              <w:ind w:left="135"/>
            </w:pPr>
            <w:r w:rsidRPr="001226D8">
              <w:rPr>
                <w:rFonts w:ascii="Times New Roman" w:hAnsi="Times New Roman"/>
                <w:color w:val="000000"/>
                <w:sz w:val="24"/>
              </w:rPr>
              <w:t>Текст: оценка информации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202B" w:rsidRDefault="00122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852D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13202B" w:rsidRPr="001226D8" w:rsidRDefault="001226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3202B" w:rsidRPr="00FF7225" w:rsidRDefault="001226D8">
            <w:pPr>
              <w:spacing w:after="0"/>
              <w:ind w:left="135"/>
            </w:pPr>
            <w:r w:rsidRPr="001226D8">
              <w:rPr>
                <w:rFonts w:ascii="Times New Roman" w:hAnsi="Times New Roman"/>
                <w:color w:val="000000"/>
                <w:sz w:val="24"/>
              </w:rPr>
              <w:t>https://fioco.ru/vebinar-shkolyocenka-pisa</w:t>
            </w:r>
          </w:p>
        </w:tc>
      </w:tr>
      <w:tr w:rsidR="00132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1E47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1E47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202B" w:rsidRDefault="005A0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226D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02B" w:rsidRDefault="0013202B"/>
        </w:tc>
      </w:tr>
      <w:tr w:rsidR="0013202B" w:rsidTr="00122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02B" w:rsidRDefault="00FF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r w:rsidR="001E47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202B" w:rsidRDefault="00122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13202B" w:rsidRDefault="0013202B">
            <w:pPr>
              <w:spacing w:after="0"/>
              <w:ind w:left="135"/>
              <w:jc w:val="center"/>
            </w:pP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3202B" w:rsidRDefault="0013202B">
            <w:pPr>
              <w:spacing w:after="0"/>
              <w:ind w:left="135"/>
            </w:pPr>
          </w:p>
        </w:tc>
      </w:tr>
      <w:tr w:rsidR="0013202B" w:rsidTr="00122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02B" w:rsidRPr="00FF7225" w:rsidRDefault="00FF7225">
            <w:pPr>
              <w:spacing w:after="0"/>
              <w:ind w:left="135"/>
            </w:pPr>
            <w:r w:rsidRPr="00FF72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202B" w:rsidRDefault="00942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13202B" w:rsidRDefault="00122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3202B" w:rsidRDefault="0013202B"/>
        </w:tc>
      </w:tr>
    </w:tbl>
    <w:p w:rsidR="0013202B" w:rsidRDefault="0013202B">
      <w:pPr>
        <w:sectPr w:rsidR="0013202B" w:rsidSect="006C5E0C">
          <w:pgSz w:w="11906" w:h="16383"/>
          <w:pgMar w:top="851" w:right="1134" w:bottom="1701" w:left="1134" w:header="720" w:footer="720" w:gutter="0"/>
          <w:cols w:space="720"/>
        </w:sectPr>
      </w:pPr>
    </w:p>
    <w:p w:rsidR="00942A4D" w:rsidRPr="00942A4D" w:rsidRDefault="00942A4D" w:rsidP="00942A4D"/>
    <w:p w:rsidR="00942A4D" w:rsidRPr="00942A4D" w:rsidRDefault="00942A4D" w:rsidP="001226D8">
      <w:pPr>
        <w:spacing w:after="0"/>
        <w:ind w:left="120"/>
        <w:jc w:val="center"/>
      </w:pPr>
      <w:bookmarkStart w:id="6" w:name="block-18011715"/>
      <w:bookmarkEnd w:id="5"/>
      <w:r w:rsidRPr="00942A4D">
        <w:rPr>
          <w:rFonts w:ascii="Times New Roman" w:hAnsi="Times New Roman"/>
          <w:b/>
          <w:color w:val="000000"/>
          <w:sz w:val="28"/>
        </w:rPr>
        <w:t>ПОУРОЧНЫЙ ПЛАН</w:t>
      </w:r>
    </w:p>
    <w:p w:rsidR="00942A4D" w:rsidRPr="00942A4D" w:rsidRDefault="00C2382F" w:rsidP="00942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</w:t>
      </w:r>
      <w:r w:rsidR="00942A4D" w:rsidRPr="00942A4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4645"/>
        <w:gridCol w:w="1545"/>
        <w:gridCol w:w="1841"/>
        <w:gridCol w:w="1763"/>
        <w:gridCol w:w="3454"/>
      </w:tblGrid>
      <w:tr w:rsidR="00942A4D" w:rsidRPr="00942A4D" w:rsidTr="00485A56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D" w:rsidRPr="00942A4D" w:rsidRDefault="00942A4D" w:rsidP="00942A4D">
            <w:pPr>
              <w:spacing w:after="0"/>
              <w:ind w:left="135"/>
            </w:pPr>
            <w:r w:rsidRPr="00942A4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D" w:rsidRPr="00942A4D" w:rsidRDefault="00942A4D" w:rsidP="00942A4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D" w:rsidRPr="00942A4D" w:rsidRDefault="00942A4D" w:rsidP="00942A4D">
            <w:pPr>
              <w:spacing w:after="0"/>
              <w:ind w:left="135"/>
            </w:pPr>
            <w:r w:rsidRPr="00942A4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1E474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42A4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942A4D" w:rsidRPr="00942A4D" w:rsidRDefault="00942A4D" w:rsidP="00942A4D">
            <w:pPr>
              <w:spacing w:after="0"/>
              <w:ind w:left="135"/>
            </w:pPr>
          </w:p>
        </w:tc>
        <w:tc>
          <w:tcPr>
            <w:tcW w:w="3386" w:type="dxa"/>
            <w:gridSpan w:val="2"/>
            <w:tcMar>
              <w:top w:w="50" w:type="dxa"/>
              <w:left w:w="100" w:type="dxa"/>
            </w:tcMar>
            <w:vAlign w:val="center"/>
          </w:tcPr>
          <w:p w:rsidR="00942A4D" w:rsidRPr="00942A4D" w:rsidRDefault="00942A4D" w:rsidP="00942A4D">
            <w:pPr>
              <w:spacing w:after="0"/>
            </w:pPr>
            <w:r w:rsidRPr="00942A4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D" w:rsidRPr="00942A4D" w:rsidRDefault="00942A4D" w:rsidP="00942A4D">
            <w:pPr>
              <w:spacing w:after="0"/>
              <w:ind w:left="135"/>
            </w:pPr>
            <w:r w:rsidRPr="00942A4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1E474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42A4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942A4D" w:rsidRPr="00942A4D" w:rsidRDefault="00942A4D" w:rsidP="00942A4D">
            <w:pPr>
              <w:spacing w:after="0"/>
              <w:ind w:left="135"/>
            </w:pPr>
          </w:p>
        </w:tc>
        <w:tc>
          <w:tcPr>
            <w:tcW w:w="3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D" w:rsidRPr="00942A4D" w:rsidRDefault="00942A4D" w:rsidP="00942A4D">
            <w:pPr>
              <w:spacing w:after="0"/>
              <w:ind w:left="135"/>
            </w:pPr>
            <w:r w:rsidRPr="00942A4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A4D" w:rsidRPr="00942A4D" w:rsidRDefault="00942A4D" w:rsidP="00942A4D">
            <w:pPr>
              <w:spacing w:after="0"/>
              <w:ind w:left="135"/>
            </w:pPr>
          </w:p>
        </w:tc>
      </w:tr>
      <w:tr w:rsidR="00942A4D" w:rsidRPr="00942A4D" w:rsidTr="00485A56">
        <w:trPr>
          <w:trHeight w:val="144"/>
          <w:tblCellSpacing w:w="20" w:type="nil"/>
        </w:trPr>
        <w:tc>
          <w:tcPr>
            <w:tcW w:w="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D" w:rsidRPr="00942A4D" w:rsidRDefault="00942A4D" w:rsidP="00942A4D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D" w:rsidRPr="00942A4D" w:rsidRDefault="00942A4D" w:rsidP="00942A4D"/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2A4D" w:rsidRPr="00942A4D" w:rsidRDefault="00942A4D" w:rsidP="00942A4D">
            <w:pPr>
              <w:spacing w:after="0"/>
              <w:ind w:left="135"/>
            </w:pPr>
            <w:r w:rsidRPr="00942A4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D" w:rsidRPr="00942A4D" w:rsidRDefault="00942A4D" w:rsidP="00942A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A4D" w:rsidRPr="00942A4D" w:rsidRDefault="00942A4D" w:rsidP="00942A4D">
            <w:pPr>
              <w:spacing w:after="0"/>
              <w:ind w:left="135"/>
            </w:pPr>
            <w:r w:rsidRPr="00942A4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D" w:rsidRPr="00942A4D" w:rsidRDefault="00942A4D" w:rsidP="00942A4D">
            <w:pPr>
              <w:spacing w:after="0"/>
              <w:ind w:left="135"/>
            </w:pPr>
          </w:p>
        </w:tc>
        <w:tc>
          <w:tcPr>
            <w:tcW w:w="1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D" w:rsidRPr="00942A4D" w:rsidRDefault="00942A4D" w:rsidP="00942A4D"/>
        </w:tc>
        <w:tc>
          <w:tcPr>
            <w:tcW w:w="3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D" w:rsidRPr="00942A4D" w:rsidRDefault="00942A4D" w:rsidP="00942A4D"/>
        </w:tc>
      </w:tr>
      <w:tr w:rsidR="001C07DA" w:rsidRPr="001C07DA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C07DA" w:rsidRPr="00AA464E" w:rsidRDefault="001C07DA" w:rsidP="001C07D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Текст: преобразование и интерпретация. Создание и интерпретация текста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7DA" w:rsidRPr="00AA464E" w:rsidRDefault="001C07DA" w:rsidP="001C07DA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1C07DA" w:rsidRPr="00FB72A5" w:rsidRDefault="00F629A0" w:rsidP="001C07DA">
            <w:hyperlink r:id="rId18" w:history="1">
              <w:r w:rsidR="005D3EA0" w:rsidRPr="008E51A9">
                <w:rPr>
                  <w:rStyle w:val="ab"/>
                  <w:rFonts w:ascii="Times New Roman" w:hAnsi="Times New Roman"/>
                  <w:sz w:val="24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7DA" w:rsidRPr="001C07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 w:history="1">
              <w:r w:rsidR="005D3EA0" w:rsidRPr="008E51A9">
                <w:rPr>
                  <w:rStyle w:val="ab"/>
                  <w:rFonts w:ascii="Times New Roman" w:hAnsi="Times New Roman"/>
                  <w:sz w:val="24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C07DA" w:rsidRPr="001C07DA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C07DA" w:rsidRPr="00AA464E" w:rsidRDefault="001C07DA" w:rsidP="001C07D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Заголовок текста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7DA" w:rsidRPr="00AA464E" w:rsidRDefault="001C07DA" w:rsidP="001C07DA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1C07DA" w:rsidRPr="00FB72A5" w:rsidRDefault="00F629A0" w:rsidP="001C07DA">
            <w:hyperlink r:id="rId20" w:history="1">
              <w:r w:rsidR="005D3EA0" w:rsidRPr="008E51A9">
                <w:rPr>
                  <w:rStyle w:val="ab"/>
                  <w:rFonts w:ascii="Times New Roman" w:hAnsi="Times New Roman"/>
                  <w:sz w:val="24"/>
                </w:rPr>
                <w:t>http://skiv.instrao.ru/bank-zadaniy</w:t>
              </w:r>
            </w:hyperlink>
            <w:r w:rsidR="005D3EA0" w:rsidRPr="00FB7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7DA" w:rsidRPr="001C07DA">
              <w:rPr>
                <w:rFonts w:ascii="Times New Roman" w:hAnsi="Times New Roman"/>
                <w:color w:val="000000"/>
                <w:sz w:val="24"/>
              </w:rPr>
              <w:t xml:space="preserve">/ </w:t>
            </w:r>
            <w:hyperlink r:id="rId21" w:history="1">
              <w:r w:rsidR="005D3EA0" w:rsidRPr="008E51A9">
                <w:rPr>
                  <w:rStyle w:val="ab"/>
                  <w:rFonts w:ascii="Times New Roman" w:hAnsi="Times New Roman"/>
                  <w:sz w:val="24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C07DA" w:rsidRPr="001C07DA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1C07DA" w:rsidRPr="00AA464E" w:rsidRDefault="001C07DA" w:rsidP="001C07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4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примерного плана текста по заголовку и с опорой на предыдущий опыт.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1C07DA" w:rsidRDefault="001C07DA" w:rsidP="001C07DA">
            <w:pPr>
              <w:spacing w:after="0"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1C07DA" w:rsidRPr="00FB72A5" w:rsidRDefault="00F629A0" w:rsidP="001C07DA">
            <w:hyperlink r:id="rId22" w:history="1">
              <w:r w:rsidR="005D3EA0" w:rsidRPr="008E51A9">
                <w:rPr>
                  <w:rStyle w:val="ab"/>
                  <w:rFonts w:ascii="Times New Roman" w:hAnsi="Times New Roman"/>
                  <w:sz w:val="24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7DA" w:rsidRPr="001C07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 w:history="1">
              <w:r w:rsidR="005D3EA0" w:rsidRPr="008E51A9">
                <w:rPr>
                  <w:rStyle w:val="ab"/>
                  <w:rFonts w:ascii="Times New Roman" w:hAnsi="Times New Roman"/>
                  <w:sz w:val="24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C07DA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1C07DA" w:rsidRPr="00AA464E" w:rsidRDefault="001C07DA" w:rsidP="001C07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4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примерного плана текста по заголовку и с опорой на предыдущий опыт: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  <w:ind w:left="135"/>
              <w:jc w:val="center"/>
            </w:pPr>
            <w:r w:rsidRPr="00232D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1C07DA" w:rsidRDefault="001C07DA" w:rsidP="001C07DA">
            <w:pPr>
              <w:spacing w:after="0"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1C07DA" w:rsidRPr="00485A56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7DA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5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07DA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1C07DA" w:rsidRPr="00AA464E" w:rsidRDefault="001C07DA" w:rsidP="001C07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4E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  <w:ind w:left="135"/>
              <w:jc w:val="center"/>
            </w:pPr>
            <w:r w:rsidRPr="00232D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1C07DA" w:rsidRDefault="001C07DA" w:rsidP="001C07DA">
            <w:pPr>
              <w:spacing w:after="0"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1C07DA" w:rsidRPr="00485A56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7DA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7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07DA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1C07DA" w:rsidRPr="00AA464E" w:rsidRDefault="001C07DA" w:rsidP="001C07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4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 источников информации.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  <w:ind w:left="135"/>
              <w:jc w:val="center"/>
            </w:pPr>
            <w:r w:rsidRPr="00232D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1C07DA" w:rsidRDefault="001C07DA" w:rsidP="001C07DA">
            <w:pPr>
              <w:spacing w:after="0"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1C07DA" w:rsidRPr="00485A56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7DA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9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07DA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1C07DA" w:rsidRPr="00AA464E" w:rsidRDefault="001C07DA" w:rsidP="001C07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4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разных источников информации: Интерпретация и анализ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  <w:ind w:left="135"/>
              <w:jc w:val="center"/>
            </w:pPr>
            <w:r w:rsidRPr="00232D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1C07DA" w:rsidRDefault="001C07DA" w:rsidP="001C07DA">
            <w:pPr>
              <w:spacing w:after="0"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1C07DA" w:rsidRPr="00485A56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7DA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1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07DA" w:rsidRPr="001C07DA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C07DA" w:rsidRPr="00232D0F" w:rsidRDefault="001C07DA" w:rsidP="001C0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1C07DA" w:rsidRPr="00AA464E" w:rsidRDefault="001C07DA" w:rsidP="001C07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4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разных источников информации: Интерпретация и анализ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1C07DA" w:rsidRDefault="001C07DA" w:rsidP="001C07DA">
            <w:pPr>
              <w:spacing w:after="0"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1C07DA" w:rsidRPr="00FB72A5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7DA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3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07DA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C07DA" w:rsidRDefault="001C07DA" w:rsidP="001C07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1C07DA" w:rsidRPr="00AA464E" w:rsidRDefault="001C07DA" w:rsidP="001C07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4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разных источников информации: Интерпретация и анализ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7DA" w:rsidRPr="00942A4D" w:rsidRDefault="001C07DA" w:rsidP="001C07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1C07DA" w:rsidRDefault="001C07DA" w:rsidP="001C07DA">
            <w:pPr>
              <w:spacing w:after="0"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C07DA" w:rsidRPr="000852D9" w:rsidRDefault="001C07DA" w:rsidP="001C07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1C07DA" w:rsidRPr="00485A56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7DA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5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6B35" w:rsidRPr="001C07DA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EA6B35" w:rsidRPr="000852D9" w:rsidRDefault="00EA6B35" w:rsidP="00E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EA6B35" w:rsidRPr="00EA6B35" w:rsidRDefault="00EA6B35" w:rsidP="00EA6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 xml:space="preserve">Текст: </w:t>
            </w: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поиск </w:t>
            </w: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информации.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6B35" w:rsidRPr="00942A4D" w:rsidRDefault="00EA6B35" w:rsidP="00EA6B35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6B35" w:rsidRPr="00C2382F" w:rsidRDefault="00EA6B35" w:rsidP="00EA6B35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A6B35" w:rsidRPr="00942A4D" w:rsidRDefault="00EA6B35" w:rsidP="00EA6B35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EA6B35" w:rsidRPr="00FB72A5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6B35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7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6B35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EA6B35" w:rsidRPr="000852D9" w:rsidRDefault="00EA6B35" w:rsidP="00EA6B35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EA6B35" w:rsidRPr="00EA6B35" w:rsidRDefault="00EA6B35" w:rsidP="00EA6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информации: и</w:t>
            </w: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 xml:space="preserve">нтерпретация </w:t>
            </w: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анализ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6B35" w:rsidRPr="00EA6B35" w:rsidRDefault="00EA6B35" w:rsidP="00EA6B35">
            <w:pPr>
              <w:spacing w:after="0"/>
              <w:ind w:left="135"/>
              <w:jc w:val="center"/>
            </w:pPr>
            <w:r w:rsidRPr="00EA6B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6B35" w:rsidRPr="00EA6B35" w:rsidRDefault="00EA6B35" w:rsidP="00EA6B35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A6B35" w:rsidRPr="00EA6B35" w:rsidRDefault="00EA6B35" w:rsidP="00EA6B35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EA6B35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6B35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9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6B35" w:rsidRPr="00EA6B35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EA6B35" w:rsidRPr="005A0418" w:rsidRDefault="00EA6B35" w:rsidP="00EA6B35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EA6B35" w:rsidRPr="00EA6B35" w:rsidRDefault="00EA6B35" w:rsidP="00EA6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тезисов, выражающих общий смысл текста. 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6B35" w:rsidRPr="00942A4D" w:rsidRDefault="00EA6B35" w:rsidP="00EA6B35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6B35" w:rsidRPr="00C2382F" w:rsidRDefault="00EA6B35" w:rsidP="00EA6B35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A6B35" w:rsidRPr="00942A4D" w:rsidRDefault="00EA6B35" w:rsidP="00EA6B35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EA6B35" w:rsidRPr="00FB72A5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6B35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1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6B35" w:rsidRPr="00EA6B35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EA6B35" w:rsidRPr="005A0418" w:rsidRDefault="00EA6B35" w:rsidP="00EA6B35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EA6B35" w:rsidRPr="00EA6B35" w:rsidRDefault="00EA6B35" w:rsidP="00EA6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тезисов,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выражающих общий смысл текста: а</w:t>
            </w: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 xml:space="preserve">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6B35" w:rsidRPr="00942A4D" w:rsidRDefault="00EA6B35" w:rsidP="00EA6B35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6B35" w:rsidRPr="00C2382F" w:rsidRDefault="00EA6B35" w:rsidP="00EA6B35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A6B35" w:rsidRPr="00942A4D" w:rsidRDefault="00EA6B35" w:rsidP="00EA6B35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EA6B35" w:rsidRPr="00FB72A5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6B35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3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6B35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EA6B35" w:rsidRPr="005A0418" w:rsidRDefault="00EA6B35" w:rsidP="00EA6B35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EA6B35" w:rsidRPr="00EA6B35" w:rsidRDefault="00EA6B35" w:rsidP="00EA6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 xml:space="preserve">Поиск </w:t>
            </w:r>
            <w:r w:rsidR="001E4740" w:rsidRPr="00EA6B35">
              <w:rPr>
                <w:rFonts w:ascii="Times New Roman" w:hAnsi="Times New Roman" w:cs="Times New Roman"/>
                <w:sz w:val="28"/>
                <w:szCs w:val="28"/>
              </w:rPr>
              <w:t>нетекстовых</w:t>
            </w:r>
            <w:r w:rsidRPr="00EA6B35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компонентов.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6B35" w:rsidRPr="00232D0F" w:rsidRDefault="00EA6B35" w:rsidP="00EA6B35">
            <w:pPr>
              <w:spacing w:after="0"/>
              <w:ind w:left="135"/>
              <w:jc w:val="center"/>
            </w:pPr>
            <w:r w:rsidRPr="00232D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6B35" w:rsidRPr="00C2382F" w:rsidRDefault="00EA6B35" w:rsidP="00C2382F"/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A6B35" w:rsidRPr="00232D0F" w:rsidRDefault="00EA6B35" w:rsidP="00EA6B35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EA6B35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6B35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5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</w:t>
              </w:r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41E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6241E" w:rsidRPr="005A0418" w:rsidRDefault="00F6241E" w:rsidP="00F624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6241E" w:rsidRPr="00F6241E" w:rsidRDefault="00F6241E" w:rsidP="00F62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241E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оиск </w:t>
            </w:r>
            <w:r w:rsidR="00BD2096">
              <w:rPr>
                <w:rFonts w:ascii="Times New Roman" w:hAnsi="Times New Roman" w:cs="Times New Roman"/>
                <w:sz w:val="28"/>
              </w:rPr>
              <w:t>нетекстовых</w:t>
            </w:r>
            <w:r>
              <w:rPr>
                <w:rFonts w:ascii="Times New Roman" w:hAnsi="Times New Roman" w:cs="Times New Roman"/>
                <w:sz w:val="28"/>
              </w:rPr>
              <w:t xml:space="preserve"> компонентов: а</w:t>
            </w:r>
            <w:r w:rsidRPr="00F6241E">
              <w:rPr>
                <w:rFonts w:ascii="Times New Roman" w:hAnsi="Times New Roman" w:cs="Times New Roman"/>
                <w:sz w:val="28"/>
              </w:rPr>
              <w:t xml:space="preserve">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241E" w:rsidRPr="00942A4D" w:rsidRDefault="00F6241E" w:rsidP="00F624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41E" w:rsidRDefault="00F6241E" w:rsidP="00F6241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A90584" w:rsidRDefault="00F6241E" w:rsidP="00C2382F">
            <w:pPr>
              <w:spacing w:after="0" w:line="259" w:lineRule="auto"/>
              <w:ind w:right="106"/>
            </w:pPr>
            <w:r w:rsidRPr="00A90584">
              <w:t xml:space="preserve">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F6241E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41E" w:rsidRPr="00A9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7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41E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6241E" w:rsidRPr="00232D0F" w:rsidRDefault="00F6241E" w:rsidP="00F6241E">
            <w:pPr>
              <w:spacing w:after="0"/>
            </w:pPr>
            <w:r w:rsidRPr="00232D0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F6241E" w:rsidRDefault="00F6241E" w:rsidP="00F62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241E">
              <w:rPr>
                <w:rFonts w:ascii="Times New Roman" w:hAnsi="Times New Roman" w:cs="Times New Roman"/>
                <w:sz w:val="28"/>
              </w:rPr>
              <w:t xml:space="preserve">Составление </w:t>
            </w:r>
            <w:r w:rsidR="00BD2096" w:rsidRPr="00F6241E">
              <w:rPr>
                <w:rFonts w:ascii="Times New Roman" w:hAnsi="Times New Roman" w:cs="Times New Roman"/>
                <w:sz w:val="28"/>
              </w:rPr>
              <w:t>нетекстовых</w:t>
            </w:r>
            <w:r w:rsidRPr="00F6241E">
              <w:rPr>
                <w:rFonts w:ascii="Times New Roman" w:hAnsi="Times New Roman" w:cs="Times New Roman"/>
                <w:sz w:val="28"/>
              </w:rPr>
              <w:t xml:space="preserve"> компоненто</w:t>
            </w:r>
            <w:r>
              <w:rPr>
                <w:rFonts w:ascii="Times New Roman" w:hAnsi="Times New Roman" w:cs="Times New Roman"/>
                <w:sz w:val="28"/>
              </w:rPr>
              <w:t>в (таблица, график, схема</w:t>
            </w:r>
            <w:r w:rsidRPr="00F6241E"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241E" w:rsidRPr="00F6241E" w:rsidRDefault="00F6241E" w:rsidP="00F6241E">
            <w:pPr>
              <w:spacing w:after="0"/>
              <w:ind w:left="135"/>
              <w:jc w:val="center"/>
            </w:pPr>
            <w:r w:rsidRPr="00F6241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41E" w:rsidRPr="00F6241E" w:rsidRDefault="00F6241E" w:rsidP="00F6241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C2382F" w:rsidRDefault="00F6241E" w:rsidP="00F6241E">
            <w:pPr>
              <w:spacing w:after="0" w:line="259" w:lineRule="auto"/>
              <w:ind w:right="106"/>
              <w:jc w:val="center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F6241E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41E" w:rsidRPr="00A9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9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41E" w:rsidRPr="00F6241E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6241E" w:rsidRPr="005A0418" w:rsidRDefault="00F6241E" w:rsidP="00F6241E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F6241E" w:rsidRDefault="00F6241E" w:rsidP="00F6241E">
            <w:pPr>
              <w:spacing w:after="5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241E">
              <w:rPr>
                <w:rFonts w:ascii="Times New Roman" w:hAnsi="Times New Roman" w:cs="Times New Roman"/>
                <w:sz w:val="28"/>
              </w:rPr>
              <w:t xml:space="preserve">Составление </w:t>
            </w:r>
            <w:r w:rsidR="00BD2096" w:rsidRPr="00F6241E">
              <w:rPr>
                <w:rFonts w:ascii="Times New Roman" w:hAnsi="Times New Roman" w:cs="Times New Roman"/>
                <w:sz w:val="28"/>
              </w:rPr>
              <w:t>нетекстовых</w:t>
            </w:r>
            <w:r w:rsidR="00BD20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241E">
              <w:rPr>
                <w:rFonts w:ascii="Times New Roman" w:hAnsi="Times New Roman" w:cs="Times New Roman"/>
                <w:sz w:val="28"/>
              </w:rPr>
              <w:t>компонентов (т</w:t>
            </w:r>
            <w:r>
              <w:rPr>
                <w:rFonts w:ascii="Times New Roman" w:hAnsi="Times New Roman" w:cs="Times New Roman"/>
                <w:sz w:val="28"/>
              </w:rPr>
              <w:t xml:space="preserve">аблица, </w:t>
            </w:r>
            <w:r>
              <w:rPr>
                <w:rFonts w:ascii="Times New Roman" w:hAnsi="Times New Roman" w:cs="Times New Roman"/>
                <w:sz w:val="28"/>
              </w:rPr>
              <w:tab/>
              <w:t>график, схема</w:t>
            </w:r>
            <w:r w:rsidRPr="00F6241E">
              <w:rPr>
                <w:rFonts w:ascii="Times New Roman" w:hAnsi="Times New Roman" w:cs="Times New Roman"/>
                <w:sz w:val="28"/>
              </w:rPr>
              <w:t xml:space="preserve">):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F6241E">
              <w:rPr>
                <w:rFonts w:ascii="Times New Roman" w:hAnsi="Times New Roman" w:cs="Times New Roman"/>
                <w:sz w:val="28"/>
              </w:rPr>
              <w:t xml:space="preserve">нтерпретация и анализ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241E" w:rsidRPr="00F6241E" w:rsidRDefault="00F6241E" w:rsidP="00F6241E">
            <w:pPr>
              <w:spacing w:after="0"/>
              <w:ind w:left="135"/>
              <w:jc w:val="center"/>
            </w:pPr>
            <w:r w:rsidRPr="00F6241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41E" w:rsidRPr="00F6241E" w:rsidRDefault="00F6241E" w:rsidP="00F6241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Default="00F6241E" w:rsidP="00F6241E">
            <w:pPr>
              <w:spacing w:after="0" w:line="259" w:lineRule="auto"/>
              <w:ind w:right="106"/>
              <w:jc w:val="center"/>
            </w:pPr>
            <w:r>
              <w:t xml:space="preserve">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F6241E" w:rsidRPr="00FB72A5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41E"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1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41E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6241E" w:rsidRPr="005A0418" w:rsidRDefault="00F6241E" w:rsidP="00F624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F6241E" w:rsidRDefault="00F6241E" w:rsidP="00F62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241E">
              <w:rPr>
                <w:rFonts w:ascii="Times New Roman" w:hAnsi="Times New Roman" w:cs="Times New Roman"/>
                <w:sz w:val="28"/>
              </w:rPr>
              <w:t xml:space="preserve">Сопоставление основных текстовых и </w:t>
            </w:r>
            <w:r w:rsidR="00BD2096" w:rsidRPr="00F6241E">
              <w:rPr>
                <w:rFonts w:ascii="Times New Roman" w:hAnsi="Times New Roman" w:cs="Times New Roman"/>
                <w:sz w:val="28"/>
              </w:rPr>
              <w:t>нетекстовых</w:t>
            </w:r>
            <w:r w:rsidRPr="00F6241E">
              <w:rPr>
                <w:rFonts w:ascii="Times New Roman" w:hAnsi="Times New Roman" w:cs="Times New Roman"/>
                <w:sz w:val="28"/>
              </w:rPr>
              <w:t xml:space="preserve">  компонентов.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241E" w:rsidRPr="00942A4D" w:rsidRDefault="00F6241E" w:rsidP="00F624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41E" w:rsidRPr="005A0418" w:rsidRDefault="00F6241E" w:rsidP="00F6241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C2382F" w:rsidRDefault="00F6241E" w:rsidP="00F6241E">
            <w:pPr>
              <w:spacing w:after="0" w:line="259" w:lineRule="auto"/>
              <w:ind w:right="106"/>
              <w:jc w:val="center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F6241E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41E" w:rsidRPr="00A9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3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41E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6241E" w:rsidRPr="005A0418" w:rsidRDefault="00F6241E" w:rsidP="00F62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F6241E" w:rsidRDefault="00F6241E" w:rsidP="00F62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241E">
              <w:rPr>
                <w:rFonts w:ascii="Times New Roman" w:hAnsi="Times New Roman" w:cs="Times New Roman"/>
                <w:sz w:val="28"/>
              </w:rPr>
              <w:t xml:space="preserve">Формулировка </w:t>
            </w:r>
            <w:r w:rsidRPr="00F6241E">
              <w:rPr>
                <w:rFonts w:ascii="Times New Roman" w:hAnsi="Times New Roman" w:cs="Times New Roman"/>
                <w:sz w:val="28"/>
              </w:rPr>
              <w:tab/>
              <w:t xml:space="preserve">аргументов, подтверждающих точку зрения.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241E" w:rsidRPr="00FF7C22" w:rsidRDefault="00F6241E" w:rsidP="00F6241E">
            <w:pPr>
              <w:spacing w:after="0"/>
              <w:ind w:left="135"/>
              <w:jc w:val="center"/>
            </w:pPr>
            <w:r w:rsidRPr="00FF7C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41E" w:rsidRPr="00FF7C22" w:rsidRDefault="00F6241E" w:rsidP="00F6241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C2382F" w:rsidRDefault="00F6241E" w:rsidP="00F6241E">
            <w:pPr>
              <w:spacing w:after="0" w:line="259" w:lineRule="auto"/>
              <w:ind w:right="106"/>
              <w:jc w:val="center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F6241E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41E" w:rsidRPr="00A9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5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41E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6241E" w:rsidRPr="00FF7C22" w:rsidRDefault="00F6241E" w:rsidP="00F62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F6241E" w:rsidRDefault="00F6241E" w:rsidP="00F6241E">
            <w:pPr>
              <w:spacing w:after="47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241E">
              <w:rPr>
                <w:rFonts w:ascii="Times New Roman" w:hAnsi="Times New Roman" w:cs="Times New Roman"/>
                <w:sz w:val="28"/>
              </w:rPr>
              <w:t xml:space="preserve">Формулировка аргументов, подтверждающих точку зрения: </w:t>
            </w:r>
          </w:p>
          <w:p w:rsidR="00F6241E" w:rsidRPr="00F6241E" w:rsidRDefault="00F6241E" w:rsidP="00F62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F6241E">
              <w:rPr>
                <w:rFonts w:ascii="Times New Roman" w:hAnsi="Times New Roman" w:cs="Times New Roman"/>
                <w:sz w:val="28"/>
              </w:rPr>
              <w:t xml:space="preserve">нтерпретация и анализ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241E" w:rsidRPr="00942A4D" w:rsidRDefault="00F6241E" w:rsidP="00F6241E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41E" w:rsidRPr="00942A4D" w:rsidRDefault="00F6241E" w:rsidP="00F6241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C2382F" w:rsidRDefault="00F6241E" w:rsidP="00F6241E">
            <w:pPr>
              <w:spacing w:after="0" w:line="259" w:lineRule="auto"/>
              <w:ind w:right="106"/>
              <w:jc w:val="center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F6241E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41E" w:rsidRPr="00A9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7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41E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6241E" w:rsidRDefault="00F6241E" w:rsidP="00F624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F6241E" w:rsidRDefault="00F6241E" w:rsidP="00F6241E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F6241E">
              <w:rPr>
                <w:rFonts w:ascii="Times New Roman" w:hAnsi="Times New Roman" w:cs="Times New Roman"/>
                <w:sz w:val="28"/>
              </w:rPr>
              <w:t>Структурирование текста, используя нумерацию страниц, спи</w:t>
            </w:r>
            <w:r w:rsidR="008D65AB">
              <w:rPr>
                <w:rFonts w:ascii="Times New Roman" w:hAnsi="Times New Roman" w:cs="Times New Roman"/>
                <w:sz w:val="28"/>
              </w:rPr>
              <w:t>ски, ссылки, оглавления.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241E" w:rsidRPr="00942A4D" w:rsidRDefault="00F6241E" w:rsidP="00F624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41E" w:rsidRPr="00942A4D" w:rsidRDefault="00F6241E" w:rsidP="00F6241E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6241E" w:rsidRPr="00C2382F" w:rsidRDefault="00F6241E" w:rsidP="00F6241E">
            <w:pPr>
              <w:spacing w:after="0" w:line="259" w:lineRule="auto"/>
              <w:ind w:right="106"/>
              <w:jc w:val="center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F6241E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41E" w:rsidRPr="00C23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9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D65AB" w:rsidRPr="008D65AB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D65AB" w:rsidRPr="005A0418" w:rsidRDefault="008D65AB" w:rsidP="008D6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D65AB" w:rsidRPr="00F6241E" w:rsidRDefault="008D65AB" w:rsidP="008D65A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8"/>
              </w:rPr>
            </w:pPr>
            <w:r w:rsidRPr="00F6241E">
              <w:rPr>
                <w:rFonts w:ascii="Times New Roman" w:hAnsi="Times New Roman" w:cs="Times New Roman"/>
                <w:sz w:val="28"/>
              </w:rPr>
              <w:t>Контрольная работа по разделам «Текст</w:t>
            </w:r>
            <w:r>
              <w:rPr>
                <w:rFonts w:ascii="Times New Roman" w:hAnsi="Times New Roman" w:cs="Times New Roman"/>
                <w:sz w:val="28"/>
              </w:rPr>
              <w:t>: преобразование, интерпретация</w:t>
            </w:r>
            <w:r w:rsidRPr="00F6241E">
              <w:rPr>
                <w:rFonts w:ascii="Times New Roman" w:hAnsi="Times New Roman" w:cs="Times New Roman"/>
                <w:sz w:val="28"/>
              </w:rPr>
              <w:t xml:space="preserve">, поиск информации».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5AB" w:rsidRPr="00FF7C22" w:rsidRDefault="008D65AB" w:rsidP="008D65AB">
            <w:pPr>
              <w:spacing w:after="0"/>
              <w:ind w:left="135"/>
              <w:jc w:val="center"/>
            </w:pPr>
            <w:r w:rsidRPr="00FF7C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5AB" w:rsidRPr="00FF7C22" w:rsidRDefault="00C2382F" w:rsidP="008D65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D65AB" w:rsidRDefault="008D65AB" w:rsidP="008D65AB">
            <w:pPr>
              <w:spacing w:after="0" w:line="259" w:lineRule="auto"/>
              <w:ind w:right="106"/>
              <w:jc w:val="center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8D65AB" w:rsidRPr="00FB72A5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AB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1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5AB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D65AB" w:rsidRPr="00FF7C22" w:rsidRDefault="008D65AB" w:rsidP="008D6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D65AB" w:rsidRPr="008D65AB" w:rsidRDefault="008D65AB" w:rsidP="008D65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5AB">
              <w:rPr>
                <w:rFonts w:ascii="Times New Roman" w:hAnsi="Times New Roman" w:cs="Times New Roman"/>
                <w:sz w:val="28"/>
                <w:szCs w:val="28"/>
              </w:rPr>
              <w:t>Текст: оценка информации. Сравне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противопоставление заключё</w:t>
            </w:r>
            <w:r w:rsidRPr="008D65AB">
              <w:rPr>
                <w:rFonts w:ascii="Times New Roman" w:hAnsi="Times New Roman" w:cs="Times New Roman"/>
                <w:sz w:val="28"/>
                <w:szCs w:val="28"/>
              </w:rPr>
              <w:t>нной  в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информации  разного характера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5AB" w:rsidRPr="00942A4D" w:rsidRDefault="008D65AB" w:rsidP="008D65AB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65AB" w:rsidRPr="00C2382F" w:rsidRDefault="008D65AB" w:rsidP="008D65AB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D65AB" w:rsidRPr="008C5811" w:rsidRDefault="008D65AB" w:rsidP="008D65AB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8D65AB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AB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3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5AB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D65AB" w:rsidRPr="005A0418" w:rsidRDefault="008D65AB" w:rsidP="008D65AB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D65AB" w:rsidRPr="008D65AB" w:rsidRDefault="008D65AB" w:rsidP="008D65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5AB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5AB" w:rsidRPr="00FF7C22" w:rsidRDefault="008D65AB" w:rsidP="008D65AB">
            <w:pPr>
              <w:spacing w:after="0"/>
              <w:ind w:left="135"/>
              <w:jc w:val="center"/>
            </w:pPr>
            <w:r w:rsidRPr="00FF7C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65AB" w:rsidRPr="00C2382F" w:rsidRDefault="008D65AB" w:rsidP="008D65AB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D65AB" w:rsidRPr="00FF7C22" w:rsidRDefault="008D65AB" w:rsidP="008D65AB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8D65AB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AB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5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5AB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D65AB" w:rsidRPr="005A0418" w:rsidRDefault="008D65AB" w:rsidP="008D65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D65AB" w:rsidRPr="008D65AB" w:rsidRDefault="008D65AB" w:rsidP="008D65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5AB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в тексте доводов в подтверждение выдвинутых тезисов.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5AB" w:rsidRPr="00942A4D" w:rsidRDefault="008D65AB" w:rsidP="008D65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65AB" w:rsidRPr="00C2382F" w:rsidRDefault="008D65AB" w:rsidP="008D65AB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D65AB" w:rsidRPr="00FF7C22" w:rsidRDefault="008D65AB" w:rsidP="008D65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8D65AB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AB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7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5AB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D65AB" w:rsidRPr="00FF7C22" w:rsidRDefault="008D65AB" w:rsidP="008D65AB">
            <w:pPr>
              <w:spacing w:after="0"/>
            </w:pPr>
            <w:r w:rsidRPr="00FF7C2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D65AB" w:rsidRPr="008D65AB" w:rsidRDefault="008D65AB" w:rsidP="008D65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5AB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в тексте доводов в подтверждение выдвинутых тезисов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5AB" w:rsidRPr="00942A4D" w:rsidRDefault="008D65AB" w:rsidP="008D65AB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65AB" w:rsidRPr="00C2382F" w:rsidRDefault="008D65AB" w:rsidP="008D65AB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D65AB" w:rsidRPr="008C5811" w:rsidRDefault="008D65AB" w:rsidP="008D65AB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8D65AB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AB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9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5AB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D65AB" w:rsidRPr="00FF7C22" w:rsidRDefault="008D65AB" w:rsidP="008D65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D65AB" w:rsidRPr="008D65AB" w:rsidRDefault="008D65AB" w:rsidP="008D65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5AB" w:rsidRPr="00942A4D" w:rsidRDefault="008D65AB" w:rsidP="008D65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65AB" w:rsidRPr="00C2382F" w:rsidRDefault="008D65AB" w:rsidP="008D65AB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D65AB" w:rsidRPr="005A0418" w:rsidRDefault="008D65AB" w:rsidP="008D65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8D65AB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AB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1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5AB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D65AB" w:rsidRPr="005A0418" w:rsidRDefault="008D65AB" w:rsidP="008D65AB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D65AB" w:rsidRPr="008D65AB" w:rsidRDefault="008D65AB" w:rsidP="008D65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5AB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5AB" w:rsidRPr="00942A4D" w:rsidRDefault="008D65AB" w:rsidP="008D65AB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65AB" w:rsidRPr="00C2382F" w:rsidRDefault="008D65AB" w:rsidP="008D65AB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D65AB" w:rsidRPr="008C5811" w:rsidRDefault="008D65AB" w:rsidP="008D65AB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8D65AB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AB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3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5AB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D65AB" w:rsidRPr="005A0418" w:rsidRDefault="008D65AB" w:rsidP="008D65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D65AB" w:rsidRPr="006C5E0C" w:rsidRDefault="008D65AB" w:rsidP="008D65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5AB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выводов  </w:t>
            </w:r>
            <w:r w:rsidRPr="008D6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изпредъявленных посылок. </w:t>
            </w:r>
            <w:r w:rsidRPr="006C5E0C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5AB" w:rsidRPr="00942A4D" w:rsidRDefault="008D65AB" w:rsidP="008D65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65AB" w:rsidRPr="00C2382F" w:rsidRDefault="008D65AB" w:rsidP="008D65AB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D65AB" w:rsidRPr="005A0418" w:rsidRDefault="008D65AB" w:rsidP="008D65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8D65AB" w:rsidRPr="005D3EA0" w:rsidRDefault="00F629A0" w:rsidP="00485A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</w:t>
              </w:r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zadaniy/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AB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5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5AB" w:rsidRPr="00942A4D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D65AB" w:rsidRPr="005A0418" w:rsidRDefault="008D65AB" w:rsidP="008D65AB">
            <w:pPr>
              <w:spacing w:after="0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D65AB" w:rsidRPr="008D65AB" w:rsidRDefault="008D65AB" w:rsidP="008D65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5AB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заключения о намерении автора или главной мысли текста.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5AB" w:rsidRPr="00942A4D" w:rsidRDefault="008D65AB" w:rsidP="008D65AB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65AB" w:rsidRPr="00C2382F" w:rsidRDefault="008D65AB" w:rsidP="008D65AB">
            <w:pPr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D65AB" w:rsidRPr="00942A4D" w:rsidRDefault="008D65AB" w:rsidP="008D65AB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8D65AB" w:rsidRPr="00FB72A5" w:rsidRDefault="00F629A0" w:rsidP="00485A5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AB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7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5A56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85A56" w:rsidRPr="00231595" w:rsidRDefault="00485A56" w:rsidP="004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85A56" w:rsidRPr="00485A56" w:rsidRDefault="00485A56" w:rsidP="00485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A56">
              <w:rPr>
                <w:rFonts w:ascii="Times New Roman" w:hAnsi="Times New Roman" w:cs="Times New Roman"/>
                <w:sz w:val="28"/>
                <w:szCs w:val="28"/>
              </w:rPr>
              <w:t>Имплицитная информация (скрытая, присутствующая неявно).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BD2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85A56" w:rsidRPr="005A0418" w:rsidRDefault="00485A56" w:rsidP="00485A56">
            <w:pPr>
              <w:spacing w:after="0"/>
              <w:ind w:left="135"/>
              <w:jc w:val="center"/>
            </w:pPr>
            <w:r w:rsidRPr="005A041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85A56" w:rsidRPr="00C2382F" w:rsidRDefault="00485A56" w:rsidP="0048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85A56" w:rsidRPr="005A0418" w:rsidRDefault="00485A56" w:rsidP="00485A56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485A56" w:rsidRPr="005D3EA0" w:rsidRDefault="00F629A0" w:rsidP="00485A56">
            <w:hyperlink r:id="rId78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56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9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5A56" w:rsidRPr="005D3EA0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85A56" w:rsidRPr="005A0418" w:rsidRDefault="00485A56" w:rsidP="004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85A56" w:rsidRPr="00485A56" w:rsidRDefault="00485A56" w:rsidP="00485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подтекста (использованных языковых средств и структуры текста).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85A56" w:rsidRPr="00942A4D" w:rsidRDefault="00485A56" w:rsidP="00485A56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85A56" w:rsidRPr="00C2382F" w:rsidRDefault="00485A56" w:rsidP="0048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85A56" w:rsidRPr="002377BD" w:rsidRDefault="00485A56" w:rsidP="00485A56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485A56" w:rsidRPr="005D3EA0" w:rsidRDefault="00F629A0" w:rsidP="00485A56">
            <w:hyperlink r:id="rId80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56"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1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5A56" w:rsidRPr="00942A4D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85A56" w:rsidRPr="005A0418" w:rsidRDefault="00485A56" w:rsidP="004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85A56" w:rsidRPr="00485A56" w:rsidRDefault="00485A56" w:rsidP="00485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A56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подтекста (использованных языковых средств и структуры текста):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85A56" w:rsidRPr="00942A4D" w:rsidRDefault="00485A56" w:rsidP="00485A56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85A56" w:rsidRPr="00C2382F" w:rsidRDefault="00485A56" w:rsidP="0048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85A56" w:rsidRPr="00942A4D" w:rsidRDefault="00485A56" w:rsidP="00485A56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</w:tcPr>
          <w:p w:rsidR="00485A56" w:rsidRPr="00FB72A5" w:rsidRDefault="00F629A0" w:rsidP="00485A56">
            <w:hyperlink r:id="rId82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http://skiv.instrao.ru/bank-zadaniy/</w:t>
              </w:r>
            </w:hyperlink>
            <w:r w:rsidR="005D3EA0" w:rsidRPr="00FB7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56" w:rsidRPr="00020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3" w:history="1">
              <w:r w:rsidR="005D3EA0" w:rsidRPr="008E51A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http://center-imc.ru/wp</w:t>
              </w:r>
            </w:hyperlink>
            <w:r w:rsidR="005D3EA0" w:rsidRPr="00FB7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5A56" w:rsidRPr="00942A4D" w:rsidTr="00485A56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85A56" w:rsidRDefault="00485A56" w:rsidP="00485A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85A56" w:rsidRPr="00485A56" w:rsidRDefault="00485A56" w:rsidP="00485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A5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85A56" w:rsidRPr="00942A4D" w:rsidRDefault="00485A56" w:rsidP="00485A56">
            <w:pPr>
              <w:spacing w:after="0"/>
              <w:ind w:left="135"/>
              <w:jc w:val="center"/>
            </w:pPr>
            <w:r w:rsidRPr="00942A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85A56" w:rsidRPr="00485A56" w:rsidRDefault="00485A56" w:rsidP="0048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85A56" w:rsidRDefault="00485A56" w:rsidP="00485A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85A56" w:rsidRPr="00942A4D" w:rsidRDefault="00485A56" w:rsidP="00485A56">
            <w:pPr>
              <w:spacing w:after="0"/>
              <w:ind w:left="135"/>
            </w:pPr>
          </w:p>
        </w:tc>
      </w:tr>
      <w:tr w:rsidR="008C5811" w:rsidRPr="00942A4D" w:rsidTr="00485A56">
        <w:trPr>
          <w:trHeight w:val="144"/>
          <w:tblCellSpacing w:w="20" w:type="nil"/>
        </w:trPr>
        <w:tc>
          <w:tcPr>
            <w:tcW w:w="5437" w:type="dxa"/>
            <w:gridSpan w:val="2"/>
            <w:tcMar>
              <w:top w:w="50" w:type="dxa"/>
              <w:left w:w="100" w:type="dxa"/>
            </w:tcMar>
            <w:vAlign w:val="center"/>
          </w:tcPr>
          <w:p w:rsidR="008C5811" w:rsidRPr="008C5811" w:rsidRDefault="008C5811" w:rsidP="00942A4D">
            <w:pPr>
              <w:spacing w:after="0"/>
              <w:ind w:left="135"/>
            </w:pPr>
            <w:r w:rsidRPr="008C58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5811" w:rsidRPr="00485A56" w:rsidRDefault="008C5811" w:rsidP="00942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811" w:rsidRPr="00485A56" w:rsidRDefault="00485A56" w:rsidP="00942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811" w:rsidRPr="00942A4D" w:rsidRDefault="008C5811" w:rsidP="008C5811">
            <w:pPr>
              <w:spacing w:after="0"/>
              <w:ind w:left="135"/>
            </w:pP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8C5811" w:rsidRPr="00942A4D" w:rsidRDefault="008C5811" w:rsidP="00942A4D">
            <w:pPr>
              <w:spacing w:after="0"/>
              <w:ind w:left="135"/>
            </w:pPr>
          </w:p>
        </w:tc>
      </w:tr>
    </w:tbl>
    <w:p w:rsidR="0013202B" w:rsidRDefault="0013202B">
      <w:pPr>
        <w:sectPr w:rsidR="00132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02B" w:rsidRPr="008C5811" w:rsidRDefault="00FF7225" w:rsidP="00BD2096">
      <w:pPr>
        <w:spacing w:after="0" w:line="240" w:lineRule="auto"/>
        <w:ind w:left="120"/>
        <w:jc w:val="center"/>
      </w:pPr>
      <w:bookmarkStart w:id="7" w:name="block-18011712"/>
      <w:bookmarkEnd w:id="6"/>
      <w:r w:rsidRPr="008C581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202B" w:rsidRPr="008C5811" w:rsidRDefault="00FF7225" w:rsidP="00BD2096">
      <w:pPr>
        <w:spacing w:after="0" w:line="240" w:lineRule="auto"/>
        <w:ind w:left="120"/>
        <w:jc w:val="center"/>
      </w:pPr>
      <w:r w:rsidRPr="008C581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 xml:space="preserve">1.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Гостева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 Ю.Н., Кузнецова М. И., Рябинина Л. А., Сидорова Г. А., Чабан Т.Ю. Читательская грамотность. Сборник эталонных заданий. Выпуск 1. Часть 1-2 – М: Просвещение, 2020 </w:t>
      </w:r>
    </w:p>
    <w:p w:rsidR="009B0FF7" w:rsidRPr="009B0FF7" w:rsidRDefault="009B0FF7" w:rsidP="009B0FF7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3202B" w:rsidRPr="00FF7225" w:rsidRDefault="00FF7225">
      <w:pPr>
        <w:spacing w:after="0"/>
        <w:ind w:left="120"/>
      </w:pPr>
      <w:r w:rsidRPr="00FF7225">
        <w:rPr>
          <w:rFonts w:ascii="Times New Roman" w:hAnsi="Times New Roman"/>
          <w:color w:val="000000"/>
          <w:sz w:val="28"/>
        </w:rPr>
        <w:t>​</w:t>
      </w:r>
    </w:p>
    <w:p w:rsidR="0013202B" w:rsidRPr="00FF7225" w:rsidRDefault="00FF7225" w:rsidP="00BD2096">
      <w:pPr>
        <w:spacing w:after="0" w:line="480" w:lineRule="auto"/>
        <w:ind w:left="120"/>
        <w:jc w:val="center"/>
      </w:pPr>
      <w:r w:rsidRPr="00FF722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1.</w:t>
      </w:r>
      <w:r w:rsidRPr="00485A56">
        <w:rPr>
          <w:rFonts w:ascii="Times New Roman" w:hAnsi="Times New Roman"/>
          <w:color w:val="000000"/>
          <w:sz w:val="28"/>
        </w:rPr>
        <w:tab/>
        <w:t xml:space="preserve">Читательская грамотность школьника (5-9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кл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.). Дидактическое  сопровождение. Книга для учителя / О.М. Александрова, М.А. Аристова, И.Н.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Добротина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, Ю.Н.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Гостева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, И.П. Васильевых, Ж.И.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Стрижекурова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, И.В.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Ускова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. – М.: ФГБНУ «Институт стратегии развития образования Российской академии образования», 2018. 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2.</w:t>
      </w:r>
      <w:r w:rsidRPr="00485A56">
        <w:rPr>
          <w:rFonts w:ascii="Times New Roman" w:hAnsi="Times New Roman"/>
          <w:color w:val="000000"/>
          <w:sz w:val="28"/>
        </w:rPr>
        <w:tab/>
        <w:t xml:space="preserve">Гончарук С. Ю., Есауленко Ю. А., Федоров В. В. и др. Русский язык. Сборник задач по формированию читательской грамотности – М: Просвещение, 2019 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3.</w:t>
      </w:r>
      <w:r w:rsidRPr="00485A56">
        <w:rPr>
          <w:rFonts w:ascii="Times New Roman" w:hAnsi="Times New Roman"/>
          <w:color w:val="000000"/>
          <w:sz w:val="28"/>
        </w:rPr>
        <w:tab/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Асмолов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, Г.В.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Бурменская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, И.А.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 xml:space="preserve">Володарская]; под ред. А. Г.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Асмолова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. – 2 – е изд. – М.: Просвещение, 2018 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4.</w:t>
      </w:r>
      <w:r w:rsidRPr="00485A56">
        <w:rPr>
          <w:rFonts w:ascii="Times New Roman" w:hAnsi="Times New Roman"/>
          <w:color w:val="000000"/>
          <w:sz w:val="28"/>
        </w:rPr>
        <w:tab/>
        <w:t xml:space="preserve">Развитие критического мышления на уроке: пособие для учителей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.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 xml:space="preserve">учреждений / С.И. Заир – Бек, И.В.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Муштавинская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. – 2 – е изд.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дораб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. – М.: Просвещение, 2019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5.</w:t>
      </w:r>
      <w:r w:rsidRPr="00485A56">
        <w:rPr>
          <w:rFonts w:ascii="Times New Roman" w:hAnsi="Times New Roman"/>
          <w:color w:val="000000"/>
          <w:sz w:val="28"/>
        </w:rPr>
        <w:tab/>
      </w:r>
      <w:proofErr w:type="spellStart"/>
      <w:r w:rsidRPr="00485A56">
        <w:rPr>
          <w:rFonts w:ascii="Times New Roman" w:hAnsi="Times New Roman"/>
          <w:color w:val="000000"/>
          <w:sz w:val="28"/>
        </w:rPr>
        <w:t>Бунеев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 Р.Н. Понятие функциональной грамотности // Образовательная программа.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Вершиловский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 С.Г., Матюшкина М.Д., Функциональная грамотность выпускников школ.\\Социологические исследования 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6.</w:t>
      </w:r>
      <w:r w:rsidRPr="00485A56">
        <w:rPr>
          <w:rFonts w:ascii="Times New Roman" w:hAnsi="Times New Roman"/>
          <w:color w:val="000000"/>
          <w:sz w:val="28"/>
        </w:rPr>
        <w:tab/>
        <w:t xml:space="preserve">Ковалева Г.С., Красновский Э.А. Новый взгляд на грамотность.// Русский язык издательский дом “Первое сентября” 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7.</w:t>
      </w:r>
      <w:r w:rsidRPr="00485A56">
        <w:rPr>
          <w:rFonts w:ascii="Times New Roman" w:hAnsi="Times New Roman"/>
          <w:color w:val="000000"/>
          <w:sz w:val="28"/>
        </w:rPr>
        <w:tab/>
        <w:t xml:space="preserve">Леонтьев А.А. От психологии чтения к психологии обучению чтению //         Материалы 5-ой Международной научно-практической конференции (26-28 марта 2001 г.). В 2- х ч. Ч. 1 / Под </w:t>
      </w:r>
      <w:proofErr w:type="spellStart"/>
      <w:r w:rsidRPr="00485A56">
        <w:rPr>
          <w:rFonts w:ascii="Times New Roman" w:hAnsi="Times New Roman"/>
          <w:color w:val="000000"/>
          <w:sz w:val="28"/>
        </w:rPr>
        <w:t>ред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 И.В. Усачевой. М., 2016.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8.</w:t>
      </w:r>
      <w:r w:rsidRPr="00485A56">
        <w:rPr>
          <w:rFonts w:ascii="Times New Roman" w:hAnsi="Times New Roman"/>
          <w:color w:val="000000"/>
          <w:sz w:val="28"/>
        </w:rPr>
        <w:tab/>
        <w:t>Логвина И.А., Мальцева-Замковая Н.В. От текста к тексту. Методические     подсказки для учителей и родителей</w:t>
      </w:r>
      <w:proofErr w:type="gramStart"/>
      <w:r w:rsidRPr="00485A56">
        <w:rPr>
          <w:rFonts w:ascii="Times New Roman" w:hAnsi="Times New Roman"/>
          <w:color w:val="000000"/>
          <w:sz w:val="28"/>
        </w:rPr>
        <w:t>.--</w:t>
      </w:r>
      <w:proofErr w:type="spellStart"/>
      <w:proofErr w:type="gramEnd"/>
      <w:r w:rsidRPr="00485A56">
        <w:rPr>
          <w:rFonts w:ascii="Times New Roman" w:hAnsi="Times New Roman"/>
          <w:color w:val="000000"/>
          <w:sz w:val="28"/>
        </w:rPr>
        <w:t>Тлн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.: Арго, 2017 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9.</w:t>
      </w:r>
      <w:r w:rsidRPr="00485A56">
        <w:rPr>
          <w:rFonts w:ascii="Times New Roman" w:hAnsi="Times New Roman"/>
          <w:color w:val="000000"/>
          <w:sz w:val="28"/>
        </w:rPr>
        <w:tab/>
        <w:t xml:space="preserve">Логвина И.А. К вопросу о формировании навыков функционального чтения// Международная научно-практическая конференция «Чтение детей и взрослых: книга и     развитие личности». Санкт-Петербург. Сборник тезисов и докладов.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lastRenderedPageBreak/>
        <w:t>10.</w:t>
      </w:r>
      <w:r w:rsidRPr="00485A56">
        <w:rPr>
          <w:rFonts w:ascii="Times New Roman" w:hAnsi="Times New Roman"/>
          <w:color w:val="000000"/>
          <w:sz w:val="28"/>
        </w:rPr>
        <w:tab/>
        <w:t xml:space="preserve">Минеева Н. Ю. «Интерпретация текста: основы грамотного чтения». Тольятти, 2018.  </w:t>
      </w:r>
    </w:p>
    <w:p w:rsidR="00485A56" w:rsidRP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11.</w:t>
      </w:r>
      <w:r w:rsidRPr="00485A56">
        <w:rPr>
          <w:rFonts w:ascii="Times New Roman" w:hAnsi="Times New Roman"/>
          <w:color w:val="000000"/>
          <w:sz w:val="28"/>
        </w:rPr>
        <w:tab/>
        <w:t xml:space="preserve">Поварнин C. B. Как читать книги. http://www.reader.boom.ru/povarnin/read.htm </w:t>
      </w:r>
    </w:p>
    <w:p w:rsidR="00485A56" w:rsidRDefault="00485A56" w:rsidP="00485A5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85A56">
        <w:rPr>
          <w:rFonts w:ascii="Times New Roman" w:hAnsi="Times New Roman"/>
          <w:color w:val="000000"/>
          <w:sz w:val="28"/>
        </w:rPr>
        <w:t>12.</w:t>
      </w:r>
      <w:r w:rsidRPr="00485A56">
        <w:rPr>
          <w:rFonts w:ascii="Times New Roman" w:hAnsi="Times New Roman"/>
          <w:color w:val="000000"/>
          <w:sz w:val="28"/>
        </w:rPr>
        <w:tab/>
        <w:t xml:space="preserve">Рождественская Л.В. </w:t>
      </w:r>
      <w:proofErr w:type="spellStart"/>
      <w:r w:rsidRPr="00485A56">
        <w:rPr>
          <w:rFonts w:ascii="Times New Roman" w:hAnsi="Times New Roman"/>
          <w:color w:val="000000"/>
          <w:sz w:val="28"/>
        </w:rPr>
        <w:t>Блоггинг</w:t>
      </w:r>
      <w:proofErr w:type="spellEnd"/>
      <w:r w:rsidRPr="00485A56">
        <w:rPr>
          <w:rFonts w:ascii="Times New Roman" w:hAnsi="Times New Roman"/>
          <w:color w:val="000000"/>
          <w:sz w:val="28"/>
        </w:rPr>
        <w:t xml:space="preserve"> в школе для развития навыков чтения и     письма// Международная научно-практическая конференция «Чтение детей и взрослых:  книга и развитие личности». Санкт-Петербург. Сборник тезисов и докладов. </w:t>
      </w:r>
    </w:p>
    <w:p w:rsidR="00BD2096" w:rsidRDefault="00BD2096" w:rsidP="00485A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3202B" w:rsidRPr="00FF7225" w:rsidRDefault="00FF7225" w:rsidP="00BD2096">
      <w:pPr>
        <w:spacing w:after="0" w:line="240" w:lineRule="auto"/>
        <w:ind w:left="120"/>
        <w:jc w:val="center"/>
      </w:pPr>
      <w:r w:rsidRPr="00FF722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7"/>
    <w:p w:rsidR="00FF7225" w:rsidRPr="00485A56" w:rsidRDefault="00485A56" w:rsidP="00485A56">
      <w:r w:rsidRPr="00485A56">
        <w:rPr>
          <w:rFonts w:ascii="Times New Roman" w:hAnsi="Times New Roman"/>
          <w:color w:val="000000"/>
          <w:sz w:val="28"/>
        </w:rPr>
        <w:t>1.http://skiv.instrao.ru/bank-zadaniy/ http://center-imc.ru/wp</w:t>
      </w:r>
    </w:p>
    <w:sectPr w:rsidR="00FF7225" w:rsidRPr="00485A56" w:rsidSect="00896A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8DC"/>
    <w:multiLevelType w:val="hybridMultilevel"/>
    <w:tmpl w:val="31C23710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40A2FCC"/>
    <w:multiLevelType w:val="hybridMultilevel"/>
    <w:tmpl w:val="A6408E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5CF169A"/>
    <w:multiLevelType w:val="hybridMultilevel"/>
    <w:tmpl w:val="74C8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6C71"/>
    <w:multiLevelType w:val="hybridMultilevel"/>
    <w:tmpl w:val="FFD0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5FB9"/>
    <w:multiLevelType w:val="hybridMultilevel"/>
    <w:tmpl w:val="06BE2BA0"/>
    <w:lvl w:ilvl="0" w:tplc="204C8584">
      <w:start w:val="5"/>
      <w:numFmt w:val="decimal"/>
      <w:lvlText w:val="%1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E95F4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67FB2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E53B2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69132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69276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28368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00468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C358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652B7B"/>
    <w:multiLevelType w:val="hybridMultilevel"/>
    <w:tmpl w:val="8C7A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71565"/>
    <w:multiLevelType w:val="hybridMultilevel"/>
    <w:tmpl w:val="D2A4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E225A"/>
    <w:multiLevelType w:val="hybridMultilevel"/>
    <w:tmpl w:val="3AC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00219"/>
    <w:multiLevelType w:val="hybridMultilevel"/>
    <w:tmpl w:val="71461C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51C1703"/>
    <w:multiLevelType w:val="hybridMultilevel"/>
    <w:tmpl w:val="982A2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B1D6DB3"/>
    <w:multiLevelType w:val="hybridMultilevel"/>
    <w:tmpl w:val="729890FC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1">
    <w:nsid w:val="1D3B0C2B"/>
    <w:multiLevelType w:val="hybridMultilevel"/>
    <w:tmpl w:val="FDECF098"/>
    <w:lvl w:ilvl="0" w:tplc="8BA4858C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4ADA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3C9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EAA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44A0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8F34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6C95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3BA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4547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A01181"/>
    <w:multiLevelType w:val="hybridMultilevel"/>
    <w:tmpl w:val="F8AC8E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D33D7"/>
    <w:multiLevelType w:val="hybridMultilevel"/>
    <w:tmpl w:val="B1C8E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16DD7"/>
    <w:multiLevelType w:val="hybridMultilevel"/>
    <w:tmpl w:val="41C8130E"/>
    <w:lvl w:ilvl="0" w:tplc="587E5584">
      <w:start w:val="5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4D5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A9F6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A5A8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6F9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AFD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03CA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E2F8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4446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0305C0"/>
    <w:multiLevelType w:val="hybridMultilevel"/>
    <w:tmpl w:val="E0385CEA"/>
    <w:lvl w:ilvl="0" w:tplc="D12AE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34953"/>
    <w:multiLevelType w:val="hybridMultilevel"/>
    <w:tmpl w:val="82BAB50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B4A4693"/>
    <w:multiLevelType w:val="hybridMultilevel"/>
    <w:tmpl w:val="F83E2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84F53"/>
    <w:multiLevelType w:val="hybridMultilevel"/>
    <w:tmpl w:val="AD38BB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046D7"/>
    <w:multiLevelType w:val="hybridMultilevel"/>
    <w:tmpl w:val="CCFEB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017E1"/>
    <w:multiLevelType w:val="hybridMultilevel"/>
    <w:tmpl w:val="A1CA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7532B"/>
    <w:multiLevelType w:val="hybridMultilevel"/>
    <w:tmpl w:val="CD745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67EE7"/>
    <w:multiLevelType w:val="hybridMultilevel"/>
    <w:tmpl w:val="64BAB46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529F765A"/>
    <w:multiLevelType w:val="hybridMultilevel"/>
    <w:tmpl w:val="70ACFC1C"/>
    <w:lvl w:ilvl="0" w:tplc="4D02D8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8CF56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0635A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88324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ED45A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04DA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A53FE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E2828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4816E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E65E16"/>
    <w:multiLevelType w:val="hybridMultilevel"/>
    <w:tmpl w:val="72442BA0"/>
    <w:lvl w:ilvl="0" w:tplc="1CC29E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2B0E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2CB6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CC63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4157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CC4D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E28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6D3D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8555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615E12"/>
    <w:multiLevelType w:val="hybridMultilevel"/>
    <w:tmpl w:val="4836BCC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556B1FA2"/>
    <w:multiLevelType w:val="hybridMultilevel"/>
    <w:tmpl w:val="6B1CA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053B0"/>
    <w:multiLevelType w:val="hybridMultilevel"/>
    <w:tmpl w:val="99FE2A4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5F8B2EDE"/>
    <w:multiLevelType w:val="hybridMultilevel"/>
    <w:tmpl w:val="4EFEB89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63E75D1D"/>
    <w:multiLevelType w:val="hybridMultilevel"/>
    <w:tmpl w:val="BFF4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269DE"/>
    <w:multiLevelType w:val="hybridMultilevel"/>
    <w:tmpl w:val="925E9C9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>
    <w:nsid w:val="6BD93093"/>
    <w:multiLevelType w:val="hybridMultilevel"/>
    <w:tmpl w:val="72246440"/>
    <w:lvl w:ilvl="0" w:tplc="4A5ADC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2378A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283D2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43AC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08DD4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04A1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E1BA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43E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63686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705E14"/>
    <w:multiLevelType w:val="hybridMultilevel"/>
    <w:tmpl w:val="D3F4B9A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6F962C8A"/>
    <w:multiLevelType w:val="hybridMultilevel"/>
    <w:tmpl w:val="C248FD0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8"/>
  </w:num>
  <w:num w:numId="4">
    <w:abstractNumId w:val="9"/>
  </w:num>
  <w:num w:numId="5">
    <w:abstractNumId w:val="2"/>
  </w:num>
  <w:num w:numId="6">
    <w:abstractNumId w:val="7"/>
  </w:num>
  <w:num w:numId="7">
    <w:abstractNumId w:val="25"/>
  </w:num>
  <w:num w:numId="8">
    <w:abstractNumId w:val="32"/>
  </w:num>
  <w:num w:numId="9">
    <w:abstractNumId w:val="1"/>
  </w:num>
  <w:num w:numId="10">
    <w:abstractNumId w:val="33"/>
  </w:num>
  <w:num w:numId="11">
    <w:abstractNumId w:val="30"/>
  </w:num>
  <w:num w:numId="12">
    <w:abstractNumId w:val="27"/>
  </w:num>
  <w:num w:numId="13">
    <w:abstractNumId w:val="5"/>
  </w:num>
  <w:num w:numId="14">
    <w:abstractNumId w:val="29"/>
  </w:num>
  <w:num w:numId="15">
    <w:abstractNumId w:val="6"/>
  </w:num>
  <w:num w:numId="16">
    <w:abstractNumId w:val="16"/>
  </w:num>
  <w:num w:numId="17">
    <w:abstractNumId w:val="3"/>
  </w:num>
  <w:num w:numId="18">
    <w:abstractNumId w:val="20"/>
  </w:num>
  <w:num w:numId="19">
    <w:abstractNumId w:val="26"/>
  </w:num>
  <w:num w:numId="20">
    <w:abstractNumId w:val="22"/>
  </w:num>
  <w:num w:numId="21">
    <w:abstractNumId w:val="31"/>
  </w:num>
  <w:num w:numId="22">
    <w:abstractNumId w:val="11"/>
  </w:num>
  <w:num w:numId="23">
    <w:abstractNumId w:val="14"/>
  </w:num>
  <w:num w:numId="24">
    <w:abstractNumId w:val="0"/>
  </w:num>
  <w:num w:numId="25">
    <w:abstractNumId w:val="19"/>
  </w:num>
  <w:num w:numId="26">
    <w:abstractNumId w:val="4"/>
  </w:num>
  <w:num w:numId="27">
    <w:abstractNumId w:val="24"/>
  </w:num>
  <w:num w:numId="28">
    <w:abstractNumId w:val="17"/>
  </w:num>
  <w:num w:numId="29">
    <w:abstractNumId w:val="12"/>
  </w:num>
  <w:num w:numId="30">
    <w:abstractNumId w:val="18"/>
  </w:num>
  <w:num w:numId="31">
    <w:abstractNumId w:val="13"/>
  </w:num>
  <w:num w:numId="32">
    <w:abstractNumId w:val="21"/>
  </w:num>
  <w:num w:numId="33">
    <w:abstractNumId w:val="23"/>
  </w:num>
  <w:num w:numId="3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2B"/>
    <w:rsid w:val="000304E8"/>
    <w:rsid w:val="00041FD2"/>
    <w:rsid w:val="00053D84"/>
    <w:rsid w:val="000852D9"/>
    <w:rsid w:val="000A1AB7"/>
    <w:rsid w:val="001226D8"/>
    <w:rsid w:val="0013202B"/>
    <w:rsid w:val="001C07DA"/>
    <w:rsid w:val="001D0360"/>
    <w:rsid w:val="001D7591"/>
    <w:rsid w:val="001E4740"/>
    <w:rsid w:val="00202EC2"/>
    <w:rsid w:val="00231595"/>
    <w:rsid w:val="00232D0F"/>
    <w:rsid w:val="002377BD"/>
    <w:rsid w:val="00287574"/>
    <w:rsid w:val="00310436"/>
    <w:rsid w:val="003A069D"/>
    <w:rsid w:val="004023C2"/>
    <w:rsid w:val="0047201A"/>
    <w:rsid w:val="00485A56"/>
    <w:rsid w:val="00515D66"/>
    <w:rsid w:val="005259E5"/>
    <w:rsid w:val="005A0418"/>
    <w:rsid w:val="005D3EA0"/>
    <w:rsid w:val="005D4A0F"/>
    <w:rsid w:val="00607CC5"/>
    <w:rsid w:val="00681821"/>
    <w:rsid w:val="006A5273"/>
    <w:rsid w:val="006C5E0C"/>
    <w:rsid w:val="006C5F39"/>
    <w:rsid w:val="00712444"/>
    <w:rsid w:val="00773D22"/>
    <w:rsid w:val="00780AD7"/>
    <w:rsid w:val="007D2C0E"/>
    <w:rsid w:val="007D6986"/>
    <w:rsid w:val="007E3DBA"/>
    <w:rsid w:val="00896ABF"/>
    <w:rsid w:val="008C5811"/>
    <w:rsid w:val="008D65AB"/>
    <w:rsid w:val="00942A4D"/>
    <w:rsid w:val="009B0FF7"/>
    <w:rsid w:val="00A52E2E"/>
    <w:rsid w:val="00A90584"/>
    <w:rsid w:val="00AA464E"/>
    <w:rsid w:val="00AC6C14"/>
    <w:rsid w:val="00B72DD0"/>
    <w:rsid w:val="00BD2096"/>
    <w:rsid w:val="00C2382F"/>
    <w:rsid w:val="00C92608"/>
    <w:rsid w:val="00E73566"/>
    <w:rsid w:val="00EA6B35"/>
    <w:rsid w:val="00ED4D9D"/>
    <w:rsid w:val="00EE2E2C"/>
    <w:rsid w:val="00F6241E"/>
    <w:rsid w:val="00F629A0"/>
    <w:rsid w:val="00FB72A5"/>
    <w:rsid w:val="00FF7225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6AB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6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F722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42A4D"/>
  </w:style>
  <w:style w:type="table" w:customStyle="1" w:styleId="12">
    <w:name w:val="Сетка таблицы1"/>
    <w:basedOn w:val="a1"/>
    <w:next w:val="ac"/>
    <w:uiPriority w:val="59"/>
    <w:rsid w:val="00942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6AB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6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F722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42A4D"/>
  </w:style>
  <w:style w:type="table" w:customStyle="1" w:styleId="12">
    <w:name w:val="Сетка таблицы1"/>
    <w:basedOn w:val="a1"/>
    <w:next w:val="ac"/>
    <w:uiPriority w:val="59"/>
    <w:rsid w:val="00942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itoring.spbcokoit.ru/procedure/1043" TargetMode="External"/><Relationship Id="rId18" Type="http://schemas.openxmlformats.org/officeDocument/2006/relationships/hyperlink" Target="http://skiv.instrao.ru/bank-zadaniy/" TargetMode="External"/><Relationship Id="rId26" Type="http://schemas.openxmlformats.org/officeDocument/2006/relationships/hyperlink" Target="http://skiv.instrao.ru/bank-zadaniy/" TargetMode="External"/><Relationship Id="rId39" Type="http://schemas.openxmlformats.org/officeDocument/2006/relationships/hyperlink" Target="http://center-imc.ru/wp" TargetMode="External"/><Relationship Id="rId21" Type="http://schemas.openxmlformats.org/officeDocument/2006/relationships/hyperlink" Target="http://center-imc.ru/wp" TargetMode="External"/><Relationship Id="rId34" Type="http://schemas.openxmlformats.org/officeDocument/2006/relationships/hyperlink" Target="http://skiv.instrao.ru/bank-zadaniy/" TargetMode="External"/><Relationship Id="rId42" Type="http://schemas.openxmlformats.org/officeDocument/2006/relationships/hyperlink" Target="http://skiv.instrao.ru/bank-zadaniy/" TargetMode="External"/><Relationship Id="rId47" Type="http://schemas.openxmlformats.org/officeDocument/2006/relationships/hyperlink" Target="http://center-imc.ru/wp" TargetMode="External"/><Relationship Id="rId50" Type="http://schemas.openxmlformats.org/officeDocument/2006/relationships/hyperlink" Target="http://skiv.instrao.ru/bank-zadaniy/" TargetMode="External"/><Relationship Id="rId55" Type="http://schemas.openxmlformats.org/officeDocument/2006/relationships/hyperlink" Target="http://center-imc.ru/wp" TargetMode="External"/><Relationship Id="rId63" Type="http://schemas.openxmlformats.org/officeDocument/2006/relationships/hyperlink" Target="http://center-imc.ru/wp" TargetMode="External"/><Relationship Id="rId68" Type="http://schemas.openxmlformats.org/officeDocument/2006/relationships/hyperlink" Target="http://skiv.instrao.ru/bank-zadaniy/" TargetMode="External"/><Relationship Id="rId76" Type="http://schemas.openxmlformats.org/officeDocument/2006/relationships/hyperlink" Target="http://skiv.instrao.ru/bank-zadaniy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fioco.ru/%D0%BF%D1%80%D0%B8%D0%BC%D0%B5%D1%80%D1%8B-%D0%B7%D0%B0%D0%B4%D0%B0%D1%87-pisa" TargetMode="External"/><Relationship Id="rId71" Type="http://schemas.openxmlformats.org/officeDocument/2006/relationships/hyperlink" Target="http://center-imc.ru/w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shop.ru/shop/product/4539226.html" TargetMode="External"/><Relationship Id="rId29" Type="http://schemas.openxmlformats.org/officeDocument/2006/relationships/hyperlink" Target="http://center-imc.ru/wp" TargetMode="External"/><Relationship Id="rId11" Type="http://schemas.openxmlformats.org/officeDocument/2006/relationships/hyperlink" Target="https://fioco.ru/%D0%BF%D1%80%D0%B8%D0%BC%D0%B5%D1%80%D1%8B-%D0%B7%D0%B0%D0%B4%D0%B0%D1%87-pisa" TargetMode="External"/><Relationship Id="rId24" Type="http://schemas.openxmlformats.org/officeDocument/2006/relationships/hyperlink" Target="http://skiv.instrao.ru/bank-zadaniy/" TargetMode="External"/><Relationship Id="rId32" Type="http://schemas.openxmlformats.org/officeDocument/2006/relationships/hyperlink" Target="http://skiv.instrao.ru/bank-zadaniy/" TargetMode="External"/><Relationship Id="rId37" Type="http://schemas.openxmlformats.org/officeDocument/2006/relationships/hyperlink" Target="http://center-imc.ru/wp" TargetMode="External"/><Relationship Id="rId40" Type="http://schemas.openxmlformats.org/officeDocument/2006/relationships/hyperlink" Target="http://skiv.instrao.ru/bank-zadaniy/" TargetMode="External"/><Relationship Id="rId45" Type="http://schemas.openxmlformats.org/officeDocument/2006/relationships/hyperlink" Target="http://center-imc.ru/wp" TargetMode="External"/><Relationship Id="rId53" Type="http://schemas.openxmlformats.org/officeDocument/2006/relationships/hyperlink" Target="http://center-imc.ru/wp" TargetMode="External"/><Relationship Id="rId58" Type="http://schemas.openxmlformats.org/officeDocument/2006/relationships/hyperlink" Target="http://skiv.instrao.ru/bank-zadaniy/" TargetMode="External"/><Relationship Id="rId66" Type="http://schemas.openxmlformats.org/officeDocument/2006/relationships/hyperlink" Target="http://skiv.instrao.ru/bank-zadaniy/" TargetMode="External"/><Relationship Id="rId74" Type="http://schemas.openxmlformats.org/officeDocument/2006/relationships/hyperlink" Target="http://skiv.instrao.ru/bank-zadaniy/" TargetMode="External"/><Relationship Id="rId79" Type="http://schemas.openxmlformats.org/officeDocument/2006/relationships/hyperlink" Target="http://center-imc.ru/wp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center-imc.ru/wp" TargetMode="External"/><Relationship Id="rId82" Type="http://schemas.openxmlformats.org/officeDocument/2006/relationships/hyperlink" Target="http://skiv.instrao.ru/bank-zadaniy/" TargetMode="External"/><Relationship Id="rId19" Type="http://schemas.openxmlformats.org/officeDocument/2006/relationships/hyperlink" Target="http://center-imc.ru/w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oco.ru/%D0%BF%D1%80%D0%B8%D0%BC%D0%B5%D1%80%D1%8B-%D0%B7%D0%B0%D0%B4%D0%B0%D1%87-pisa" TargetMode="External"/><Relationship Id="rId14" Type="http://schemas.openxmlformats.org/officeDocument/2006/relationships/hyperlink" Target="https://monitoring.spbcokoit.ru/procedure/1043" TargetMode="External"/><Relationship Id="rId22" Type="http://schemas.openxmlformats.org/officeDocument/2006/relationships/hyperlink" Target="http://skiv.instrao.ru/bank-zadaniy/" TargetMode="External"/><Relationship Id="rId27" Type="http://schemas.openxmlformats.org/officeDocument/2006/relationships/hyperlink" Target="http://center-imc.ru/wp" TargetMode="External"/><Relationship Id="rId30" Type="http://schemas.openxmlformats.org/officeDocument/2006/relationships/hyperlink" Target="http://skiv.instrao.ru/bank-zadaniy/" TargetMode="External"/><Relationship Id="rId35" Type="http://schemas.openxmlformats.org/officeDocument/2006/relationships/hyperlink" Target="http://center-imc.ru/wp" TargetMode="External"/><Relationship Id="rId43" Type="http://schemas.openxmlformats.org/officeDocument/2006/relationships/hyperlink" Target="http://center-imc.ru/wp" TargetMode="External"/><Relationship Id="rId48" Type="http://schemas.openxmlformats.org/officeDocument/2006/relationships/hyperlink" Target="http://skiv.instrao.ru/bank-zadaniy/" TargetMode="External"/><Relationship Id="rId56" Type="http://schemas.openxmlformats.org/officeDocument/2006/relationships/hyperlink" Target="http://skiv.instrao.ru/bank-zadaniy/" TargetMode="External"/><Relationship Id="rId64" Type="http://schemas.openxmlformats.org/officeDocument/2006/relationships/hyperlink" Target="http://skiv.instrao.ru/bank-zadaniy/" TargetMode="External"/><Relationship Id="rId69" Type="http://schemas.openxmlformats.org/officeDocument/2006/relationships/hyperlink" Target="http://center-imc.ru/wp" TargetMode="External"/><Relationship Id="rId77" Type="http://schemas.openxmlformats.org/officeDocument/2006/relationships/hyperlink" Target="http://center-imc.ru/wp" TargetMode="External"/><Relationship Id="rId8" Type="http://schemas.openxmlformats.org/officeDocument/2006/relationships/hyperlink" Target="https://fioco.ru/%D0%BF%D1%80%D0%B8%D0%BC%D0%B5%D1%80%D1%8B-%D0%B7%D0%B0%D0%B4%D0%B0%D1%87-pisa" TargetMode="External"/><Relationship Id="rId51" Type="http://schemas.openxmlformats.org/officeDocument/2006/relationships/hyperlink" Target="http://center-imc.ru/wp" TargetMode="External"/><Relationship Id="rId72" Type="http://schemas.openxmlformats.org/officeDocument/2006/relationships/hyperlink" Target="http://skiv.instrao.ru/bank-zadaniy/" TargetMode="External"/><Relationship Id="rId80" Type="http://schemas.openxmlformats.org/officeDocument/2006/relationships/hyperlink" Target="http://skiv.instrao.ru/bank-zadaniy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fioco.ru/%D0%BF%D1%80%D0%B8%D0%BC%D0%B5%D1%80%D1%8B-%D0%B7%D0%B0%D0%B4%D0%B0%D1%87-pisa" TargetMode="External"/><Relationship Id="rId17" Type="http://schemas.openxmlformats.org/officeDocument/2006/relationships/hyperlink" Target="https://myshop.ru/shop/product/4539226.html" TargetMode="External"/><Relationship Id="rId25" Type="http://schemas.openxmlformats.org/officeDocument/2006/relationships/hyperlink" Target="http://center-imc.ru/wp" TargetMode="External"/><Relationship Id="rId33" Type="http://schemas.openxmlformats.org/officeDocument/2006/relationships/hyperlink" Target="http://center-imc.ru/wp" TargetMode="External"/><Relationship Id="rId38" Type="http://schemas.openxmlformats.org/officeDocument/2006/relationships/hyperlink" Target="http://skiv.instrao.ru/bank-zadaniy/" TargetMode="External"/><Relationship Id="rId46" Type="http://schemas.openxmlformats.org/officeDocument/2006/relationships/hyperlink" Target="http://skiv.instrao.ru/bank-zadaniy/" TargetMode="External"/><Relationship Id="rId59" Type="http://schemas.openxmlformats.org/officeDocument/2006/relationships/hyperlink" Target="http://center-imc.ru/wp" TargetMode="External"/><Relationship Id="rId67" Type="http://schemas.openxmlformats.org/officeDocument/2006/relationships/hyperlink" Target="http://center-imc.ru/wp" TargetMode="External"/><Relationship Id="rId20" Type="http://schemas.openxmlformats.org/officeDocument/2006/relationships/hyperlink" Target="http://skiv.instrao.ru/bank-zadaniy" TargetMode="External"/><Relationship Id="rId41" Type="http://schemas.openxmlformats.org/officeDocument/2006/relationships/hyperlink" Target="http://center-imc.ru/wp" TargetMode="External"/><Relationship Id="rId54" Type="http://schemas.openxmlformats.org/officeDocument/2006/relationships/hyperlink" Target="http://skiv.instrao.ru/bank-zadaniy/" TargetMode="External"/><Relationship Id="rId62" Type="http://schemas.openxmlformats.org/officeDocument/2006/relationships/hyperlink" Target="http://skiv.instrao.ru/bank-zadaniy/" TargetMode="External"/><Relationship Id="rId70" Type="http://schemas.openxmlformats.org/officeDocument/2006/relationships/hyperlink" Target="http://skiv.instrao.ru/bank-zadaniy/" TargetMode="External"/><Relationship Id="rId75" Type="http://schemas.openxmlformats.org/officeDocument/2006/relationships/hyperlink" Target="http://center-imc.ru/wp" TargetMode="External"/><Relationship Id="rId83" Type="http://schemas.openxmlformats.org/officeDocument/2006/relationships/hyperlink" Target="http://center-imc.ru/w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onitoring.spbcokoit.ru/procedure/1043" TargetMode="External"/><Relationship Id="rId23" Type="http://schemas.openxmlformats.org/officeDocument/2006/relationships/hyperlink" Target="http://center-imc.ru/wp" TargetMode="External"/><Relationship Id="rId28" Type="http://schemas.openxmlformats.org/officeDocument/2006/relationships/hyperlink" Target="http://skiv.instrao.ru/bank-zadaniy/" TargetMode="External"/><Relationship Id="rId36" Type="http://schemas.openxmlformats.org/officeDocument/2006/relationships/hyperlink" Target="http://skiv.instrao.ru/bank-zadaniy/" TargetMode="External"/><Relationship Id="rId49" Type="http://schemas.openxmlformats.org/officeDocument/2006/relationships/hyperlink" Target="http://center-imc.ru/wp" TargetMode="External"/><Relationship Id="rId57" Type="http://schemas.openxmlformats.org/officeDocument/2006/relationships/hyperlink" Target="http://center-imc.ru/wp" TargetMode="External"/><Relationship Id="rId10" Type="http://schemas.openxmlformats.org/officeDocument/2006/relationships/hyperlink" Target="https://fioco.ru/%D0%BF%D1%80%D0%B8%D0%BC%D0%B5%D1%80%D1%8B-%D0%B7%D0%B0%D0%B4%D0%B0%D1%87-pisa" TargetMode="External"/><Relationship Id="rId31" Type="http://schemas.openxmlformats.org/officeDocument/2006/relationships/hyperlink" Target="http://center-imc.ru/wp" TargetMode="External"/><Relationship Id="rId44" Type="http://schemas.openxmlformats.org/officeDocument/2006/relationships/hyperlink" Target="http://skiv.instrao.ru/bank-zadaniy/" TargetMode="External"/><Relationship Id="rId52" Type="http://schemas.openxmlformats.org/officeDocument/2006/relationships/hyperlink" Target="http://skiv.instrao.ru/bank-zadaniy/" TargetMode="External"/><Relationship Id="rId60" Type="http://schemas.openxmlformats.org/officeDocument/2006/relationships/hyperlink" Target="http://skiv.instrao.ru/bank-zadaniy/" TargetMode="External"/><Relationship Id="rId65" Type="http://schemas.openxmlformats.org/officeDocument/2006/relationships/hyperlink" Target="http://center-imc.ru/wp" TargetMode="External"/><Relationship Id="rId73" Type="http://schemas.openxmlformats.org/officeDocument/2006/relationships/hyperlink" Target="http://center-imc.ru/wp" TargetMode="External"/><Relationship Id="rId78" Type="http://schemas.openxmlformats.org/officeDocument/2006/relationships/hyperlink" Target="http://skiv.instrao.ru/bank-zadaniy/" TargetMode="External"/><Relationship Id="rId81" Type="http://schemas.openxmlformats.org/officeDocument/2006/relationships/hyperlink" Target="http://center-imc.ru/w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267F-DC0D-4EE5-BDF4-665321C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6886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Федотова</dc:creator>
  <cp:lastModifiedBy>Марина Федотова</cp:lastModifiedBy>
  <cp:revision>6</cp:revision>
  <dcterms:created xsi:type="dcterms:W3CDTF">2024-09-07T11:16:00Z</dcterms:created>
  <dcterms:modified xsi:type="dcterms:W3CDTF">2024-09-10T12:30:00Z</dcterms:modified>
</cp:coreProperties>
</file>