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3C" w:rsidRDefault="007C783C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83C" w:rsidRDefault="007C783C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B48" w:rsidRPr="00FC4D6C" w:rsidRDefault="00F14F05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0B48" w:rsidRPr="00FC4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330B48" w:rsidRP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Ишненская средняя общеобразовательная школа</w:t>
      </w:r>
    </w:p>
    <w:p w:rsidR="00330B48" w:rsidRP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Ростовского района Ярославской области</w:t>
      </w:r>
    </w:p>
    <w:p w:rsidR="00330B48" w:rsidRP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0B48" w:rsidRP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165A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31FE">
        <w:rPr>
          <w:rFonts w:ascii="Times New Roman" w:eastAsia="Times New Roman" w:hAnsi="Times New Roman" w:cs="Times New Roman"/>
          <w:sz w:val="24"/>
          <w:szCs w:val="24"/>
          <w:lang w:eastAsia="ru-RU"/>
        </w:rPr>
        <w:t>92 о/д</w:t>
      </w: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65AB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. 08. 202</w:t>
      </w:r>
      <w:r w:rsidR="00165A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77B6B" w:rsidRPr="00330B48" w:rsidRDefault="00165ABE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7B6B"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End"/>
      <w:r w:rsidR="00277B6B"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</w:t>
      </w:r>
      <w:r w:rsidR="00277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77B6B"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77B6B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330B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5A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О.Н</w:t>
      </w:r>
      <w:proofErr w:type="gramEnd"/>
    </w:p>
    <w:p w:rsidR="00277B6B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B6B" w:rsidRPr="00330B48" w:rsidRDefault="00277B6B" w:rsidP="00277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48" w:rsidRPr="00330B48" w:rsidRDefault="00330B48" w:rsidP="00330B4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77B6B" w:rsidRPr="00277B6B" w:rsidRDefault="00277B6B" w:rsidP="00277B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hAnsi="Times New Roman" w:cs="Times New Roman"/>
          <w:sz w:val="28"/>
          <w:szCs w:val="28"/>
          <w:lang w:eastAsia="ru-RU"/>
        </w:rPr>
        <w:t>Дополнительная</w:t>
      </w:r>
      <w:r w:rsidR="00624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B6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общеобразовательная общеразвивающая программа</w:t>
      </w:r>
    </w:p>
    <w:p w:rsidR="00330B48" w:rsidRPr="00277B6B" w:rsidRDefault="00165ABE" w:rsidP="00277B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внеурочной деятельности для 7</w:t>
      </w:r>
      <w:r w:rsidR="00FC4D6C" w:rsidRPr="00277B6B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FC4D6C" w:rsidRPr="00277B6B" w:rsidRDefault="00FC4D6C" w:rsidP="00277B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 xml:space="preserve">Заочное путешествие </w:t>
      </w:r>
      <w:r w:rsidR="00342254">
        <w:rPr>
          <w:rFonts w:ascii="Times New Roman" w:hAnsi="Times New Roman" w:cs="Times New Roman"/>
          <w:sz w:val="28"/>
          <w:szCs w:val="28"/>
          <w:lang w:eastAsia="ru-RU"/>
        </w:rPr>
        <w:t xml:space="preserve">в музей 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330B48" w:rsidRPr="00277B6B" w:rsidRDefault="00330B48" w:rsidP="00277B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год.</w:t>
      </w:r>
    </w:p>
    <w:p w:rsidR="00330B48" w:rsidRPr="00277B6B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P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165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="0062490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школьный библиотекарь:</w:t>
      </w:r>
    </w:p>
    <w:p w:rsidR="00330B48" w:rsidRPr="00277B6B" w:rsidRDefault="00330B48" w:rsidP="00165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Малышева Л.А</w:t>
      </w:r>
      <w:r w:rsidR="00624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165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6B" w:rsidRDefault="00277B6B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48" w:rsidRPr="00277B6B" w:rsidRDefault="00330B48" w:rsidP="0033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5A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30B48" w:rsidRDefault="00330B48" w:rsidP="0033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5ABE" w:rsidRDefault="00165ABE" w:rsidP="0033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5ABE" w:rsidRPr="00330B48" w:rsidRDefault="00165ABE" w:rsidP="00165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65ABE" w:rsidRPr="00330B48" w:rsidSect="00157962">
          <w:pgSz w:w="11909" w:h="16834"/>
          <w:pgMar w:top="567" w:right="567" w:bottom="533" w:left="284" w:header="720" w:footer="720" w:gutter="0"/>
          <w:cols w:space="60"/>
          <w:noEndnote/>
          <w:docGrid w:linePitch="360"/>
        </w:sectPr>
      </w:pPr>
    </w:p>
    <w:p w:rsidR="00417B33" w:rsidRPr="00417B33" w:rsidRDefault="00417B33" w:rsidP="00417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1</w:t>
      </w:r>
      <w:r w:rsidR="000219F7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.</w:t>
      </w:r>
      <w:r w:rsidRPr="00417B33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Пояснительная записка</w:t>
      </w:r>
    </w:p>
    <w:p w:rsidR="00417B33" w:rsidRDefault="00417B33" w:rsidP="008F003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рограмма 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внеурочной деятельности 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Социальный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проект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«Заочное путешествие </w:t>
      </w:r>
      <w:r w:rsidR="00624900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 музей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»</w:t>
      </w:r>
      <w:r w:rsidR="0034225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» для </w:t>
      </w:r>
      <w:proofErr w:type="gramStart"/>
      <w:r w:rsidR="0034225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обучающихся</w:t>
      </w:r>
      <w:proofErr w:type="gramEnd"/>
      <w:r w:rsidR="0034225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7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класса</w:t>
      </w:r>
      <w:bookmarkStart w:id="0" w:name="_GoBack"/>
      <w:bookmarkEnd w:id="0"/>
      <w:r w:rsidR="0034225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составлена на основе:</w:t>
      </w:r>
    </w:p>
    <w:p w:rsidR="00AA0C03" w:rsidRPr="00417B33" w:rsidRDefault="00AA0C03" w:rsidP="008F003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A0C03">
        <w:rPr>
          <w:rFonts w:ascii="Times New Roman" w:eastAsia="Calibri" w:hAnsi="Times New Roman" w:cs="Times New Roman"/>
          <w:lang w:eastAsia="ru-RU"/>
        </w:rPr>
        <w:t>• Федеральный закон от 29.12.2012 №273-ФЗ «Об образовании в Российской Федерации»</w:t>
      </w:r>
      <w:r w:rsidRPr="00AA0C03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(с изменениями на 13 июня 2023 года)</w:t>
      </w:r>
      <w:r w:rsidRPr="00AA0C03">
        <w:rPr>
          <w:rFonts w:ascii="Times New Roman" w:eastAsia="Calibri" w:hAnsi="Times New Roman" w:cs="Times New Roman"/>
          <w:lang w:eastAsia="ru-RU"/>
        </w:rPr>
        <w:t>;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0C03">
        <w:rPr>
          <w:rFonts w:ascii="Times New Roman" w:eastAsia="Calibri" w:hAnsi="Times New Roman" w:cs="Times New Roman"/>
        </w:rPr>
        <w:t>• СанПиН 2.4.2. 2821 – 10 «Санитарно-эпидемиологические требования к условиям и организации обучения в общеобразовательных учреждениях» 24 ноября 2015 года N 81 (Официальный интернет-портал правовой информации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AA0C03">
        <w:rPr>
          <w:rFonts w:ascii="Times New Roman" w:eastAsia="Calibri" w:hAnsi="Times New Roman" w:cs="Times New Roman"/>
          <w:lang w:val="en-US"/>
        </w:rPr>
        <w:t>www.pravo.gov.ru, 22.12.2015, N 0001201512220045);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A0C03">
        <w:rPr>
          <w:rFonts w:ascii="Times New Roman" w:eastAsia="Calibri" w:hAnsi="Times New Roman" w:cs="Times New Roman"/>
          <w:color w:val="000000"/>
          <w:lang w:eastAsia="ru-RU"/>
        </w:rPr>
        <w:t>• Федеральный государственный образовательный стандарт основного общего образования (п</w:t>
      </w:r>
      <w:r w:rsidRPr="00AA0C03">
        <w:rPr>
          <w:rFonts w:ascii="Times New Roman" w:eastAsia="Calibri" w:hAnsi="Times New Roman" w:cs="Times New Roman"/>
          <w:lang w:eastAsia="ru-RU"/>
        </w:rPr>
        <w:t>риказ Минпросвещения России от 31.05.2021 N 287 (ред. от 18.07.2022)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64101);</w:t>
      </w: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• 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Учебный план МОУ Ишненская СОШ </w:t>
      </w:r>
    </w:p>
    <w:p w:rsidR="00417B33" w:rsidRPr="00417B33" w:rsidRDefault="00DB4ABC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Программа </w:t>
      </w:r>
      <w:r w:rsidR="00417B33"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составлена в рамках учебногоплана учебного заведения и авторской программы разработана на основе Федеральногогосударственного образовательного стандарта основного общего образования с опорой напримерные программы основного общего образования.</w:t>
      </w: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</w:t>
      </w:r>
      <w:r w:rsidR="00417B33"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рограмма конкретизирует содержание предметных тем образовательногостандарта, дает распределение учебных часов по разделам курса с учетом ФГОС, логикиучебного процесса, возрастных особенностей учащихся.</w:t>
      </w:r>
    </w:p>
    <w:p w:rsidR="00417B33" w:rsidRPr="00417B33" w:rsidRDefault="00417B33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Проектно-исследовательская деятельность обучающихся является неотъемлемой частьюучебного процесса.</w:t>
      </w:r>
    </w:p>
    <w:p w:rsidR="00417B33" w:rsidRPr="008F0031" w:rsidRDefault="00417B33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основе проектно-исследовательской деятельности обучающихся лежит системно-деятельностный подход как принцип организации образовательного проц</w:t>
      </w:r>
      <w:r w:rsidR="00DB4ABC"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есса. </w:t>
      </w: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Результатом проектно-исследовательской деятельности на основной ступени обученияявляется итоговый проект.</w:t>
      </w:r>
    </w:p>
    <w:p w:rsidR="008F0031" w:rsidRPr="008F0031" w:rsidRDefault="008F0031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Индивидуальный итоговый проект является основным объектом оценки метапредметных результатов, полученных обучающимися в ходе освоения междисциплинарных учебных программ.</w:t>
      </w: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Целью</w:t>
      </w: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курса является создание условий для развития личностиобучающегося, способной адаптироваться в условиях сложного, изменчивого мира, проявлятьсоциальную ответственность; самостоятельно добывать новые знания, работать над развитиеминтеллекта, конструктивно сотрудничать с окружающими людьми, генерировать новые идеи,творчески мыслить.</w:t>
      </w: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 ходе освоения материала решаются следующие</w:t>
      </w: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задачи: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навыкам проблематизации  (формулирования ведущей проблемы и под проблемы, постановки задач, вытекающих из этих проблем);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навыков целеполагания и планирования деятельности;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выбору, освоению и использованию адекватной технологии изготовления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продукта проектирования;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поиску нужной информации, вычленению и усвоению необходимого знания из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информационного поля;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навыков самоанализа и рефлексии (самоанализа успешности и результативности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решения проблемы проекта);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умению презентовать ход своей деятельности и ее результаты; - развитие навыков конструктивного сотрудничества.</w:t>
      </w:r>
    </w:p>
    <w:p w:rsidR="00FD54AF" w:rsidRDefault="00FD54AF" w:rsidP="0015796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</w:pP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Методы</w:t>
      </w: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организации и осуществления учебно-познавательной деятельности: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словесные методы (проблемная беседа, диспут, дискуссия, публичное выступлениеучащегося с докладом);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наглядные методы (демонстрация способов деятельности: способы решения задач,правила пользования приборами, демонстрация опытов, презентации);</w:t>
      </w:r>
    </w:p>
    <w:p w:rsidR="00157962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практические методы (самостоятельное выполнение творческих упражнений прикладнойнаправленности, проведение учащимися опытов, исследовательской деятельности);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логическиеметоды (индукция, дедукция, анализ, синтез, сравнение);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проблемно-поисковые методы (проблемное изложение знаний, эвристический метод,исследовательский метод);</w:t>
      </w:r>
    </w:p>
    <w:p w:rsidR="00157962" w:rsidRPr="00656A2F" w:rsidRDefault="00FD54AF" w:rsidP="00656A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</w:t>
      </w:r>
      <w:r w:rsidR="00157962"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с ИНТЕРНЕТ,навыкирешения</w:t>
      </w:r>
    </w:p>
    <w:p w:rsidR="00157962" w:rsidRPr="00656A2F" w:rsidRDefault="00157962" w:rsidP="00656A2F">
      <w:pPr>
        <w:pStyle w:val="a4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учебнойпроблемы(проверкагипотезы,проведениеэксперимента, выполнение исследовательской деятельности, составление презентации и еёзащита).</w:t>
      </w:r>
    </w:p>
    <w:p w:rsidR="00157962" w:rsidRPr="00157962" w:rsidRDefault="00C56091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C56091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Общая характеристика.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</w:t>
      </w:r>
      <w:r w:rsidR="00157962"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роект выполняется обучающимся самостоятельно под руководствомучителя (руководителя) по выбранной теме в рамках одного или нескольких изучаемых учебныхпредметов, курсов в любой избранной области деятельности (познавательной, практической,учебно-исследовательской, социальной, художественно-творческой, иной).Вучебно-воспитательномпроцессеиспользуются</w:t>
      </w:r>
    </w:p>
    <w:p w:rsidR="00157962" w:rsidRPr="00157962" w:rsidRDefault="00C56091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С</w:t>
      </w:r>
      <w:r w:rsidR="00157962"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овременныеобразовательныетехнологии (ИКТ, тьюторские технологии, проблемное обучение, учебное исследование,проблемно-поисковые технологии, творческие проекты).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C56091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Формы обучения: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индивидуальная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парная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групповая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коллективная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фронтальная.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Возможными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направлениями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проектнойиучебно-исследовательскойдеятельностиявляются: исследовательское, инженерное, прикладное, бизнес, информационное, социальное,игровое, творческое проектирование.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На уровне основного общего образования приоритетными 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направлениями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являются:социальное, прикладное и творческое проектирование.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Особенности учебно-исследовательской деятельности и проектной работы учеников,находящихся на ступени основного общего образования обусловлены, в первую очередь,открытостью образовательной организации на уровне основного общего образования. На уровнеосновного общего образования делается акцент на освоении учебно- исследовательской ипроектной работы как типа деятельности, где материалом являются, прежде всего, учебныепредметы.</w:t>
      </w:r>
    </w:p>
    <w:p w:rsidR="000219F7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 уровне основного общего образования процесс становления проектной деятельностипредполагает и допускает наличие проб в рамках совместной деятельности обучающихся иучителя. Они совместно формулируют предпроектную идею, ставят цели, описываютнеобходимыересурсыипр.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Начинают</w:t>
      </w:r>
      <w:r w:rsidR="00656A2F"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спользоватьсяэлементыматематическогомоделирования и анализа как инструмента интерпретации результатов исследования. Учащийсяформирует навык принятия параметров и критериев успешности проекта, предлагаемыхдругими, внешними по отношению к школе социальными и культурными сообществами.Презентацию результатов проектной работы на уровне основного общего образованияцелесообразно проводить в школе, в том социальном и культурном пространстве, где проектразворачивался.В современных документах проектная деятельность учащихся понимается как совместнаяучебно-познавательная, творческая или игровая деятельность по достижению нового результатав рамках установленного времени с учетом определенных ресурсов. Непременным условиемпроектной деятельности является наличие представлений о конечном продукте деятельности иэтапов его достижения.</w:t>
      </w:r>
    </w:p>
    <w:p w:rsidR="00157962" w:rsidRPr="00157962" w:rsidRDefault="00157962" w:rsidP="0015796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Проектная деятельность х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арактеризуется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:</w:t>
      </w:r>
    </w:p>
    <w:p w:rsidR="00157962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ориентацией на получение конкретного результата;</w:t>
      </w:r>
    </w:p>
    <w:p w:rsidR="003E69E1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предварительной фиксацией (описанием) результата в виде эскиза в разной степени</w:t>
      </w:r>
      <w:r w:rsidR="003E69E1"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детализации и конкретизации;</w:t>
      </w:r>
    </w:p>
    <w:p w:rsidR="00157962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относительно жесткой регламентацией срока достижения (предъявления) результата;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предварительным планированием действий по достижении результата;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программированием - планированием во времени с конкретизацией результатов отдельных действий (операций), обеспечивающих достижение общего результата проекта;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выполнением действий и их  одновременным  мониторингом и коррекцией;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получением продукта проектной деятельности, его соотнесением с исходной ситуацией проектирования, анализом новой ситуации.</w:t>
      </w:r>
    </w:p>
    <w:p w:rsidR="003E69E1" w:rsidRDefault="003E69E1" w:rsidP="00594EE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Учебно-исследовательская деятельность понимается как деятельность учащихся, по своейструктуре сходная с научной деятельностью.Учебно-исследовательская деятельность представляет собой совокупность (систему)образовательных ситуаций, направленных на открытие и освоение норм исследовательскойдеятельности, в том числе – норм современной научной исследовательской деятельности.Учебно-исследовательская деятельность - деятельность учащихся, связанная с решениемучащимися творческой, исследовательской задачи с заранее неизвестным решением ипредполагающая наличие основных этапов, характерных для исследования в научной сфере: 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постановка проблемы, выявление противоречий между «сущим» и «должным», аргументирование актуальности проблемы;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выдвижение и формулировка гипотезы, определение замысла исследования;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планирование опытной работы и выбор необходимого инструментария;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поиск решения проблемы, проведение исследований с поэтапным контролем и коррекцией результатов;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представление результатов исследования,  оформление результатов деятельности как конечного продукта, формулирование нового знания.</w:t>
      </w:r>
    </w:p>
    <w:p w:rsidR="003E69E1" w:rsidRPr="003E69E1" w:rsidRDefault="003E69E1" w:rsidP="00594EE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Черты сходства учебно-исследовательской и проектной деятельности: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практико-ориенированные цели и задачи;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общие структурные элементы: обоснование актуальности, целеполагание, формулировказадач, выбор средств и методов, адекватных поставленным целям, планирование, определениепоследовательности и сроков работ, реализация; оформление результатов работ, представлениерезультатов;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наличиеследующихкачествучащихся:компетенции,творческойактивности,собранности, аккуратности, целеустремленности, высокой мотивации;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итогами являются не столько предметные результаты, сколько интеллектуальное,личностное развитие школьников, рост их компетенции в выбранной для исследования илипроекта сфере, формирование умения сотрудничать в коллективе и самостоятельно работать,уяснение сущности творческой исследовательской и проектной работы, которая рассматриваетсякак показатель успешности (неуспешности) деятельности.</w:t>
      </w:r>
    </w:p>
    <w:p w:rsidR="008F0031" w:rsidRPr="008F0031" w:rsidRDefault="008F0031" w:rsidP="00594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14F05" w:rsidRPr="00277B6B" w:rsidRDefault="00955F4A" w:rsidP="00277B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курса 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 xml:space="preserve">"Заочное путешествие </w:t>
      </w:r>
      <w:r w:rsidR="00342254">
        <w:rPr>
          <w:rFonts w:ascii="Times New Roman" w:hAnsi="Times New Roman" w:cs="Times New Roman"/>
          <w:sz w:val="28"/>
          <w:szCs w:val="28"/>
          <w:lang w:eastAsia="ru-RU"/>
        </w:rPr>
        <w:t>в музей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способствует достижению личностных результатов: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символов, музеев;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гражданская позиция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мировоззрения,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готовность и способность к самостоятельной, творческой и ответственной деятельности; способность ставить цели и строить жизненные планы;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готовность и способность вести диалог с другими людьми, достигать в нем взаимопонимания, находить общие цели и сотрудничать для их достижения; готовность к работе в группе;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эстетическое отношение к миру, включая эстетику быта, экологическую культуру, бережное отношения к родной земле, историко-литературному богатству России.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Метапредметные результаты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самостоятельно определять цели, ставить и формулироватьсобственные задачи в образовательной деятельности и жизненныхситуациях;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оценивать ресурсы, в том числе время и другие нематериальные ресурсы, необходимые для достижения поставленной ранее цели; сопоставлять имеющиеся возможности и необходимые ресурсы для достижения цели;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организовывать эффективный поиск ресурсов, необходимых для достижения поставленной цели;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выбирать оптимальный путь достижения цели с учетом эффективности расходования ресурсов, основываясь на соображениях этики и морали;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задавать параметры и критерии, по которым можно определить, что цель достигнута;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сопоставлять полученный результат деятельности с поставленной целью;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оценивать последствия достижения поставленной цели в личной деятельности, и в жизни.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критически оценивать и интерпретировать информацию с разных позиций;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распознавать и фиксировать противоречия в информационных источниках;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осуществлять развернутый информационный поиск и ставить на его основе новые (учебные и познавательные) задачи;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искать и находить обобщенные способы решения задач;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приводить критические аргументы как в отношении собственного суждения, так и в отношении действий и суждений другого;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анализировать и преобразовывать проблемно-противоречивые ситуации;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выступать в роли экскурсовода и экскурсанта;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ставить проблему и работать над ее решением; управлять совместной познавательной деятельностью.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1F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осуществлять деловую коммуникацию как со сверстниками, так и совзрослыми (как внутри образовательной организации, так и за ее пределами);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развернуто, логично и точно излагать свою точку зрения сиспользованием адекватных (устных и письменных) языковых средств;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распознавать конфликтные ситуации и предотвращать конфликты;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координировать и выполнять работу в условиях виртуального взаимодействия;  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согласовывать позиции членов команды в процессе работы над общим продуктом;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воспринимать критические замечания как ресурс собственного развития;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проект от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проблему и тему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и задачи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гипотезы для проведения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основным понятиям, используемым в исследовании;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 информации: книгопечатная продукция, электронные издания, материалы сети интернет, работа с архивными документами;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справочной литературой, пользоваться каталогами, составлять библиографию;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ранжировать основные идеи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методы исследования и использовать их на практике;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информацию различными способами;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об основных признаках научного стиля речи;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об основных этапах проектной деятельности при проведении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гигиене умственного труда;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излагать суждения и умозаключения: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при подведении итогов исследования и проектов;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заключение для своего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и направление продолжения исследования и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доклад (слово экскурсовода) и презентацию по результатам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к защите результаты своего исследования; продукт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способы исследования; способы оформления продукта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ход исследования; собирать информацию, используя все доступные источники;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оформлять результаты исследования; представлять результат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отчет о ходе и результатах исследования.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научного познания при выполнении исследовательских задач и оформлении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исследование, определяя цель, задачи и способы, стратегию и тактику, самостоятельно проводить проект;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систематизированного познания предметного мира;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свои творческие возможности;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возможные пути дальнейшего изучения исследованного явления или объекта;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актуальные проблемы, требующие дальнейшего исследования.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B6B" w:rsidRPr="00277B6B" w:rsidRDefault="00AF14D2" w:rsidP="00277B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курса 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 xml:space="preserve">"Заочное путешествие </w:t>
      </w:r>
      <w:r w:rsidR="00342254">
        <w:rPr>
          <w:rFonts w:ascii="Times New Roman" w:hAnsi="Times New Roman" w:cs="Times New Roman"/>
          <w:sz w:val="28"/>
          <w:szCs w:val="28"/>
          <w:lang w:eastAsia="ru-RU"/>
        </w:rPr>
        <w:t>в музей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F14F05" w:rsidRPr="00F14F05" w:rsidRDefault="00F14F05" w:rsidP="00277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F14F05" w:rsidRPr="00F502A7" w:rsidRDefault="00F14F05" w:rsidP="00F502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Предмет, содержание, задачи и структура курса </w:t>
      </w:r>
      <w:r w:rsidR="00F502A7" w:rsidRPr="00F502A7">
        <w:rPr>
          <w:rFonts w:ascii="Times New Roman" w:hAnsi="Times New Roman" w:cs="Times New Roman"/>
          <w:sz w:val="24"/>
          <w:szCs w:val="24"/>
          <w:lang w:eastAsia="ru-RU"/>
        </w:rPr>
        <w:t xml:space="preserve">"Заочное путешествие </w:t>
      </w:r>
      <w:r w:rsidR="00624900">
        <w:rPr>
          <w:rFonts w:ascii="Times New Roman" w:hAnsi="Times New Roman" w:cs="Times New Roman"/>
          <w:sz w:val="24"/>
          <w:szCs w:val="24"/>
          <w:lang w:eastAsia="ru-RU"/>
        </w:rPr>
        <w:t>в музей</w:t>
      </w:r>
      <w:r w:rsidR="00F502A7" w:rsidRPr="00F502A7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62490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и исследование. Учебно-исследовательская и научно-исследовательская деятельность. Научно-практические конференции ученических исследовательских работ.</w:t>
      </w:r>
    </w:p>
    <w:p w:rsidR="00F14F05" w:rsidRPr="00F14F05" w:rsidRDefault="00F14F05" w:rsidP="001F4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Наука - элемент цивилизации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F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 как информационный процесс и элемент цивилизации. Научная деятельность. Научные принципы оценки событий и явлений. Комплексный подход к организации научной деятельности. Понятие об интеллектуальной собственности. История русской науки.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научного труда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умственного труда. Готовность к исследовательской работе и проектной деятельности. Периодичность и интенсивность умственного труда. Систематичность умственной работы. Смена форм деятельности. Режим дня и питания. Рациональное планирование рабочего времени и оборудование рабочего места. Технические средства для организации исследовательской деятельности и реализации проекта.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Начало исследования: основные этапы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исследования. Этапы реализации проекта. Постановка проблемы. Выбор и актуальность темы исследования. Определение целей и задач исследования. Объект и предмет исследования. Конструирование гипотезы.Выбор предмета исследования (музеи России).</w:t>
      </w:r>
    </w:p>
    <w:p w:rsidR="002A70CC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Контроль№1. Приемы первого этапа работы.</w:t>
      </w:r>
      <w:r w:rsidRPr="00F14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Поиск и обработка информации: тео</w:t>
      </w:r>
      <w:r w:rsidR="001F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ретические методы исследования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и вторичные источники информации Библиотечные фонды. Каталоги и картотеки. Библиографические указатели. Работа со справочной литературой. Методика поиска литературы. Интернет как источник информации. Устные источники. Встречи с информаторами и запись интервью. Классификация и обработка полученных материалов. Методы работы с архивными материалами. Составление библиографии. Обработка информации: выбор биографических сведений и экспонатов музея. План как схематическая запись кратко сформулированныхмыслей и заголовков. Простой и сложный план. Рекомендации по ведению записей научной информации. Выписки. Тезисы. Цитирование. Конспект как краткое, последовательное, логически связанное изложение содержания текста. Конспекты плановые, текстуальные, свободные, тематические.Критическое оценивание достоверности информации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A70CC" w:rsidRPr="00F14F05" w:rsidRDefault="002A70CC" w:rsidP="002A70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«Работа в библиотеке»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 w:rsidR="002A7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«Анализ информации»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6. Поиск и обработка информации: экспериментальные методы исследования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как путь исследования. Совокупность приемов практического и теоретического познания действительности. Общенаучные методы исследования: сравнение, аналогии, моделирование.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Эксперимент: его виды, методика проведения. Методы исторического исследования. Методы лингвистического исследования. Методы социолингвистики. Выводы как итог работы.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и перспективы работы. Музеи России, литературные и историко-культурные места нашей страны.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Практическое занятие №3: «Составление плана теоретической части проекта»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Оформление и представление результатов исследования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представления исследования: доклад, тезисы, статья. Структура научного текста. Стили речи. Научный стиль речи. Характерные особенности научного стиля: точность, логичность, стилистика, доказательность. Широкое использование абстрактных слов, научных терминов и т.д. Научная статья. Требования к написанию научной статьи. Требования к оформлению работы. Оформление работы (титульная страница, содержание, введение, основная часть, заключение, литература, приложение).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исследования. Законы красноречия. Критерии оценки защиты научно-исследовательской работы, проекта.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Оформление и представление результатов проекта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презентации - путешествие в музей. Слово экскурсовода. Биографические сведения о писателе или историческом деятеле.  Местоположение музея, место на карте России. Описание внешнего вида музея. Залы музея. Экспонаты.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Реализация проекта (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396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Заочное путешествие по литературным и историческим местам - музеям России. Выступления перед различными аудиториями: в 5 -11 классах.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Практическое занятие №</w:t>
      </w:r>
      <w:r w:rsidR="00396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«Заочное путешествие </w:t>
      </w:r>
      <w:r w:rsidR="00624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музей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 w:rsidR="00396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«Заочное путешествие </w:t>
      </w:r>
      <w:r w:rsidR="00624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музей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10. Защита проекта (</w:t>
      </w:r>
      <w:r w:rsidR="00396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1F4BC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4B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Контроль №2 «Защита проекта»</w:t>
      </w:r>
    </w:p>
    <w:p w:rsidR="00F14F05" w:rsidRDefault="00AF14D2" w:rsidP="00F502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планирование.</w:t>
      </w:r>
    </w:p>
    <w:p w:rsidR="00AF14D2" w:rsidRPr="00F14F05" w:rsidRDefault="00AF14D2" w:rsidP="001E67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5239"/>
        <w:gridCol w:w="1559"/>
        <w:gridCol w:w="1701"/>
        <w:gridCol w:w="1843"/>
      </w:tblGrid>
      <w:tr w:rsidR="00F14F05" w:rsidRPr="00F14F05" w:rsidTr="001E6743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1E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  <w:r w:rsidRPr="001E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1E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- элемент цивилизации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научного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исследования: основные этапы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информации: теоретические методы исследования.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информации: экспериментальные методы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 представление результатов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 представление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396606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396606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14F05" w:rsidRPr="00F14F05" w:rsidRDefault="00F14F05" w:rsidP="00F1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616368"/>
          <w:sz w:val="24"/>
          <w:szCs w:val="24"/>
          <w:lang w:eastAsia="ru-RU"/>
        </w:rPr>
        <w:t> </w:t>
      </w:r>
    </w:p>
    <w:p w:rsid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6743" w:rsidRDefault="001E6743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BC5" w:rsidRDefault="001F4BC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BC5" w:rsidRDefault="001F4BC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D2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4D2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1FE" w:rsidRDefault="002E31FE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208" w:rsidRDefault="00114208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208" w:rsidRDefault="00114208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208" w:rsidRDefault="00114208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208" w:rsidRDefault="00114208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1FE" w:rsidRDefault="002E31FE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F05" w:rsidRPr="00F14F05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  </w:t>
      </w: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8907"/>
        <w:gridCol w:w="1134"/>
      </w:tblGrid>
      <w:tr w:rsidR="00F502A7" w:rsidRPr="00C823E2" w:rsidTr="00F502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8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часов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F14D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 w:rsidRPr="00AF14D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101AB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Введение.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Предмет, содержание, задачи и структура курса «Социальный проект». Проект и исследование. Учебно-исследовательская и научно-исследовательская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Наука - элемент цивилизации.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Наука как информационный процесс и элемент цивилизации. Научная деятельность. Научные принципы оценки событий и явлений. Комплексный подход к организации научной деятельности. Понятие об интеллектуальной собственности. История русской науки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научного труда.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C823E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 Готовность к исследовательской работе и проектной деятельности. Периодичность и интенсивность умственного труда. Систематичность умственной работы. Смена форм деятельности. Рациональное планирование рабочего времени и оборудование рабочего места. Технические средства для организации исследовательской деятельности и реализации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IV.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Начало исследования: основные этапы.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Основные этапы исследования. Этапы реализации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6B75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Постановка проблемы. Выбор и актуальность темы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Определение целей и задач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6B75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Объект и предмет исследования. Конструирование гипотезы.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Выбор предмета исследования (музеи России).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Контроль№1. Приемы первого этапа работы.</w:t>
            </w:r>
            <w:r w:rsidRPr="00C823E2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63D8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Поиск и обработка информации: теоретические методы исследования.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02A7" w:rsidRPr="00C823E2" w:rsidRDefault="00F502A7" w:rsidP="00963D8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Первичные и вторичные источники информации Библиотечные фонды. Каталоги и картотеки. Библиографические указатели.</w:t>
            </w:r>
          </w:p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: «Работа в библиотеке»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Методика поиска литературы. Интернет как источник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Работа со справочной литературой.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Устные источники. Встречи с информаторами и запись интервью.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работы с архивными материалами. Составление библиографии. Обработка информации: выбор биографических сведений и экспонатов музея.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План как схематическая запись кратко сформулированных мыслей и заголовков. Простой и сложный план.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Рекомендации по ведению записей научной информации. Выписки. Тезисы. Цитирование.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Конспект как краткое, последовательное, логически связанное изложение содержания текста. Конспекты плановые, текстуальные, свободные, тематические.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2: 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«Анализ информации»</w:t>
            </w:r>
            <w:r w:rsidRPr="00C823E2">
              <w:rPr>
                <w:rFonts w:ascii="Times New Roman" w:hAnsi="Times New Roman" w:cs="Times New Roman"/>
                <w:lang w:eastAsia="ru-RU"/>
              </w:rPr>
              <w:t xml:space="preserve"> Классификация и обработка полученных материалов. Критическое оценивание достоверности информации</w:t>
            </w: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63D8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Поиск и обработка информации: экспериментальные методы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02A7" w:rsidRPr="00C823E2" w:rsidRDefault="00F502A7" w:rsidP="00A93F6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как путь исследования.Общенаучные методы исследования: сравнение, аналогии, моделирование.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7F74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Совокупность приемов практического и теоретического познания действительности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C823E2">
              <w:rPr>
                <w:rFonts w:ascii="Times New Roman" w:hAnsi="Times New Roman" w:cs="Times New Roman"/>
                <w:lang w:eastAsia="ru-RU"/>
              </w:rPr>
              <w:t xml:space="preserve"> Эксперимент: его виды, методика проведения.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исторического исследования. Методы лингвистического исследования. Методы социолингвистики.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Поиск и обработка информации: музеи России, литературные и историко-культурные места нашей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Выводы как итог работы. Заключение и перспективы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№3: «Составление плана теоретической части проекта»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Оформление и представление результатов исследования.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Стили речи. Научный стиль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Виды представления исследования: доклад, тезисы, статья.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Научная статья. Требования к написанию научной статьи. Требования к оформлению работы. Оформление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Презентация исследования. Законы красноречия.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Критерии оценки защиты научно-исследовательской работы,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VIII.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Оформление и представление результатов проекта.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Слово экскурсовода.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lastRenderedPageBreak/>
              <w:t>Структура презентации - путешествие в музей.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Биографические сведения о писателе или историческом деятеле.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Местоположение музея, место на карте России.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Описание внешнего вида музея. Залы музея. Экспонаты.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IX.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301A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Реализация проекта.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Заочное путешествие по литературным и историческим местам - музеям России. </w:t>
            </w:r>
          </w:p>
          <w:p w:rsidR="00F502A7" w:rsidRPr="00C823E2" w:rsidRDefault="00F502A7" w:rsidP="0062490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№ 4: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«Заочное путешествие </w:t>
            </w:r>
            <w:r w:rsidR="006249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музей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Выступлени</w:t>
            </w:r>
            <w:r>
              <w:rPr>
                <w:rFonts w:ascii="Times New Roman" w:hAnsi="Times New Roman" w:cs="Times New Roman"/>
                <w:lang w:eastAsia="ru-RU"/>
              </w:rPr>
              <w:t>я перед различными аудиториями.</w:t>
            </w:r>
          </w:p>
          <w:p w:rsidR="00F502A7" w:rsidRPr="00C823E2" w:rsidRDefault="00F502A7" w:rsidP="0062490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№ 5: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«Заочное путешествие </w:t>
            </w:r>
            <w:r w:rsidR="006249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музей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396606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396606">
              <w:rPr>
                <w:rFonts w:ascii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396606" w:rsidRDefault="00F502A7" w:rsidP="00847DF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96606">
              <w:rPr>
                <w:rFonts w:ascii="Times New Roman" w:hAnsi="Times New Roman" w:cs="Times New Roman"/>
                <w:b/>
                <w:lang w:eastAsia="ru-RU"/>
              </w:rPr>
              <w:t>Защита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4E4B42" w:rsidRDefault="00F502A7" w:rsidP="00C823E2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  <w:r w:rsidRPr="004E4B42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Контроль №2 «Защита проекта»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F14F05" w:rsidRPr="00C823E2" w:rsidRDefault="00F14F05" w:rsidP="00C823E2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C823E2">
        <w:rPr>
          <w:rFonts w:ascii="Times New Roman" w:hAnsi="Times New Roman" w:cs="Times New Roman"/>
          <w:color w:val="000000"/>
          <w:lang w:eastAsia="ru-RU"/>
        </w:rPr>
        <w:t> </w:t>
      </w:r>
    </w:p>
    <w:p w:rsidR="00F14F05" w:rsidRDefault="00F14F05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823E2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:rsidR="00DD6294" w:rsidRDefault="00DD6294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DD6294" w:rsidRDefault="00DD6294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55F4A" w:rsidRDefault="00AF14D2" w:rsidP="00DD62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955F4A" w:rsidRPr="00955F4A">
        <w:rPr>
          <w:rFonts w:ascii="Times New Roman" w:hAnsi="Times New Roman" w:cs="Times New Roman"/>
          <w:b/>
        </w:rPr>
        <w:t>Дополнительная литература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Бажин К. С. Технология дифференцированного обучения: психолого-педагогический аспект // Вестник ВятГГУ. 2011 №1-1. С.163-167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Байбородова Л.В. Сопровождение образовательной деятельности сельскихшкольников:монография / Л. В. Байбородова. - М.: Исслед. центр проблем качества подготовки специалистов,2008.-86 </w:t>
      </w:r>
      <w:proofErr w:type="gramStart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</w:t>
      </w:r>
      <w:proofErr w:type="gramEnd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Горбунова Н.В., Кочкина Л.В. Методика организации работы над проектом.//Образование в современной школе. – 2000 - № 4 - с. 21-25.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4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ЕрмачковаЕ.С.Психолого-педагогическаяподдержкапроцессапрофессионального самоопределения учащихся // Вестник АГТУ. 2008 №4. С.210-214.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5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Журнал Современные наукоемкие технологии. – 2015 –№ 12 (часть 1) – С.103-107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6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Зайнуллина Ф.К. Проектная деятельность как составляющая модернизациироссийского образования // Вестник КазГУКИ. 2014 №4-2. С.77-80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7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Исаев Е.И. Антропологические основы психологического сопровожденияподростков и юношей в образовательном процессе // Гуманитарные ведомости ТГПУ им.Л.Н. Толстого. 2013 №3 (7). С.9-18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8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Крылова Н. Проектная деятельность школьника как принцип организации иреорганизации образования.// Народное образование . - 2005 - № 2 - с.113 - 121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9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КуприяноваГ.В.Модельорганизациипсихолого-педагогическогосопровождения сельских школьников // Индивидуально-ориентированное обучение ивоспитание сельских школьников / Под ред. Л.В. Байбородовой, А. П. Чернявской</w:t>
      </w:r>
      <w:proofErr w:type="gramStart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.-</w:t>
      </w:r>
      <w:proofErr w:type="gramEnd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Ярославль, 2007.-С. 12–19.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10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Лысиченкова С.А. Психолого-педагогическое сопровождение проектнойдеятельности учащихся // Молодой ученый.-2016.-№16.-С. 361-366.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11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 проектов – технология компетентностно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–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ориентированногообразования. Самара: Федоров. 2006 – 176 с.</w:t>
      </w:r>
    </w:p>
    <w:p w:rsidR="00910FBB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12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Методическиерекомендациипоорганизациипроектнойиисследовательской деятельности обучающихся в образовательных учреждениях. Поматериалам сайтов:</w:t>
      </w:r>
    </w:p>
    <w:p w:rsidR="00910FBB" w:rsidRPr="00955F4A" w:rsidRDefault="00DA1C16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hyperlink r:id="rId6" w:history="1"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http://festival.1september.ru/articles/603308/</w:t>
        </w:r>
      </w:hyperlink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;</w:t>
      </w:r>
    </w:p>
    <w:p w:rsidR="00955F4A" w:rsidRPr="00955F4A" w:rsidRDefault="00DA1C16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hyperlink r:id="rId7" w:history="1"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http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://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olg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ucoz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/,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http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://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www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eidos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proofErr w:type="spellEnd"/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journal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</w:hyperlink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2006/0505.</w:t>
      </w:r>
      <w:proofErr w:type="spellStart"/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t>htm</w:t>
      </w:r>
      <w:proofErr w:type="spellEnd"/>
      <w:proofErr w:type="gramStart"/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;</w:t>
      </w:r>
      <w:proofErr w:type="gramEnd"/>
      <w:r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fldChar w:fldCharType="begin"/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HYPERLINK</w:instrText>
      </w:r>
      <w:r w:rsidR="00910FBB" w:rsidRP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 xml:space="preserve"> "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http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://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pages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.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marsu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.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ru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iac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educat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nauka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/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metod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_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rec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_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moskov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>.</w:instrText>
      </w:r>
      <w:r w:rsidR="00910FBB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instrText>html</w:instrText>
      </w:r>
      <w:r w:rsidR="00910FBB" w:rsidRP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instrText xml:space="preserve">" </w:instrText>
      </w:r>
      <w:r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fldChar w:fldCharType="separate"/>
      </w:r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http</w:t>
      </w:r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://</w:t>
      </w:r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pages</w:t>
      </w:r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.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marsu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.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ru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/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iac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/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educat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/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nauka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/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metod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_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rec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_</w:t>
      </w:r>
      <w:proofErr w:type="spellStart"/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moskov</w:t>
      </w:r>
      <w:proofErr w:type="spellEnd"/>
      <w:r w:rsidR="00910FBB" w:rsidRPr="00DD6294">
        <w:rPr>
          <w:rStyle w:val="a5"/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910FBB" w:rsidRPr="0097113D">
        <w:rPr>
          <w:rStyle w:val="a5"/>
          <w:rFonts w:ascii="YS Text" w:eastAsia="Times New Roman" w:hAnsi="YS Text" w:cs="Times New Roman"/>
          <w:sz w:val="23"/>
          <w:szCs w:val="23"/>
          <w:lang w:val="en-US" w:eastAsia="ru-RU"/>
        </w:rPr>
        <w:t>html</w:t>
      </w:r>
      <w:r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fldChar w:fldCharType="end"/>
      </w:r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)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13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Никифорова С.В., Ткаченко Е.В. Влияние психолого-педагогическогосопровожденияиндивидуальных</w:t>
      </w:r>
    </w:p>
    <w:p w:rsidR="00955F4A" w:rsidRPr="00955F4A" w:rsidRDefault="00910FBB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т</w:t>
      </w:r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раекторийсубъектногоразвитияучастниковобразовательного процесса на качество образования // Эксперимент и инновации в школе.2014 №6. С.65-70.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14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Новыепедагогическиеиинформационныетехнологиивсистемеобразования: учебное пособие для студентов педагогических вузов и системы повышенияквалификации педагогических кадров / [Е.С. Полат и др.]; под ред. Е.С. Полат.-2-е изд.</w:t>
      </w:r>
      <w:proofErr w:type="gramStart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,с</w:t>
      </w:r>
      <w:proofErr w:type="gramEnd"/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тер. - М.: Academia, 2005.-270 с.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15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Овчарова Р.В. Технологии практического психолога образования: Учебноепособие для студентов вузов и практических работников. М.: «Сфера» 2000 448 с.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16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ОрловскаяЛюбовьМатвеевна, ПомарковаРаиса Васильевна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Проблемысамоопределения гимназистов в предпрофильной подготовке и профильном обучении // ВестникКГПУ им. В.П. Астафьева. 2009 №1. С.105-111</w:t>
      </w:r>
    </w:p>
    <w:p w:rsidR="00955F4A" w:rsidRPr="00955F4A" w:rsidRDefault="00955F4A" w:rsidP="00DD6294">
      <w:pPr>
        <w:jc w:val="both"/>
      </w:pPr>
    </w:p>
    <w:sectPr w:rsidR="00955F4A" w:rsidRPr="00955F4A" w:rsidSect="00F14F0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6A4"/>
    <w:multiLevelType w:val="hybridMultilevel"/>
    <w:tmpl w:val="F660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6D1B"/>
    <w:multiLevelType w:val="hybridMultilevel"/>
    <w:tmpl w:val="FB5E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18E7"/>
    <w:multiLevelType w:val="multilevel"/>
    <w:tmpl w:val="FA56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C3364"/>
    <w:multiLevelType w:val="hybridMultilevel"/>
    <w:tmpl w:val="BAE8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23159"/>
    <w:multiLevelType w:val="hybridMultilevel"/>
    <w:tmpl w:val="AACA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616DC"/>
    <w:multiLevelType w:val="hybridMultilevel"/>
    <w:tmpl w:val="5AB0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E68A7"/>
    <w:multiLevelType w:val="hybridMultilevel"/>
    <w:tmpl w:val="3F16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C5C"/>
    <w:rsid w:val="000219F7"/>
    <w:rsid w:val="00101ABA"/>
    <w:rsid w:val="00114208"/>
    <w:rsid w:val="00157962"/>
    <w:rsid w:val="00165ABE"/>
    <w:rsid w:val="001C5581"/>
    <w:rsid w:val="001E6743"/>
    <w:rsid w:val="001F4BC5"/>
    <w:rsid w:val="0020692A"/>
    <w:rsid w:val="00277B6B"/>
    <w:rsid w:val="002A70CC"/>
    <w:rsid w:val="002E31FE"/>
    <w:rsid w:val="00301764"/>
    <w:rsid w:val="00301AD3"/>
    <w:rsid w:val="00317CD3"/>
    <w:rsid w:val="00330B48"/>
    <w:rsid w:val="00342254"/>
    <w:rsid w:val="00396606"/>
    <w:rsid w:val="003B3C5C"/>
    <w:rsid w:val="003C0444"/>
    <w:rsid w:val="003E69E1"/>
    <w:rsid w:val="00417B33"/>
    <w:rsid w:val="004521DC"/>
    <w:rsid w:val="004E4B42"/>
    <w:rsid w:val="00542723"/>
    <w:rsid w:val="00594EE5"/>
    <w:rsid w:val="005D5EAC"/>
    <w:rsid w:val="00624900"/>
    <w:rsid w:val="00656A2F"/>
    <w:rsid w:val="006B7502"/>
    <w:rsid w:val="007C783C"/>
    <w:rsid w:val="007F740C"/>
    <w:rsid w:val="008045A6"/>
    <w:rsid w:val="00847DF9"/>
    <w:rsid w:val="00860DDA"/>
    <w:rsid w:val="008E0B8A"/>
    <w:rsid w:val="008F0031"/>
    <w:rsid w:val="00910FBB"/>
    <w:rsid w:val="00936945"/>
    <w:rsid w:val="00955F4A"/>
    <w:rsid w:val="00963D85"/>
    <w:rsid w:val="00993226"/>
    <w:rsid w:val="00994FB6"/>
    <w:rsid w:val="00A93F64"/>
    <w:rsid w:val="00A946FA"/>
    <w:rsid w:val="00A97B91"/>
    <w:rsid w:val="00AA0C03"/>
    <w:rsid w:val="00AF14D2"/>
    <w:rsid w:val="00B860C8"/>
    <w:rsid w:val="00BB02B8"/>
    <w:rsid w:val="00C56091"/>
    <w:rsid w:val="00C823E2"/>
    <w:rsid w:val="00D76719"/>
    <w:rsid w:val="00DA1C16"/>
    <w:rsid w:val="00DB4ABC"/>
    <w:rsid w:val="00DD6294"/>
    <w:rsid w:val="00EB6606"/>
    <w:rsid w:val="00F14F05"/>
    <w:rsid w:val="00F502A7"/>
    <w:rsid w:val="00F6494F"/>
    <w:rsid w:val="00FC4603"/>
    <w:rsid w:val="00FC4D6C"/>
    <w:rsid w:val="00FD54AF"/>
    <w:rsid w:val="00FF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3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00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0F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72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165ABE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65AB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g.ucoz.ru/,http://www.eidos.ru/journ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033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6D1C-32A6-428E-8948-BC62714B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7</cp:revision>
  <cp:lastPrinted>2023-09-20T19:21:00Z</cp:lastPrinted>
  <dcterms:created xsi:type="dcterms:W3CDTF">2025-01-21T13:09:00Z</dcterms:created>
  <dcterms:modified xsi:type="dcterms:W3CDTF">2025-01-22T07:09:00Z</dcterms:modified>
</cp:coreProperties>
</file>