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C" w:rsidRDefault="00D5029C" w:rsidP="00D5029C">
      <w:pPr>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5029C" w:rsidRDefault="00D5029C" w:rsidP="00D5029C">
      <w:pPr>
        <w:ind w:left="-567"/>
        <w:jc w:val="center"/>
        <w:rPr>
          <w:rFonts w:ascii="Times New Roman" w:hAnsi="Times New Roman" w:cs="Times New Roman"/>
          <w:iCs/>
          <w:sz w:val="28"/>
          <w:szCs w:val="28"/>
        </w:rPr>
      </w:pPr>
      <w:r>
        <w:rPr>
          <w:rFonts w:ascii="Times New Roman" w:eastAsia="Times New Roman" w:hAnsi="Times New Roman" w:cs="Times New Roman"/>
          <w:b/>
          <w:bCs/>
          <w:sz w:val="28"/>
          <w:szCs w:val="28"/>
        </w:rPr>
        <w:t xml:space="preserve">      </w:t>
      </w:r>
      <w:r w:rsidR="008861E0">
        <w:rPr>
          <w:rFonts w:ascii="Times New Roman" w:eastAsia="Times New Roman" w:hAnsi="Times New Roman" w:cs="Times New Roman"/>
          <w:b/>
          <w:bCs/>
          <w:sz w:val="28"/>
          <w:szCs w:val="28"/>
        </w:rPr>
        <w:t xml:space="preserve"> </w:t>
      </w:r>
      <w:r>
        <w:rPr>
          <w:rFonts w:ascii="Times New Roman" w:hAnsi="Times New Roman" w:cs="Times New Roman"/>
          <w:iCs/>
          <w:sz w:val="28"/>
          <w:szCs w:val="28"/>
        </w:rPr>
        <w:t>Муниципальное общеобразовательное учреждение</w:t>
      </w:r>
    </w:p>
    <w:p w:rsidR="00D5029C" w:rsidRDefault="00D5029C" w:rsidP="00D5029C">
      <w:pPr>
        <w:jc w:val="center"/>
        <w:rPr>
          <w:rFonts w:ascii="Times New Roman" w:hAnsi="Times New Roman" w:cs="Times New Roman"/>
          <w:iCs/>
          <w:sz w:val="28"/>
          <w:szCs w:val="28"/>
        </w:rPr>
      </w:pPr>
      <w:r>
        <w:rPr>
          <w:rFonts w:ascii="Times New Roman" w:hAnsi="Times New Roman" w:cs="Times New Roman"/>
          <w:iCs/>
          <w:sz w:val="28"/>
          <w:szCs w:val="28"/>
        </w:rPr>
        <w:t>Ишненская средняя общеобразовательная школа</w:t>
      </w:r>
    </w:p>
    <w:p w:rsidR="00D5029C" w:rsidRDefault="00D5029C" w:rsidP="00D5029C">
      <w:pPr>
        <w:jc w:val="center"/>
        <w:rPr>
          <w:rFonts w:ascii="Calibri" w:hAnsi="Calibri" w:cs="Calibri"/>
          <w:iCs/>
        </w:rPr>
      </w:pPr>
    </w:p>
    <w:p w:rsidR="00D5029C" w:rsidRDefault="00D5029C" w:rsidP="00D5029C">
      <w:pPr>
        <w:jc w:val="center"/>
        <w:rPr>
          <w:rFonts w:ascii="Times New Roman" w:hAnsi="Times New Roman" w:cs="Times New Roman"/>
          <w:iCs/>
        </w:rPr>
      </w:pPr>
    </w:p>
    <w:p w:rsidR="00D5029C" w:rsidRDefault="00D5029C" w:rsidP="00D5029C">
      <w:pPr>
        <w:pStyle w:val="11"/>
        <w:jc w:val="center"/>
        <w:rPr>
          <w:rFonts w:ascii="Times New Roman" w:hAnsi="Times New Roman" w:cs="Times New Roman"/>
          <w:sz w:val="28"/>
          <w:szCs w:val="28"/>
        </w:rPr>
      </w:pPr>
      <w:r w:rsidRPr="00AA61C5">
        <w:rPr>
          <w:rFonts w:ascii="Times New Roman" w:hAnsi="Times New Roman" w:cs="Times New Roman"/>
          <w:sz w:val="28"/>
          <w:szCs w:val="28"/>
        </w:rPr>
        <w:t xml:space="preserve">                                                                                                                          </w:t>
      </w:r>
    </w:p>
    <w:p w:rsidR="00D5029C" w:rsidRPr="00AA61C5" w:rsidRDefault="00D5029C" w:rsidP="00D5029C">
      <w:pPr>
        <w:pStyle w:val="11"/>
        <w:jc w:val="right"/>
        <w:rPr>
          <w:rFonts w:ascii="Times New Roman" w:hAnsi="Times New Roman" w:cs="Times New Roman"/>
          <w:sz w:val="28"/>
          <w:szCs w:val="28"/>
        </w:rPr>
      </w:pPr>
      <w:r>
        <w:rPr>
          <w:rFonts w:ascii="Times New Roman" w:hAnsi="Times New Roman" w:cs="Times New Roman"/>
          <w:sz w:val="28"/>
          <w:szCs w:val="28"/>
        </w:rPr>
        <w:t xml:space="preserve">                                                                                                                </w:t>
      </w:r>
      <w:r w:rsidRPr="00AA61C5">
        <w:rPr>
          <w:rFonts w:ascii="Times New Roman" w:hAnsi="Times New Roman" w:cs="Times New Roman"/>
          <w:spacing w:val="10"/>
          <w:sz w:val="28"/>
          <w:szCs w:val="28"/>
        </w:rPr>
        <w:t>У</w:t>
      </w:r>
      <w:r>
        <w:rPr>
          <w:rFonts w:ascii="Times New Roman" w:hAnsi="Times New Roman" w:cs="Times New Roman"/>
          <w:spacing w:val="10"/>
          <w:sz w:val="28"/>
          <w:szCs w:val="28"/>
        </w:rPr>
        <w:t>тверждаю</w:t>
      </w:r>
      <w:r w:rsidRPr="00AA61C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p>
    <w:p w:rsidR="00D5029C" w:rsidRDefault="00D5029C" w:rsidP="00D5029C">
      <w:pPr>
        <w:pStyle w:val="11"/>
        <w:spacing w:line="240" w:lineRule="atLeast"/>
        <w:jc w:val="right"/>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AA61C5">
        <w:rPr>
          <w:rFonts w:ascii="Times New Roman" w:hAnsi="Times New Roman" w:cs="Times New Roman"/>
          <w:spacing w:val="-1"/>
          <w:sz w:val="28"/>
          <w:szCs w:val="28"/>
        </w:rPr>
        <w:t>Приказ №</w:t>
      </w:r>
      <w:r>
        <w:rPr>
          <w:rFonts w:ascii="Times New Roman" w:hAnsi="Times New Roman" w:cs="Times New Roman"/>
          <w:spacing w:val="-4"/>
          <w:sz w:val="28"/>
          <w:szCs w:val="28"/>
        </w:rPr>
        <w:t xml:space="preserve"> 392 о/д от 29.08.2024г.</w:t>
      </w:r>
      <w:r w:rsidRPr="00AA61C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p>
    <w:p w:rsidR="00D5029C" w:rsidRDefault="00D5029C" w:rsidP="00D5029C">
      <w:pPr>
        <w:pStyle w:val="11"/>
        <w:spacing w:line="240" w:lineRule="atLeast"/>
        <w:jc w:val="right"/>
        <w:rPr>
          <w:rFonts w:ascii="Times New Roman" w:hAnsi="Times New Roman" w:cs="Times New Roman"/>
          <w:spacing w:val="-5"/>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И.О. д</w:t>
      </w:r>
      <w:r w:rsidRPr="00AA61C5">
        <w:rPr>
          <w:rFonts w:ascii="Times New Roman" w:hAnsi="Times New Roman" w:cs="Times New Roman"/>
          <w:sz w:val="28"/>
          <w:szCs w:val="28"/>
        </w:rPr>
        <w:t>иректор</w:t>
      </w:r>
      <w:r>
        <w:rPr>
          <w:rFonts w:ascii="Times New Roman" w:hAnsi="Times New Roman" w:cs="Times New Roman"/>
          <w:sz w:val="28"/>
          <w:szCs w:val="28"/>
        </w:rPr>
        <w:t>а</w:t>
      </w:r>
      <w:r w:rsidRPr="00AA61C5">
        <w:rPr>
          <w:rFonts w:ascii="Times New Roman" w:hAnsi="Times New Roman" w:cs="Times New Roman"/>
          <w:sz w:val="28"/>
          <w:szCs w:val="28"/>
        </w:rPr>
        <w:t xml:space="preserve"> школы</w:t>
      </w:r>
      <w:r>
        <w:rPr>
          <w:rFonts w:ascii="Times New Roman" w:hAnsi="Times New Roman" w:cs="Times New Roman"/>
          <w:sz w:val="28"/>
          <w:szCs w:val="28"/>
        </w:rPr>
        <w:t xml:space="preserve"> Куликова О.Н.</w:t>
      </w:r>
      <w:r>
        <w:rPr>
          <w:rFonts w:ascii="Times New Roman" w:hAnsi="Times New Roman" w:cs="Times New Roman"/>
          <w:spacing w:val="-5"/>
          <w:sz w:val="28"/>
          <w:szCs w:val="28"/>
        </w:rPr>
        <w:t xml:space="preserve"> </w:t>
      </w:r>
      <w:r w:rsidRPr="00AA61C5">
        <w:rPr>
          <w:rFonts w:ascii="Times New Roman" w:hAnsi="Times New Roman" w:cs="Times New Roman"/>
          <w:spacing w:val="-5"/>
          <w:sz w:val="28"/>
          <w:szCs w:val="28"/>
        </w:rPr>
        <w:t xml:space="preserve">                                                                                                                                                                                                                                                                                </w:t>
      </w:r>
    </w:p>
    <w:p w:rsidR="00D5029C" w:rsidRPr="00AA61C5" w:rsidRDefault="00D5029C" w:rsidP="00D5029C">
      <w:pPr>
        <w:pStyle w:val="11"/>
        <w:spacing w:line="240" w:lineRule="atLeast"/>
        <w:jc w:val="right"/>
        <w:rPr>
          <w:rFonts w:ascii="Times New Roman" w:hAnsi="Times New Roman" w:cs="Times New Roman"/>
          <w:spacing w:val="-4"/>
          <w:sz w:val="28"/>
          <w:szCs w:val="28"/>
        </w:rPr>
      </w:pPr>
      <w:r>
        <w:rPr>
          <w:rFonts w:ascii="Times New Roman" w:hAnsi="Times New Roman" w:cs="Times New Roman"/>
          <w:spacing w:val="-5"/>
          <w:sz w:val="28"/>
          <w:szCs w:val="28"/>
        </w:rPr>
        <w:t xml:space="preserve">                                                                                                                </w:t>
      </w:r>
      <w:r w:rsidRPr="00AA61C5">
        <w:rPr>
          <w:rFonts w:ascii="Times New Roman" w:hAnsi="Times New Roman" w:cs="Times New Roman"/>
          <w:spacing w:val="-5"/>
          <w:sz w:val="28"/>
          <w:szCs w:val="28"/>
        </w:rPr>
        <w:t xml:space="preserve">                                                                                     </w:t>
      </w:r>
    </w:p>
    <w:p w:rsidR="00D5029C" w:rsidRDefault="00D5029C" w:rsidP="00D5029C">
      <w:pPr>
        <w:pStyle w:val="11"/>
        <w:spacing w:line="240" w:lineRule="atLeast"/>
        <w:rPr>
          <w:rFonts w:ascii="Times New Roman" w:hAnsi="Times New Roman" w:cs="Times New Roman"/>
          <w:sz w:val="28"/>
          <w:szCs w:val="28"/>
        </w:rPr>
      </w:pPr>
      <w:r w:rsidRPr="00AA61C5">
        <w:rPr>
          <w:rFonts w:ascii="Times New Roman" w:hAnsi="Times New Roman" w:cs="Times New Roman"/>
          <w:sz w:val="28"/>
          <w:szCs w:val="28"/>
        </w:rPr>
        <w:t xml:space="preserve">                                                                             </w:t>
      </w:r>
    </w:p>
    <w:p w:rsidR="00D5029C" w:rsidRDefault="00D5029C" w:rsidP="00D5029C">
      <w:pPr>
        <w:pStyle w:val="11"/>
        <w:spacing w:line="240" w:lineRule="atLeast"/>
        <w:rPr>
          <w:rFonts w:ascii="Times New Roman" w:hAnsi="Times New Roman" w:cs="Times New Roman"/>
          <w:sz w:val="28"/>
          <w:szCs w:val="28"/>
        </w:rPr>
      </w:pPr>
    </w:p>
    <w:p w:rsidR="00D5029C" w:rsidRPr="00AA61C5" w:rsidRDefault="00D5029C" w:rsidP="00D5029C">
      <w:pPr>
        <w:pStyle w:val="11"/>
        <w:spacing w:line="240" w:lineRule="atLeast"/>
        <w:rPr>
          <w:rFonts w:ascii="Times New Roman" w:hAnsi="Times New Roman" w:cs="Times New Roman"/>
          <w:spacing w:val="-1"/>
          <w:sz w:val="28"/>
          <w:szCs w:val="28"/>
        </w:rPr>
      </w:pPr>
      <w:r w:rsidRPr="00AA61C5">
        <w:rPr>
          <w:rFonts w:ascii="Times New Roman" w:hAnsi="Times New Roman" w:cs="Times New Roman"/>
          <w:sz w:val="28"/>
          <w:szCs w:val="28"/>
        </w:rPr>
        <w:t xml:space="preserve">         </w:t>
      </w:r>
    </w:p>
    <w:p w:rsidR="00D5029C" w:rsidRDefault="00D5029C" w:rsidP="00D5029C">
      <w:pPr>
        <w:rPr>
          <w:color w:val="000000"/>
          <w:spacing w:val="-1"/>
        </w:rPr>
      </w:pPr>
      <w:r>
        <w:rPr>
          <w:color w:val="000000"/>
          <w:spacing w:val="-1"/>
        </w:rPr>
        <w:t xml:space="preserve">                                                                                               </w:t>
      </w:r>
    </w:p>
    <w:p w:rsidR="00D5029C" w:rsidRDefault="00D5029C" w:rsidP="00D5029C">
      <w:pPr>
        <w:spacing w:line="360" w:lineRule="auto"/>
        <w:jc w:val="center"/>
        <w:rPr>
          <w:rFonts w:ascii="Times New Roman" w:hAnsi="Times New Roman"/>
          <w:sz w:val="28"/>
          <w:szCs w:val="28"/>
        </w:rPr>
      </w:pPr>
      <w:r>
        <w:rPr>
          <w:rFonts w:ascii="Times New Roman" w:hAnsi="Times New Roman"/>
          <w:sz w:val="28"/>
          <w:szCs w:val="28"/>
        </w:rPr>
        <w:t>Дополнительная общеобразовательная</w:t>
      </w:r>
    </w:p>
    <w:p w:rsidR="00D5029C" w:rsidRDefault="00D5029C" w:rsidP="00D5029C">
      <w:pPr>
        <w:spacing w:line="360" w:lineRule="auto"/>
        <w:jc w:val="center"/>
        <w:rPr>
          <w:rFonts w:ascii="Times New Roman" w:hAnsi="Times New Roman"/>
          <w:sz w:val="28"/>
          <w:szCs w:val="28"/>
        </w:rPr>
      </w:pPr>
      <w:r>
        <w:rPr>
          <w:rFonts w:ascii="Times New Roman" w:hAnsi="Times New Roman"/>
          <w:sz w:val="28"/>
          <w:szCs w:val="28"/>
        </w:rPr>
        <w:t>общеразвивающая программа</w:t>
      </w:r>
    </w:p>
    <w:p w:rsidR="00D5029C" w:rsidRDefault="00D5029C" w:rsidP="00D5029C">
      <w:pPr>
        <w:pStyle w:val="11"/>
        <w:spacing w:line="360" w:lineRule="auto"/>
        <w:jc w:val="center"/>
        <w:rPr>
          <w:rFonts w:ascii="Times New Roman" w:hAnsi="Times New Roman" w:cs="Times New Roman"/>
          <w:sz w:val="28"/>
          <w:szCs w:val="28"/>
        </w:rPr>
      </w:pPr>
      <w:r>
        <w:rPr>
          <w:rFonts w:ascii="Times New Roman" w:hAnsi="Times New Roman" w:cs="Times New Roman"/>
          <w:sz w:val="28"/>
          <w:szCs w:val="28"/>
        </w:rPr>
        <w:t>внеурочной деятельности</w:t>
      </w:r>
    </w:p>
    <w:p w:rsidR="00D5029C" w:rsidRDefault="00D5029C" w:rsidP="00D5029C">
      <w:pPr>
        <w:pStyle w:val="11"/>
        <w:spacing w:line="360" w:lineRule="auto"/>
        <w:jc w:val="center"/>
        <w:rPr>
          <w:rFonts w:ascii="Times New Roman" w:hAnsi="Times New Roman" w:cs="Times New Roman"/>
          <w:sz w:val="28"/>
          <w:szCs w:val="28"/>
        </w:rPr>
      </w:pPr>
      <w:r>
        <w:rPr>
          <w:rFonts w:ascii="Times New Roman" w:hAnsi="Times New Roman" w:cs="Times New Roman"/>
          <w:sz w:val="28"/>
          <w:szCs w:val="28"/>
        </w:rPr>
        <w:t>для обучающихся 5</w:t>
      </w:r>
      <w:r w:rsidR="00EE01E4">
        <w:rPr>
          <w:rFonts w:ascii="Times New Roman" w:hAnsi="Times New Roman" w:cs="Times New Roman"/>
          <w:sz w:val="28"/>
          <w:szCs w:val="28"/>
        </w:rPr>
        <w:t>Б</w:t>
      </w:r>
      <w:r>
        <w:rPr>
          <w:rFonts w:ascii="Times New Roman" w:hAnsi="Times New Roman" w:cs="Times New Roman"/>
          <w:sz w:val="28"/>
          <w:szCs w:val="28"/>
        </w:rPr>
        <w:t xml:space="preserve"> класса</w:t>
      </w:r>
    </w:p>
    <w:p w:rsidR="00D5029C" w:rsidRDefault="00D5029C" w:rsidP="00D5029C">
      <w:pPr>
        <w:pStyle w:val="11"/>
        <w:spacing w:line="240" w:lineRule="atLeast"/>
        <w:jc w:val="center"/>
        <w:rPr>
          <w:rFonts w:ascii="Times New Roman" w:hAnsi="Times New Roman" w:cs="Times New Roman"/>
          <w:b/>
          <w:sz w:val="28"/>
          <w:szCs w:val="28"/>
        </w:rPr>
      </w:pPr>
      <w:r>
        <w:rPr>
          <w:rFonts w:ascii="Times New Roman" w:hAnsi="Times New Roman" w:cs="Times New Roman"/>
          <w:b/>
          <w:sz w:val="28"/>
          <w:szCs w:val="28"/>
        </w:rPr>
        <w:t>«Социальное проектирование»</w:t>
      </w:r>
    </w:p>
    <w:p w:rsidR="00D5029C" w:rsidRDefault="00D5029C" w:rsidP="00D5029C">
      <w:pPr>
        <w:spacing w:line="240" w:lineRule="atLeast"/>
        <w:jc w:val="center"/>
        <w:rPr>
          <w:rFonts w:ascii="Times New Roman" w:hAnsi="Times New Roman"/>
          <w:sz w:val="28"/>
          <w:szCs w:val="28"/>
        </w:rPr>
      </w:pPr>
    </w:p>
    <w:p w:rsidR="00D5029C" w:rsidRPr="0083161F" w:rsidRDefault="00D5029C" w:rsidP="00D5029C">
      <w:pPr>
        <w:spacing w:line="240" w:lineRule="atLeast"/>
        <w:jc w:val="center"/>
        <w:rPr>
          <w:rFonts w:ascii="Times New Roman" w:hAnsi="Times New Roman"/>
          <w:sz w:val="28"/>
          <w:szCs w:val="28"/>
        </w:rPr>
      </w:pPr>
      <w:r>
        <w:rPr>
          <w:rFonts w:ascii="Times New Roman" w:hAnsi="Times New Roman"/>
          <w:sz w:val="28"/>
          <w:szCs w:val="28"/>
        </w:rPr>
        <w:t>Срок реализации 1 год</w:t>
      </w:r>
    </w:p>
    <w:p w:rsidR="00D5029C" w:rsidRDefault="00D5029C" w:rsidP="00D5029C">
      <w:pPr>
        <w:spacing w:line="240" w:lineRule="atLeast"/>
        <w:jc w:val="center"/>
        <w:rPr>
          <w:rFonts w:ascii="Times New Roman" w:hAnsi="Times New Roman" w:cs="Times New Roman"/>
          <w:sz w:val="36"/>
          <w:szCs w:val="36"/>
        </w:rPr>
      </w:pPr>
    </w:p>
    <w:p w:rsidR="00D5029C" w:rsidRDefault="00D5029C" w:rsidP="00D5029C">
      <w:pPr>
        <w:jc w:val="center"/>
        <w:rPr>
          <w:rFonts w:ascii="Times New Roman" w:hAnsi="Times New Roman"/>
        </w:rPr>
      </w:pPr>
    </w:p>
    <w:p w:rsidR="00D5029C" w:rsidRDefault="00D5029C" w:rsidP="00D5029C">
      <w:pPr>
        <w:jc w:val="center"/>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ind w:firstLine="567"/>
        <w:jc w:val="center"/>
        <w:rPr>
          <w:rFonts w:ascii="Times New Roman" w:hAnsi="Times New Roman"/>
          <w:sz w:val="28"/>
          <w:szCs w:val="28"/>
        </w:rPr>
      </w:pPr>
      <w:r>
        <w:rPr>
          <w:rFonts w:ascii="Times New Roman" w:hAnsi="Times New Roman"/>
          <w:sz w:val="28"/>
          <w:szCs w:val="28"/>
        </w:rPr>
        <w:t xml:space="preserve">                Руководитель:                                  </w:t>
      </w:r>
    </w:p>
    <w:p w:rsidR="00D5029C" w:rsidRDefault="00D5029C" w:rsidP="00EE01E4">
      <w:pPr>
        <w:jc w:val="center"/>
        <w:rPr>
          <w:rFonts w:ascii="Times New Roman" w:hAnsi="Times New Roman"/>
          <w:sz w:val="28"/>
          <w:szCs w:val="28"/>
        </w:rPr>
      </w:pPr>
      <w:r>
        <w:rPr>
          <w:rFonts w:ascii="Times New Roman" w:hAnsi="Times New Roman"/>
          <w:sz w:val="28"/>
          <w:szCs w:val="28"/>
        </w:rPr>
        <w:t xml:space="preserve">                                                           </w:t>
      </w:r>
      <w:r w:rsidR="00EE01E4">
        <w:rPr>
          <w:rFonts w:ascii="Times New Roman" w:hAnsi="Times New Roman"/>
          <w:sz w:val="28"/>
          <w:szCs w:val="28"/>
        </w:rPr>
        <w:t>Федотова М.В.</w:t>
      </w:r>
      <w:bookmarkStart w:id="0" w:name="_GoBack"/>
      <w:bookmarkEnd w:id="0"/>
    </w:p>
    <w:p w:rsidR="00D5029C" w:rsidRDefault="00D5029C" w:rsidP="00D5029C">
      <w:pPr>
        <w:jc w:val="right"/>
        <w:rPr>
          <w:rFonts w:ascii="Times New Roman" w:hAnsi="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8861E0" w:rsidRPr="00D5029C" w:rsidRDefault="00D5029C" w:rsidP="00D5029C">
      <w:pPr>
        <w:jc w:val="center"/>
        <w:rPr>
          <w:rFonts w:ascii="Times New Roman" w:hAnsi="Times New Roman" w:cs="Times New Roman"/>
          <w:sz w:val="28"/>
          <w:szCs w:val="28"/>
        </w:rPr>
      </w:pPr>
      <w:r>
        <w:rPr>
          <w:rFonts w:ascii="Times New Roman" w:hAnsi="Times New Roman" w:cs="Times New Roman"/>
          <w:sz w:val="28"/>
          <w:szCs w:val="28"/>
        </w:rPr>
        <w:t>2024-2025г.</w:t>
      </w:r>
    </w:p>
    <w:p w:rsidR="008861E0" w:rsidRDefault="008861E0" w:rsidP="00B57610">
      <w:pPr>
        <w:widowControl/>
        <w:rPr>
          <w:rFonts w:ascii="Times New Roman" w:eastAsia="Times New Roman" w:hAnsi="Times New Roman" w:cs="Times New Roman"/>
          <w:b/>
          <w:bCs/>
          <w:sz w:val="28"/>
          <w:szCs w:val="28"/>
        </w:rPr>
      </w:pPr>
    </w:p>
    <w:p w:rsidR="002347E2" w:rsidRPr="002347E2" w:rsidRDefault="008861E0" w:rsidP="00B57610">
      <w:pPr>
        <w:widowControl/>
        <w:rPr>
          <w:rFonts w:ascii="Verdana" w:eastAsia="Times New Roman" w:hAnsi="Verdana" w:cs="Times New Roman"/>
          <w:sz w:val="28"/>
          <w:szCs w:val="28"/>
        </w:rPr>
      </w:pPr>
      <w:r>
        <w:rPr>
          <w:rFonts w:ascii="Times New Roman" w:eastAsia="Times New Roman" w:hAnsi="Times New Roman" w:cs="Times New Roman"/>
          <w:b/>
          <w:bCs/>
          <w:sz w:val="28"/>
          <w:szCs w:val="28"/>
        </w:rPr>
        <w:lastRenderedPageBreak/>
        <w:t xml:space="preserve">                                              </w:t>
      </w:r>
      <w:r w:rsidR="002347E2" w:rsidRPr="002347E2">
        <w:rPr>
          <w:rFonts w:ascii="Times New Roman" w:eastAsia="Times New Roman" w:hAnsi="Times New Roman" w:cs="Times New Roman"/>
          <w:b/>
          <w:bCs/>
          <w:sz w:val="28"/>
          <w:szCs w:val="28"/>
        </w:rPr>
        <w:t>СОЦИАЛЬНЫЙ   ПРОЕКТ</w:t>
      </w:r>
    </w:p>
    <w:p w:rsidR="002347E2" w:rsidRDefault="002347E2" w:rsidP="00B33DEC">
      <w:pPr>
        <w:widowControl/>
        <w:jc w:val="center"/>
        <w:rPr>
          <w:rFonts w:ascii="Times New Roman" w:eastAsia="Times New Roman" w:hAnsi="Times New Roman" w:cs="Times New Roman"/>
          <w:b/>
          <w:bCs/>
          <w:sz w:val="28"/>
          <w:szCs w:val="28"/>
        </w:rPr>
      </w:pPr>
      <w:r w:rsidRPr="002347E2">
        <w:rPr>
          <w:rFonts w:ascii="Times New Roman" w:eastAsia="Times New Roman" w:hAnsi="Times New Roman" w:cs="Times New Roman"/>
          <w:b/>
          <w:bCs/>
          <w:sz w:val="28"/>
          <w:szCs w:val="28"/>
        </w:rPr>
        <w:t xml:space="preserve">«МЫ </w:t>
      </w:r>
      <w:r w:rsidR="00B33DEC">
        <w:rPr>
          <w:rFonts w:ascii="Times New Roman" w:eastAsia="Times New Roman" w:hAnsi="Times New Roman" w:cs="Times New Roman"/>
          <w:b/>
          <w:bCs/>
          <w:sz w:val="28"/>
          <w:szCs w:val="28"/>
        </w:rPr>
        <w:t xml:space="preserve">- </w:t>
      </w:r>
      <w:r w:rsidRPr="002347E2">
        <w:rPr>
          <w:rFonts w:ascii="Times New Roman" w:eastAsia="Times New Roman" w:hAnsi="Times New Roman" w:cs="Times New Roman"/>
          <w:b/>
          <w:bCs/>
          <w:sz w:val="28"/>
          <w:szCs w:val="28"/>
        </w:rPr>
        <w:t>ЗА ЗДОРОВЫЙ ОБРАЗ ЖИЗНИ!»</w:t>
      </w:r>
    </w:p>
    <w:p w:rsidR="00AD454F" w:rsidRPr="00AD454F" w:rsidRDefault="00AD454F" w:rsidP="00B33DEC">
      <w:pPr>
        <w:widowControl/>
        <w:jc w:val="center"/>
        <w:rPr>
          <w:rFonts w:ascii="Verdana" w:eastAsia="Times New Roman" w:hAnsi="Verdana" w:cs="Times New Roman"/>
          <w:sz w:val="28"/>
          <w:szCs w:val="28"/>
        </w:rPr>
      </w:pPr>
    </w:p>
    <w:p w:rsidR="0054050B" w:rsidRDefault="00221ECE" w:rsidP="00B33DEC">
      <w:pPr>
        <w:pStyle w:val="1"/>
      </w:pPr>
      <w:r>
        <w:t>Пояснительная записка</w:t>
      </w:r>
    </w:p>
    <w:p w:rsidR="002347E2" w:rsidRDefault="00221ECE" w:rsidP="00B33DEC">
      <w:pPr>
        <w:pStyle w:val="10"/>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Настоящая дополнительная общеобразовательная программа разработана с учетом Федерального Закона Российской Федерации от 29.12.2012 г. № 273 «Об образовании в Российской Федерации»; Распоряжения Правительства РФ от 29.05.2015 № 996-р «Об утверждении Стратегии развития воспитания в Российской Федерации на период до 2025 года»; Распоряжения Правительства РФ от 04.09.2014  № 1726-р «Об утверждении Концепции развития дополнительного образования детей»; Приказа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письма Минобрнауки РФ от 11.12.2006 № 06-1844 «О примерных требованиях к программам дополнительного образования детей»</w:t>
      </w:r>
      <w:r w:rsidR="00A64C1F">
        <w:rPr>
          <w:rFonts w:ascii="Times New Roman" w:eastAsia="Times New Roman" w:hAnsi="Times New Roman" w:cs="Times New Roman"/>
        </w:rPr>
        <w:t>.</w:t>
      </w:r>
    </w:p>
    <w:p w:rsidR="00842E4C" w:rsidRDefault="00842E4C" w:rsidP="00B33DEC">
      <w:pPr>
        <w:pStyle w:val="10"/>
        <w:spacing w:line="276" w:lineRule="auto"/>
        <w:ind w:firstLine="709"/>
        <w:jc w:val="both"/>
        <w:rPr>
          <w:rFonts w:ascii="Times New Roman" w:eastAsia="Times New Roman" w:hAnsi="Times New Roman" w:cs="Times New Roman"/>
        </w:rPr>
      </w:pPr>
    </w:p>
    <w:p w:rsidR="00842E4C" w:rsidRDefault="00842E4C" w:rsidP="00B33DEC">
      <w:pPr>
        <w:pStyle w:val="10"/>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Программа социального проекта имеет </w:t>
      </w:r>
      <w:r>
        <w:rPr>
          <w:rFonts w:ascii="Times New Roman" w:eastAsia="Times New Roman" w:hAnsi="Times New Roman" w:cs="Times New Roman"/>
          <w:b/>
        </w:rPr>
        <w:t>общекультурный уровень.</w:t>
      </w:r>
    </w:p>
    <w:p w:rsidR="00AD454F" w:rsidRPr="002347E2" w:rsidRDefault="00AD454F" w:rsidP="00B33DEC">
      <w:pPr>
        <w:pStyle w:val="10"/>
        <w:spacing w:line="276" w:lineRule="auto"/>
        <w:ind w:firstLine="709"/>
        <w:jc w:val="both"/>
        <w:rPr>
          <w:rFonts w:ascii="Times New Roman" w:eastAsia="Times New Roman" w:hAnsi="Times New Roman" w:cs="Times New Roman"/>
        </w:rPr>
      </w:pPr>
    </w:p>
    <w:p w:rsidR="002347E2" w:rsidRPr="002347E2" w:rsidRDefault="002347E2" w:rsidP="00B33DEC">
      <w:pPr>
        <w:widowControl/>
        <w:jc w:val="both"/>
        <w:rPr>
          <w:rFonts w:ascii="Verdana" w:eastAsia="Times New Roman" w:hAnsi="Verdana" w:cs="Times New Roman"/>
        </w:rPr>
      </w:pPr>
      <w:r w:rsidRPr="002347E2">
        <w:rPr>
          <w:rFonts w:ascii="Times New Roman" w:eastAsia="Times New Roman" w:hAnsi="Times New Roman" w:cs="Times New Roman"/>
          <w:b/>
          <w:bCs/>
        </w:rPr>
        <w:t>Цель проекта</w:t>
      </w:r>
    </w:p>
    <w:p w:rsidR="002347E2" w:rsidRPr="002347E2"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1. </w:t>
      </w:r>
      <w:r w:rsidR="002347E2" w:rsidRPr="002347E2">
        <w:rPr>
          <w:rFonts w:ascii="Times New Roman" w:eastAsia="Times New Roman" w:hAnsi="Times New Roman" w:cs="Times New Roman"/>
          <w:bCs/>
          <w:iCs/>
        </w:rPr>
        <w:t>Формирование в сознании обучающихся позитивного отношения к своему умственному, эмоциональному, социальному и физическому здоровью, как к важнейшей духовно-нравственной и социальной ценности, воспитание в молодом поколении здорового образа жизни. Создание педагогической и социальной среды, способствующей положительной</w:t>
      </w:r>
      <w:r w:rsidR="00AD454F">
        <w:rPr>
          <w:rFonts w:ascii="Times New Roman" w:eastAsia="Times New Roman" w:hAnsi="Times New Roman" w:cs="Times New Roman"/>
          <w:bCs/>
          <w:iCs/>
        </w:rPr>
        <w:t xml:space="preserve"> мотивации</w:t>
      </w:r>
      <w:r w:rsidR="002347E2" w:rsidRPr="002347E2">
        <w:rPr>
          <w:rFonts w:ascii="Times New Roman" w:eastAsia="Times New Roman" w:hAnsi="Times New Roman" w:cs="Times New Roman"/>
          <w:bCs/>
          <w:iCs/>
        </w:rPr>
        <w:t xml:space="preserve"> детей.</w:t>
      </w:r>
    </w:p>
    <w:p w:rsidR="002347E2" w:rsidRPr="00AD454F"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2. </w:t>
      </w:r>
      <w:r w:rsidR="002347E2" w:rsidRPr="002347E2">
        <w:rPr>
          <w:rFonts w:ascii="Times New Roman" w:eastAsia="Times New Roman" w:hAnsi="Times New Roman" w:cs="Times New Roman"/>
          <w:bCs/>
          <w:iCs/>
        </w:rPr>
        <w:t>Актуализация темы здоровья, здорового образа жизни, ответственного поведения.</w:t>
      </w:r>
    </w:p>
    <w:p w:rsidR="00AD454F" w:rsidRPr="002347E2" w:rsidRDefault="00AD454F" w:rsidP="00B33DEC">
      <w:pPr>
        <w:widowControl/>
        <w:jc w:val="both"/>
        <w:rPr>
          <w:rFonts w:ascii="Verdana" w:eastAsia="Times New Roman" w:hAnsi="Verdana" w:cs="Times New Roman"/>
          <w:sz w:val="21"/>
          <w:szCs w:val="21"/>
        </w:rPr>
      </w:pPr>
    </w:p>
    <w:p w:rsidR="002347E2" w:rsidRPr="00AD454F" w:rsidRDefault="00B33DEC" w:rsidP="00B33DEC">
      <w:pPr>
        <w:widowControl/>
        <w:ind w:hanging="284"/>
        <w:jc w:val="both"/>
        <w:rPr>
          <w:rFonts w:ascii="Verdana" w:eastAsia="Times New Roman" w:hAnsi="Verdana" w:cs="Times New Roman"/>
        </w:rPr>
      </w:pPr>
      <w:r>
        <w:rPr>
          <w:rFonts w:ascii="Times New Roman" w:eastAsia="Times New Roman" w:hAnsi="Times New Roman" w:cs="Times New Roman"/>
          <w:b/>
          <w:bCs/>
        </w:rPr>
        <w:t xml:space="preserve">     </w:t>
      </w:r>
      <w:r w:rsidR="002347E2" w:rsidRPr="002347E2">
        <w:rPr>
          <w:rFonts w:ascii="Times New Roman" w:eastAsia="Times New Roman" w:hAnsi="Times New Roman" w:cs="Times New Roman"/>
          <w:b/>
          <w:bCs/>
        </w:rPr>
        <w:t>Задачи</w:t>
      </w:r>
    </w:p>
    <w:p w:rsidR="002347E2" w:rsidRPr="00AD454F"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1. </w:t>
      </w:r>
      <w:r w:rsidR="002347E2" w:rsidRPr="002347E2">
        <w:rPr>
          <w:rFonts w:ascii="Times New Roman" w:eastAsia="Times New Roman" w:hAnsi="Times New Roman" w:cs="Times New Roman"/>
          <w:color w:val="000000"/>
        </w:rPr>
        <w:t>Сформировать заинтересованное отно</w:t>
      </w:r>
      <w:r w:rsidR="00AD454F">
        <w:rPr>
          <w:rFonts w:ascii="Times New Roman" w:eastAsia="Times New Roman" w:hAnsi="Times New Roman" w:cs="Times New Roman"/>
          <w:color w:val="000000"/>
        </w:rPr>
        <w:t>шение у участников проекта</w:t>
      </w:r>
      <w:r w:rsidR="002347E2" w:rsidRPr="002347E2">
        <w:rPr>
          <w:rFonts w:ascii="Times New Roman" w:eastAsia="Times New Roman" w:hAnsi="Times New Roman" w:cs="Times New Roman"/>
          <w:color w:val="000000"/>
        </w:rPr>
        <w:t xml:space="preserve"> к теме здоровья, совершенствование поведенческих навыков и ответственного отношения к своему здоровью.</w:t>
      </w:r>
    </w:p>
    <w:p w:rsidR="002347E2" w:rsidRPr="002347E2"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2. </w:t>
      </w:r>
      <w:r w:rsidR="002347E2" w:rsidRPr="002347E2">
        <w:rPr>
          <w:rFonts w:ascii="Times New Roman" w:eastAsia="Times New Roman" w:hAnsi="Times New Roman" w:cs="Times New Roman"/>
          <w:color w:val="000000"/>
        </w:rPr>
        <w:t>Формирование культуры здорового образа жизни.</w:t>
      </w:r>
    </w:p>
    <w:p w:rsidR="002347E2" w:rsidRPr="00842E4C"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3. </w:t>
      </w:r>
      <w:r w:rsidR="002347E2" w:rsidRPr="002347E2">
        <w:rPr>
          <w:rFonts w:ascii="Times New Roman" w:eastAsia="Times New Roman" w:hAnsi="Times New Roman" w:cs="Times New Roman"/>
          <w:color w:val="000000"/>
        </w:rPr>
        <w:t xml:space="preserve">Активная пропаганда </w:t>
      </w:r>
      <w:r w:rsidR="00DB2DFD">
        <w:rPr>
          <w:rFonts w:ascii="Times New Roman" w:eastAsia="Times New Roman" w:hAnsi="Times New Roman" w:cs="Times New Roman"/>
          <w:color w:val="000000"/>
        </w:rPr>
        <w:t xml:space="preserve">и популяризация </w:t>
      </w:r>
      <w:r w:rsidR="002347E2" w:rsidRPr="002347E2">
        <w:rPr>
          <w:rFonts w:ascii="Times New Roman" w:eastAsia="Times New Roman" w:hAnsi="Times New Roman" w:cs="Times New Roman"/>
          <w:color w:val="000000"/>
        </w:rPr>
        <w:t>здорового образа жизни</w:t>
      </w:r>
      <w:r w:rsidR="00DB2DFD">
        <w:rPr>
          <w:rFonts w:ascii="Times New Roman" w:eastAsia="Times New Roman" w:hAnsi="Times New Roman" w:cs="Times New Roman"/>
          <w:color w:val="000000"/>
        </w:rPr>
        <w:t xml:space="preserve"> в школьной среде.</w:t>
      </w:r>
    </w:p>
    <w:p w:rsidR="00842E4C" w:rsidRPr="00AD454F" w:rsidRDefault="00842E4C" w:rsidP="00B33DEC">
      <w:pPr>
        <w:widowControl/>
        <w:jc w:val="both"/>
        <w:rPr>
          <w:rFonts w:ascii="Verdana" w:eastAsia="Times New Roman" w:hAnsi="Verdana" w:cs="Times New Roman"/>
          <w:color w:val="000000"/>
          <w:sz w:val="21"/>
          <w:szCs w:val="21"/>
        </w:rPr>
      </w:pPr>
    </w:p>
    <w:p w:rsidR="00842E4C" w:rsidRDefault="00842E4C" w:rsidP="00B33DEC">
      <w:pPr>
        <w:pStyle w:val="1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Программа социального проекта рассчитана на </w:t>
      </w:r>
      <w:r>
        <w:rPr>
          <w:rFonts w:ascii="Times New Roman" w:eastAsia="Times New Roman" w:hAnsi="Times New Roman" w:cs="Times New Roman"/>
          <w:b/>
        </w:rPr>
        <w:t xml:space="preserve">1 год обучения. </w:t>
      </w:r>
      <w:r>
        <w:rPr>
          <w:rFonts w:ascii="Times New Roman" w:eastAsia="Times New Roman" w:hAnsi="Times New Roman" w:cs="Times New Roman"/>
        </w:rPr>
        <w:t xml:space="preserve"> </w:t>
      </w:r>
    </w:p>
    <w:p w:rsidR="00AD454F" w:rsidRPr="002347E2" w:rsidRDefault="00AD454F" w:rsidP="00B33DEC">
      <w:pPr>
        <w:widowControl/>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Краткая аннотация проекта</w:t>
      </w:r>
    </w:p>
    <w:p w:rsidR="00AD454F" w:rsidRPr="00AD454F"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Разработка проекта продиктована стремлением создать максимально благоприятные условия для формирования здоровьесозидающей образовательной среды, на новом уровне удовлетворить образовательные, духовные потреб</w:t>
      </w:r>
      <w:r w:rsidR="00AD454F">
        <w:rPr>
          <w:rFonts w:ascii="Times New Roman" w:eastAsia="Times New Roman" w:hAnsi="Times New Roman" w:cs="Times New Roman"/>
          <w:color w:val="000000"/>
        </w:rPr>
        <w:t>ности обучающихся</w:t>
      </w:r>
      <w:r w:rsidRPr="002347E2">
        <w:rPr>
          <w:rFonts w:ascii="Times New Roman" w:eastAsia="Times New Roman" w:hAnsi="Times New Roman" w:cs="Times New Roman"/>
          <w:color w:val="000000"/>
        </w:rPr>
        <w:t xml:space="preserve"> в полной мере использовать творческий потенциал коллектива</w:t>
      </w:r>
      <w:r w:rsidR="00BC199E">
        <w:rPr>
          <w:rFonts w:ascii="Times New Roman" w:eastAsia="Times New Roman" w:hAnsi="Times New Roman" w:cs="Times New Roman"/>
          <w:color w:val="000000"/>
        </w:rPr>
        <w:t xml:space="preserve"> класса</w:t>
      </w:r>
      <w:r w:rsidRPr="002347E2">
        <w:rPr>
          <w:rFonts w:ascii="Times New Roman" w:eastAsia="Times New Roman" w:hAnsi="Times New Roman" w:cs="Times New Roman"/>
          <w:color w:val="000000"/>
        </w:rPr>
        <w:t>. Проект охваты</w:t>
      </w:r>
      <w:r w:rsidR="00AD454F">
        <w:rPr>
          <w:rFonts w:ascii="Times New Roman" w:eastAsia="Times New Roman" w:hAnsi="Times New Roman" w:cs="Times New Roman"/>
          <w:color w:val="000000"/>
        </w:rPr>
        <w:t>вает большую школьную аудиторию: среднее и</w:t>
      </w:r>
      <w:r w:rsidRPr="002347E2">
        <w:rPr>
          <w:rFonts w:ascii="Times New Roman" w:eastAsia="Times New Roman" w:hAnsi="Times New Roman" w:cs="Times New Roman"/>
          <w:color w:val="000000"/>
        </w:rPr>
        <w:t xml:space="preserve"> ста</w:t>
      </w:r>
      <w:r w:rsidR="00AD454F">
        <w:rPr>
          <w:rFonts w:ascii="Times New Roman" w:eastAsia="Times New Roman" w:hAnsi="Times New Roman" w:cs="Times New Roman"/>
          <w:color w:val="000000"/>
        </w:rPr>
        <w:t>ршее звено обучающихся.</w:t>
      </w:r>
      <w:r w:rsidRPr="002347E2">
        <w:rPr>
          <w:rFonts w:ascii="Times New Roman" w:eastAsia="Times New Roman" w:hAnsi="Times New Roman" w:cs="Times New Roman"/>
          <w:color w:val="000000"/>
        </w:rPr>
        <w:t xml:space="preserve"> Социальный проект «Мы </w:t>
      </w:r>
      <w:r w:rsidR="00B33DEC">
        <w:rPr>
          <w:rFonts w:ascii="Times New Roman" w:eastAsia="Times New Roman" w:hAnsi="Times New Roman" w:cs="Times New Roman"/>
          <w:color w:val="000000"/>
        </w:rPr>
        <w:t xml:space="preserve">- </w:t>
      </w:r>
      <w:r w:rsidR="00DB2DFD">
        <w:rPr>
          <w:rFonts w:ascii="Times New Roman" w:eastAsia="Times New Roman" w:hAnsi="Times New Roman" w:cs="Times New Roman"/>
          <w:color w:val="000000"/>
        </w:rPr>
        <w:t>за здоровый образ жизни</w:t>
      </w:r>
      <w:r w:rsidR="00B33DEC">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носит просветительский, творческий характер. Он создан с целью изменения существующего отноше</w:t>
      </w:r>
      <w:r w:rsidR="00BC199E">
        <w:rPr>
          <w:rFonts w:ascii="Times New Roman" w:eastAsia="Times New Roman" w:hAnsi="Times New Roman" w:cs="Times New Roman"/>
          <w:color w:val="000000"/>
        </w:rPr>
        <w:t xml:space="preserve">ния к своему здоровью среди </w:t>
      </w:r>
      <w:r w:rsidRPr="002347E2">
        <w:rPr>
          <w:rFonts w:ascii="Times New Roman" w:eastAsia="Times New Roman" w:hAnsi="Times New Roman" w:cs="Times New Roman"/>
          <w:color w:val="000000"/>
        </w:rPr>
        <w:t xml:space="preserve"> участников </w:t>
      </w:r>
      <w:r w:rsidR="00BC199E">
        <w:rPr>
          <w:rFonts w:ascii="Times New Roman" w:eastAsia="Times New Roman" w:hAnsi="Times New Roman" w:cs="Times New Roman"/>
          <w:color w:val="000000"/>
        </w:rPr>
        <w:t xml:space="preserve">среднего и старшего звена </w:t>
      </w:r>
      <w:r w:rsidRPr="002347E2">
        <w:rPr>
          <w:rFonts w:ascii="Times New Roman" w:eastAsia="Times New Roman" w:hAnsi="Times New Roman" w:cs="Times New Roman"/>
          <w:color w:val="000000"/>
        </w:rPr>
        <w:t xml:space="preserve">образовательного процесса школы через пропаганду здорового образа жизни, возможность практически повлиять на осознанный выбор в пользу здорового образа жизни, жизненные установки и ценностные ориентиры. Он направлен на повышение информированности участников образовательного процесса школы, профилактике болезней, борьбе с наркоманией, курением, употреблением алкоголя, продлении активного долголетия. Своевременно полученная информация может заставить людей задуматься о своём здоровье, выступить основой принятия решений об изменении отношения к формированию здорового образа жизни. Прогнозируемая </w:t>
      </w:r>
      <w:r w:rsidRPr="002347E2">
        <w:rPr>
          <w:rFonts w:ascii="Times New Roman" w:eastAsia="Times New Roman" w:hAnsi="Times New Roman" w:cs="Times New Roman"/>
          <w:color w:val="000000"/>
        </w:rPr>
        <w:lastRenderedPageBreak/>
        <w:t>модель личности ученика - личность, умеющая разумно организовать свой досуг и жизнедеятельность, стремящаяся к физическому и психологическому здоровью и совершенству.</w:t>
      </w:r>
    </w:p>
    <w:p w:rsidR="002347E2"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Ожидаемые результаты: улучшение качества здоровья всех участников образовательного процесса.</w:t>
      </w:r>
    </w:p>
    <w:p w:rsidR="00AD454F" w:rsidRPr="002347E2" w:rsidRDefault="00AD454F" w:rsidP="00B33DEC">
      <w:pPr>
        <w:widowControl/>
        <w:ind w:firstLine="708"/>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Актуальность</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обучающихся, имеющих проблемы со здоровьем, немало обучающихся имеют вредные для здоровья привычки, что очень пагубно сказывается, как на духовном, так и на физическом состоянии здоровья.</w:t>
      </w:r>
    </w:p>
    <w:p w:rsidR="002347E2" w:rsidRPr="002347E2" w:rsidRDefault="005F1FFB" w:rsidP="00B33DEC">
      <w:pPr>
        <w:widowControl/>
        <w:ind w:firstLine="708"/>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Девиз проекта -</w:t>
      </w:r>
      <w:r w:rsidR="002347E2" w:rsidRPr="002347E2">
        <w:rPr>
          <w:rFonts w:ascii="Times New Roman" w:eastAsia="Times New Roman" w:hAnsi="Times New Roman" w:cs="Times New Roman"/>
          <w:color w:val="000000"/>
        </w:rPr>
        <w:t xml:space="preserve"> слова</w:t>
      </w:r>
      <w:r w:rsidR="00BA0813">
        <w:rPr>
          <w:rFonts w:ascii="Times New Roman" w:eastAsia="Times New Roman" w:hAnsi="Times New Roman" w:cs="Times New Roman"/>
          <w:color w:val="000000"/>
        </w:rPr>
        <w:t xml:space="preserve"> Томаса</w:t>
      </w:r>
      <w:r w:rsidR="002347E2" w:rsidRPr="002347E2">
        <w:rPr>
          <w:rFonts w:ascii="Times New Roman" w:eastAsia="Times New Roman" w:hAnsi="Times New Roman" w:cs="Times New Roman"/>
          <w:color w:val="000000"/>
        </w:rPr>
        <w:t xml:space="preserve"> Карлейля: «Здоровый человек – самое драгоценное произве</w:t>
      </w:r>
      <w:r>
        <w:rPr>
          <w:rFonts w:ascii="Times New Roman" w:eastAsia="Times New Roman" w:hAnsi="Times New Roman" w:cs="Times New Roman"/>
          <w:color w:val="000000"/>
        </w:rPr>
        <w:t>дение природы</w:t>
      </w:r>
      <w:r w:rsidR="00072A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Основная цель - формирование</w:t>
      </w:r>
      <w:r w:rsidR="002347E2" w:rsidRPr="002347E2">
        <w:rPr>
          <w:rFonts w:ascii="Times New Roman" w:eastAsia="Times New Roman" w:hAnsi="Times New Roman" w:cs="Times New Roman"/>
          <w:color w:val="000000"/>
        </w:rPr>
        <w:t xml:space="preserve"> у обучающихся ценностного отношения к своему здоровью, навыков культуры здорового образа жизни, приобщении к занятиям физической культурой и спортом.</w:t>
      </w:r>
    </w:p>
    <w:p w:rsidR="005F1FFB"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 xml:space="preserve">Думается, ни у кого нет сомнения в том, что здоровый образ жизни ведет к процветанию. Проблема здоровья обучающихся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деятельности и нравственному поведению. Ведущими задачами школы в настоящее время являются: развитие интеллекта, формирование нравственных чувств, забота о здоровье детей. Все это согласуется с основными направлениями проекта реформы общеобразовательной школы, в котором на одном из первых мест стоит здоровье школьников. Таким образом, проблема сохранения и укрепления здоровья детей, формирования осознанного стремления к здоровому образу жизни для нашей школы действительно остается актуальной и может быть решена, на наш взгляд, путем реализации проекта. </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 современном мире здоровье является универсальной ценностью и обществу нужны не только современно образованные, но физически здоровые молодые люди. Здоровье – это капитал, без которого человек не может полноценно участвовать в профессиональной и социальной жизни. По мнению ученых, наше здоровье на 50% зависит от образа жизни, на 20% определяется наследственностью, на 20% – окружающей средой, и только на 10% зависит от медицинских факторов. Поэтому необходима смена оздоровительной парадигмы, самого подхода к решению проблем, связанных со здоровьем. Общественное внимание должно переместиться на формирование и пропаганду способов здорового образа жизни, основанных не столько на медицинских, сколько на культурных, социальных и экологических факторах. Важную роль в этом процессе должна играть школа. Чем раньше у подростка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Большинство школьников очень мало знают о своем теле, об особенностях его строения и функциях, о здоровье как главной ценности человека. Из-за отсутствия элементарных медицинских знаний молодой человек совершает множество ошибок. К сожалению, очень часто эти ошибки становятся роковыми.</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Что же такое здоровый образ жизни? Здоровый образ жизни – совокупность типичных форм и способов повседневной культурной жизнедеятельности, которые укрепляют адаптивные возможности организма, способствуют полноценному, неограниченному выполнению учебно-трудовых и социально-бытовых функций</w:t>
      </w:r>
      <w:r w:rsidR="005F1FFB">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xml:space="preserve"> (В.Я. Виленский)</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Здоровый стиль жизни – личностное новообразование, продукт духовных и физических усилий личности, целостная система жизненных проявлений личности, способствующая гармонизации своей индивидуальности с условиями жизнедеятельности и являющаяся средством самоактуализации личности в жизнедеятельности.</w:t>
      </w:r>
    </w:p>
    <w:p w:rsidR="002347E2" w:rsidRDefault="002347E2" w:rsidP="00B33DEC">
      <w:pPr>
        <w:widowControl/>
        <w:ind w:firstLine="720"/>
        <w:jc w:val="both"/>
        <w:rPr>
          <w:rFonts w:ascii="Times New Roman" w:eastAsia="Times New Roman" w:hAnsi="Times New Roman" w:cs="Times New Roman"/>
          <w:color w:val="000000"/>
        </w:rPr>
      </w:pPr>
      <w:r w:rsidRPr="00BC199E">
        <w:rPr>
          <w:rFonts w:ascii="Times New Roman" w:eastAsia="Times New Roman" w:hAnsi="Times New Roman" w:cs="Times New Roman"/>
          <w:color w:val="000000"/>
        </w:rPr>
        <w:t xml:space="preserve">Ценностное отношение к здоровью представляет собой интегративное качество личности, сущность которого состоит: в понимании и восприятии здоровья как состояния равновесия между биологическими, социальными, физическими, психоэмоциональными возможностями человека и постоянно меняющимися условиями окружающей среды, основными видами </w:t>
      </w:r>
      <w:r w:rsidRPr="00BC199E">
        <w:rPr>
          <w:rFonts w:ascii="Times New Roman" w:eastAsia="Times New Roman" w:hAnsi="Times New Roman" w:cs="Times New Roman"/>
          <w:color w:val="000000"/>
        </w:rPr>
        <w:lastRenderedPageBreak/>
        <w:t>деятельности; в эмоциональной выразительности этого отношения, делающего его потребностью и мотивом личности; в реализации понимания и восприятия здоровья в конкретных поступках и действиях</w:t>
      </w:r>
      <w:r w:rsidR="00BA0813" w:rsidRPr="00BC199E">
        <w:rPr>
          <w:rFonts w:ascii="Times New Roman" w:eastAsia="Times New Roman" w:hAnsi="Times New Roman" w:cs="Times New Roman"/>
          <w:color w:val="000000"/>
        </w:rPr>
        <w:t>.</w:t>
      </w:r>
    </w:p>
    <w:p w:rsidR="005F1FFB" w:rsidRDefault="005F1FFB" w:rsidP="00B33DEC">
      <w:pPr>
        <w:widowControl/>
        <w:ind w:firstLine="720"/>
        <w:jc w:val="both"/>
        <w:rPr>
          <w:rFonts w:ascii="Times New Roman" w:eastAsia="Times New Roman" w:hAnsi="Times New Roman" w:cs="Times New Roman"/>
          <w:color w:val="000000"/>
        </w:rPr>
      </w:pPr>
    </w:p>
    <w:p w:rsidR="00DB2DFD" w:rsidRPr="00DB2DFD" w:rsidRDefault="005F1FFB" w:rsidP="00DB2DFD">
      <w:pPr>
        <w:pStyle w:val="10"/>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rPr>
        <w:t xml:space="preserve">Формы и режим занятий. </w:t>
      </w:r>
      <w:r>
        <w:rPr>
          <w:rFonts w:ascii="Times New Roman" w:eastAsia="Times New Roman" w:hAnsi="Times New Roman" w:cs="Times New Roman"/>
        </w:rPr>
        <w:t>Занятия проводятся с группой обучающихся (групповая и индивидуально-групповая формы работы).</w:t>
      </w:r>
      <w:r>
        <w:rPr>
          <w:rFonts w:ascii="Times New Roman" w:eastAsia="Times New Roman" w:hAnsi="Times New Roman" w:cs="Times New Roman"/>
          <w:color w:val="000000"/>
        </w:rPr>
        <w:t xml:space="preserve"> Организация деятельности – групповая, индивидуальная, лекция, бесед</w:t>
      </w:r>
      <w:r w:rsidR="00DB2DFD">
        <w:rPr>
          <w:rFonts w:ascii="Times New Roman" w:eastAsia="Times New Roman" w:hAnsi="Times New Roman" w:cs="Times New Roman"/>
          <w:color w:val="000000"/>
        </w:rPr>
        <w:t xml:space="preserve">а, практическое занятие, </w:t>
      </w:r>
      <w:r>
        <w:rPr>
          <w:rFonts w:ascii="Times New Roman" w:eastAsia="Times New Roman" w:hAnsi="Times New Roman" w:cs="Times New Roman"/>
          <w:color w:val="000000"/>
        </w:rPr>
        <w:t xml:space="preserve"> исследования (в формате эксперимента, интервью, наблюдения), тренинги, игровые формы взаимодействия.</w:t>
      </w:r>
    </w:p>
    <w:p w:rsidR="00DB2DFD" w:rsidRDefault="00DB2DFD" w:rsidP="005F1FFB">
      <w:pPr>
        <w:pStyle w:val="10"/>
        <w:widowControl/>
        <w:shd w:val="clear" w:color="auto" w:fill="FFFFFF"/>
        <w:tabs>
          <w:tab w:val="left" w:pos="360"/>
        </w:tabs>
        <w:spacing w:line="276" w:lineRule="auto"/>
        <w:ind w:firstLine="709"/>
        <w:jc w:val="both"/>
        <w:rPr>
          <w:rFonts w:ascii="Times New Roman" w:eastAsia="Times New Roman" w:hAnsi="Times New Roman" w:cs="Times New Roman"/>
        </w:rPr>
      </w:pPr>
    </w:p>
    <w:p w:rsidR="005F1FFB" w:rsidRDefault="005F1FFB" w:rsidP="005F1FFB">
      <w:pPr>
        <w:pStyle w:val="10"/>
        <w:widowControl/>
        <w:shd w:val="clear" w:color="auto" w:fill="FFFFFF"/>
        <w:tabs>
          <w:tab w:val="left" w:pos="360"/>
        </w:tabs>
        <w:spacing w:line="276" w:lineRule="auto"/>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Материально-техническое обеспечение.</w:t>
      </w:r>
    </w:p>
    <w:p w:rsidR="005F1FFB" w:rsidRDefault="005F1FFB" w:rsidP="005F1FFB">
      <w:pPr>
        <w:pStyle w:val="10"/>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 учебном процессе для освоения дисциплины используются электронные презентации, а также видео- и аудиоматериалы, представляющие рабочие материалы при подготовке и реализации социальных проектов. </w:t>
      </w:r>
    </w:p>
    <w:p w:rsidR="005F1FFB" w:rsidRDefault="005F1FFB" w:rsidP="005F1FFB">
      <w:pPr>
        <w:pStyle w:val="10"/>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Для проведения лекционных занятий необходима аудитория, оборудованная мультимедийными средствами для работы в программе PowerPoint, а также для показа видеоматериалов. </w:t>
      </w:r>
    </w:p>
    <w:p w:rsidR="005F1FFB" w:rsidRDefault="005F1FFB" w:rsidP="005F1FFB">
      <w:pPr>
        <w:pStyle w:val="10"/>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Практические занятия также требуют возможностей трансформации пространства аудитории для проведения круглых столов и других форм групповых дискуссий.</w:t>
      </w:r>
    </w:p>
    <w:p w:rsidR="00DB2DFD" w:rsidRDefault="00DB2DFD" w:rsidP="005F1FFB">
      <w:pPr>
        <w:pStyle w:val="10"/>
        <w:spacing w:line="276" w:lineRule="auto"/>
        <w:ind w:firstLine="709"/>
        <w:jc w:val="both"/>
        <w:rPr>
          <w:rFonts w:ascii="Times New Roman" w:eastAsia="Times New Roman" w:hAnsi="Times New Roman" w:cs="Times New Roman"/>
        </w:rPr>
      </w:pPr>
    </w:p>
    <w:p w:rsidR="005F1FFB" w:rsidRDefault="005F1FFB" w:rsidP="005F1FFB">
      <w:pPr>
        <w:pStyle w:val="10"/>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Основные методы,</w:t>
      </w:r>
      <w:r>
        <w:rPr>
          <w:rFonts w:ascii="Times New Roman" w:eastAsia="Times New Roman" w:hAnsi="Times New Roman" w:cs="Times New Roman"/>
          <w:color w:val="000000"/>
        </w:rPr>
        <w:t xml:space="preserve"> используемые при реализации программы:</w:t>
      </w:r>
    </w:p>
    <w:p w:rsidR="005F1FFB" w:rsidRDefault="005F1FFB" w:rsidP="00F0252D">
      <w:pPr>
        <w:pStyle w:val="10"/>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в обучении – практический, наглядный, словесный, работа с книгой, работа с видео;</w:t>
      </w:r>
    </w:p>
    <w:p w:rsidR="005F1FFB" w:rsidRDefault="005F1FFB" w:rsidP="00F0252D">
      <w:pPr>
        <w:pStyle w:val="10"/>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5F1FFB" w:rsidRDefault="005F1FFB" w:rsidP="005F1FFB">
      <w:pPr>
        <w:pStyle w:val="10"/>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В конце года обучающиеся знакомятся с широким диапазоном подходов к изучению социальных коммуникаций и способов социального проектирования, они имеют возможность попробовать свои силы в различных видах исследовательской работы.</w:t>
      </w:r>
    </w:p>
    <w:p w:rsidR="00475315" w:rsidRDefault="00475315" w:rsidP="00B33DEC">
      <w:pPr>
        <w:widowControl/>
        <w:ind w:firstLine="720"/>
        <w:jc w:val="both"/>
        <w:rPr>
          <w:rFonts w:ascii="Times New Roman" w:eastAsia="Times New Roman" w:hAnsi="Times New Roman" w:cs="Times New Roman"/>
          <w:color w:val="000000"/>
        </w:rPr>
      </w:pPr>
    </w:p>
    <w:p w:rsidR="00475315" w:rsidRDefault="00475315" w:rsidP="00B33DEC">
      <w:pPr>
        <w:widowControl/>
        <w:ind w:firstLine="720"/>
        <w:jc w:val="both"/>
        <w:rPr>
          <w:rFonts w:ascii="Times New Roman" w:eastAsia="Times New Roman" w:hAnsi="Times New Roman" w:cs="Times New Roman"/>
          <w:b/>
          <w:color w:val="000000"/>
        </w:rPr>
      </w:pPr>
      <w:r w:rsidRPr="00475315">
        <w:rPr>
          <w:rFonts w:ascii="Times New Roman" w:eastAsia="Times New Roman" w:hAnsi="Times New Roman" w:cs="Times New Roman"/>
          <w:b/>
          <w:color w:val="000000"/>
        </w:rPr>
        <w:t>Планируемые результаты</w:t>
      </w:r>
    </w:p>
    <w:p w:rsidR="00475315" w:rsidRPr="00475315" w:rsidRDefault="00475315" w:rsidP="00B33DEC">
      <w:pPr>
        <w:widowControl/>
        <w:ind w:firstLine="720"/>
        <w:jc w:val="both"/>
        <w:rPr>
          <w:rFonts w:ascii="Times New Roman" w:eastAsia="Times New Roman" w:hAnsi="Times New Roman" w:cs="Times New Roman"/>
          <w:b/>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Личностные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ценностного отношения к своему здоровью;</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способности к самостоятельным поступкам и действиям, совершаемым на основе морального выбора, принятию ответственности за их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целеустремленности и настойчивости в достижении поставленных целей;</w:t>
      </w:r>
    </w:p>
    <w:p w:rsid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активной жизненной позиции и мотивации в отношении ведения здорового образа жизни.</w:t>
      </w:r>
    </w:p>
    <w:p w:rsidR="005F1FFB" w:rsidRPr="00475315" w:rsidRDefault="005F1FFB" w:rsidP="00B33DEC">
      <w:pPr>
        <w:widowControl/>
        <w:ind w:hanging="141"/>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Предметные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воспитание ценностного отношения к собственному здоровью и здоровью окружающих;</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формирование культуры поведения в окружающей среде, т.е. гигиенической и генетической грамотности;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овладение умениями соблюдать гигиенические нормы и правила здорового образа жизни;</w:t>
      </w:r>
    </w:p>
    <w:p w:rsidR="00475315" w:rsidRPr="00475315" w:rsidRDefault="00072A23"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75315" w:rsidRPr="00475315">
        <w:rPr>
          <w:rFonts w:ascii="Times New Roman" w:eastAsia="Times New Roman" w:hAnsi="Times New Roman" w:cs="Times New Roman"/>
          <w:color w:val="000000"/>
        </w:rPr>
        <w:t>формирование умения оценивать последствия своей деятельности по отношению к здоровью других людей и собственному организму;</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знания о здоровом образе жизни, его связи с укреплением здоровья и профилактикой вредных привычек, о роли и месте ведения физически активного образа жизни в орг</w:t>
      </w:r>
      <w:r w:rsidR="00DB2DFD">
        <w:rPr>
          <w:rFonts w:ascii="Times New Roman" w:eastAsia="Times New Roman" w:hAnsi="Times New Roman" w:cs="Times New Roman"/>
          <w:color w:val="000000"/>
        </w:rPr>
        <w:t>анизации здорового образа жизни.</w:t>
      </w:r>
    </w:p>
    <w:p w:rsidR="00475315" w:rsidRPr="00475315" w:rsidRDefault="00475315" w:rsidP="00DB2DFD">
      <w:pPr>
        <w:widowControl/>
        <w:tabs>
          <w:tab w:val="left" w:pos="567"/>
        </w:tabs>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Метапредметные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475315">
        <w:rPr>
          <w:rFonts w:ascii="Times New Roman" w:eastAsia="Times New Roman" w:hAnsi="Times New Roman" w:cs="Times New Roman"/>
          <w:color w:val="000000"/>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самостоятельно определять цели деятельности и составлять план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физической активности как средства организации здорового образа жизни, профилактики вредных привычек и девиантного (отклоняющегося) поведения;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владение способами наблюдения за показателями индивидуального здоровья, использование этих показателей в организации и проведении самостоятельных форм занятий физической культурой;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работать с учебной информацией (анализ, установление причинно-следственных связей);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продуктивно общаться и взаимодействовать в процессе совместной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применять естественнонаучные знания для объяснения окружающих явлений, сохранения здоровья, обеспечения безопасности жизнедеятельности;</w:t>
      </w:r>
    </w:p>
    <w:p w:rsid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 достаточной четкостью выражать свои мысли; проводить</w:t>
      </w: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опросы; проводить самооценку и взаимооценку; осуществлять презентацию результатов и публичные выступления.</w:t>
      </w:r>
    </w:p>
    <w:p w:rsidR="00353D9C" w:rsidRDefault="00353D9C" w:rsidP="00B33DEC">
      <w:pPr>
        <w:pStyle w:val="10"/>
        <w:spacing w:line="276" w:lineRule="auto"/>
        <w:jc w:val="both"/>
        <w:rPr>
          <w:rFonts w:ascii="Times New Roman" w:eastAsia="Times New Roman" w:hAnsi="Times New Roman" w:cs="Times New Roman"/>
          <w:b/>
        </w:rPr>
      </w:pPr>
    </w:p>
    <w:p w:rsidR="00475315" w:rsidRDefault="00475315" w:rsidP="00B33DEC">
      <w:pPr>
        <w:pStyle w:val="10"/>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Режим занятий: </w:t>
      </w:r>
      <w:r w:rsidRPr="00A64C1F">
        <w:rPr>
          <w:rFonts w:ascii="Times New Roman" w:eastAsia="Times New Roman" w:hAnsi="Times New Roman" w:cs="Times New Roman"/>
        </w:rPr>
        <w:t>1 раз</w:t>
      </w:r>
      <w:r>
        <w:rPr>
          <w:rFonts w:ascii="Times New Roman" w:eastAsia="Times New Roman" w:hAnsi="Times New Roman" w:cs="Times New Roman"/>
        </w:rPr>
        <w:t xml:space="preserve"> в неделю по</w:t>
      </w:r>
      <w:r>
        <w:rPr>
          <w:rFonts w:ascii="Times New Roman" w:eastAsia="Times New Roman" w:hAnsi="Times New Roman" w:cs="Times New Roman"/>
          <w:b/>
        </w:rPr>
        <w:t xml:space="preserve"> </w:t>
      </w:r>
      <w:r>
        <w:rPr>
          <w:rFonts w:ascii="Times New Roman" w:eastAsia="Times New Roman" w:hAnsi="Times New Roman" w:cs="Times New Roman"/>
        </w:rPr>
        <w:t>1 часу,</w:t>
      </w:r>
      <w:r w:rsidR="00353D9C">
        <w:rPr>
          <w:rFonts w:ascii="Times New Roman" w:eastAsia="Times New Roman" w:hAnsi="Times New Roman" w:cs="Times New Roman"/>
        </w:rPr>
        <w:t xml:space="preserve"> 34</w:t>
      </w:r>
      <w:r>
        <w:rPr>
          <w:rFonts w:ascii="Times New Roman" w:eastAsia="Times New Roman" w:hAnsi="Times New Roman" w:cs="Times New Roman"/>
        </w:rPr>
        <w:t xml:space="preserve"> часа в год.</w:t>
      </w:r>
    </w:p>
    <w:p w:rsidR="005F1FFB" w:rsidRDefault="005F1FFB" w:rsidP="009071B9">
      <w:pPr>
        <w:pStyle w:val="10"/>
        <w:spacing w:line="276" w:lineRule="auto"/>
        <w:ind w:left="426"/>
        <w:jc w:val="both"/>
        <w:rPr>
          <w:rFonts w:ascii="Times New Roman" w:eastAsia="Times New Roman" w:hAnsi="Times New Roman" w:cs="Times New Roman"/>
        </w:rPr>
      </w:pPr>
    </w:p>
    <w:p w:rsidR="009071B9" w:rsidRDefault="00E230CF" w:rsidP="009071B9">
      <w:pPr>
        <w:widowControl/>
        <w:ind w:left="426" w:hanging="426"/>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9071B9" w:rsidRPr="00BA0813">
        <w:rPr>
          <w:rFonts w:ascii="Times New Roman" w:eastAsia="Times New Roman" w:hAnsi="Times New Roman" w:cs="Times New Roman"/>
          <w:b/>
          <w:bCs/>
        </w:rPr>
        <w:t>Результативность проекта</w:t>
      </w:r>
    </w:p>
    <w:p w:rsidR="009071B9" w:rsidRPr="00BA0813" w:rsidRDefault="009071B9" w:rsidP="009071B9">
      <w:pPr>
        <w:widowControl/>
        <w:ind w:left="426" w:hanging="426"/>
        <w:jc w:val="both"/>
        <w:rPr>
          <w:rFonts w:ascii="Verdana" w:eastAsia="Times New Roman" w:hAnsi="Verdana" w:cs="Times New Roman"/>
        </w:rPr>
      </w:pPr>
    </w:p>
    <w:p w:rsidR="009071B9" w:rsidRPr="002347E2" w:rsidRDefault="009071B9" w:rsidP="009071B9">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Проект можно считать успешным, если будут решены следующие проблемы:</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Снижение уровня заболеваемости обучающихся</w:t>
      </w:r>
      <w:r>
        <w:rPr>
          <w:rFonts w:ascii="Times New Roman" w:eastAsia="Times New Roman" w:hAnsi="Times New Roman" w:cs="Times New Roman"/>
          <w:color w:val="000000"/>
        </w:rPr>
        <w:t>;</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Повышение у участников образовательного процесса интереса к физическому совершенствованию, раскрытию ценности физической культуры.</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Создание действующей системы работы с социумом и социальными партнерами по формированию здорового образа жизни и борьбе с вредными привычками.</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Формирование здорового образа жизни в семье.</w:t>
      </w:r>
    </w:p>
    <w:p w:rsidR="009071B9" w:rsidRDefault="009071B9" w:rsidP="00946E0C">
      <w:pPr>
        <w:widowControl/>
        <w:ind w:left="426"/>
        <w:jc w:val="both"/>
        <w:rPr>
          <w:rFonts w:ascii="Times New Roman" w:eastAsia="Times New Roman" w:hAnsi="Times New Roman" w:cs="Times New Roman"/>
          <w:color w:val="000000"/>
        </w:rPr>
      </w:pPr>
    </w:p>
    <w:p w:rsidR="009071B9" w:rsidRPr="002347E2" w:rsidRDefault="009071B9" w:rsidP="00946E0C">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Для реализации проекта определены следующие направления деятельности:</w:t>
      </w:r>
    </w:p>
    <w:p w:rsidR="009071B9" w:rsidRPr="002347E2"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Вовлечение учащихся в общественную, спортивную, творческую жизнь</w:t>
      </w:r>
      <w:r w:rsidR="00072A23">
        <w:rPr>
          <w:rFonts w:ascii="Times New Roman" w:eastAsia="Times New Roman" w:hAnsi="Times New Roman" w:cs="Times New Roman"/>
          <w:color w:val="000000"/>
        </w:rPr>
        <w:t>. Проведение</w:t>
      </w:r>
      <w:r w:rsidRPr="002347E2">
        <w:rPr>
          <w:rFonts w:ascii="Times New Roman" w:eastAsia="Times New Roman" w:hAnsi="Times New Roman" w:cs="Times New Roman"/>
          <w:color w:val="000000"/>
        </w:rPr>
        <w:t xml:space="preserve"> различных мероприятий, направленных на повышение интеллектуального потенциала и пропаганду здорового образа жизни в школе</w:t>
      </w:r>
      <w:r>
        <w:rPr>
          <w:rFonts w:ascii="Times New Roman" w:eastAsia="Times New Roman" w:hAnsi="Times New Roman" w:cs="Times New Roman"/>
          <w:color w:val="000000"/>
        </w:rPr>
        <w:t>;</w:t>
      </w:r>
    </w:p>
    <w:p w:rsidR="009071B9" w:rsidRPr="00946E0C"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Повышения информационной осведомленности учащихся о социально-значимых заболеваниях, таких как наркомания, табакокурение, игромания, ВИЧ-инфекции, алкоголизм, девиантное поведение.</w:t>
      </w: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Pr="002347E2" w:rsidRDefault="00946E0C" w:rsidP="00946E0C">
      <w:pPr>
        <w:widowControl/>
        <w:jc w:val="both"/>
        <w:rPr>
          <w:rFonts w:ascii="Verdana" w:eastAsia="Times New Roman" w:hAnsi="Verdana" w:cs="Times New Roman"/>
          <w:color w:val="000000"/>
          <w:sz w:val="21"/>
          <w:szCs w:val="21"/>
        </w:rPr>
      </w:pPr>
    </w:p>
    <w:p w:rsidR="005F1FFB" w:rsidRDefault="005F1FFB" w:rsidP="00B33DEC">
      <w:pPr>
        <w:pStyle w:val="10"/>
        <w:spacing w:line="276" w:lineRule="auto"/>
        <w:jc w:val="both"/>
        <w:rPr>
          <w:rFonts w:ascii="Times New Roman" w:eastAsia="Times New Roman" w:hAnsi="Times New Roman" w:cs="Times New Roman"/>
        </w:rPr>
      </w:pPr>
    </w:p>
    <w:p w:rsidR="009071B9" w:rsidRDefault="009071B9" w:rsidP="00D3549A">
      <w:pPr>
        <w:pStyle w:val="10"/>
        <w:widowControl/>
        <w:spacing w:after="120" w:line="276" w:lineRule="auto"/>
        <w:jc w:val="center"/>
        <w:rPr>
          <w:rFonts w:ascii="Times New Roman" w:eastAsia="Times New Roman" w:hAnsi="Times New Roman" w:cs="Times New Roman"/>
          <w:b/>
          <w:smallCaps/>
        </w:rPr>
      </w:pPr>
      <w:r>
        <w:rPr>
          <w:rFonts w:ascii="Times New Roman" w:eastAsia="Times New Roman" w:hAnsi="Times New Roman" w:cs="Times New Roman"/>
          <w:b/>
          <w:smallCaps/>
        </w:rPr>
        <w:lastRenderedPageBreak/>
        <w:t>Содержание программы</w:t>
      </w: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Учебный план</w:t>
      </w:r>
    </w:p>
    <w:tbl>
      <w:tblPr>
        <w:tblW w:w="100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4938"/>
        <w:gridCol w:w="1545"/>
        <w:gridCol w:w="1545"/>
        <w:gridCol w:w="1651"/>
      </w:tblGrid>
      <w:tr w:rsidR="00053837" w:rsidRPr="003A2FBC" w:rsidTr="00946E0C">
        <w:trPr>
          <w:trHeight w:val="544"/>
          <w:tblCellSpacing w:w="15" w:type="dxa"/>
        </w:trPr>
        <w:tc>
          <w:tcPr>
            <w:tcW w:w="301" w:type="dxa"/>
            <w:vMerge w:val="restart"/>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w:t>
            </w:r>
          </w:p>
        </w:tc>
        <w:tc>
          <w:tcPr>
            <w:tcW w:w="4908" w:type="dxa"/>
            <w:vMerge w:val="restart"/>
            <w:shd w:val="clear" w:color="auto" w:fill="auto"/>
            <w:hideMark/>
          </w:tcPr>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Раздел</w:t>
            </w:r>
          </w:p>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(наименование)</w:t>
            </w:r>
          </w:p>
        </w:tc>
        <w:tc>
          <w:tcPr>
            <w:tcW w:w="4696" w:type="dxa"/>
            <w:gridSpan w:val="3"/>
            <w:shd w:val="clear" w:color="auto" w:fill="auto"/>
            <w:vAlign w:val="center"/>
            <w:hideMark/>
          </w:tcPr>
          <w:p w:rsidR="00053837" w:rsidRPr="003A2FBC" w:rsidRDefault="00885D6D"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Количест</w:t>
            </w:r>
            <w:r w:rsidR="00053837" w:rsidRPr="003A2FBC">
              <w:rPr>
                <w:rFonts w:ascii="Times New Roman" w:eastAsia="Times New Roman" w:hAnsi="Times New Roman" w:cs="Times New Roman"/>
                <w:b/>
                <w:bCs/>
              </w:rPr>
              <w:t>во часов</w:t>
            </w:r>
          </w:p>
        </w:tc>
      </w:tr>
      <w:tr w:rsidR="00053837" w:rsidRPr="003A2FBC" w:rsidTr="00946E0C">
        <w:trPr>
          <w:trHeight w:val="151"/>
          <w:tblCellSpacing w:w="15" w:type="dxa"/>
        </w:trPr>
        <w:tc>
          <w:tcPr>
            <w:tcW w:w="0" w:type="auto"/>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4908" w:type="dxa"/>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теор</w:t>
            </w:r>
            <w:r w:rsidR="00946E0C">
              <w:rPr>
                <w:rFonts w:ascii="Times New Roman" w:eastAsia="Times New Roman" w:hAnsi="Times New Roman" w:cs="Times New Roman"/>
                <w:b/>
                <w:bCs/>
              </w:rPr>
              <w:t>ия</w:t>
            </w:r>
          </w:p>
        </w:tc>
        <w:tc>
          <w:tcPr>
            <w:tcW w:w="160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п</w:t>
            </w:r>
            <w:r w:rsidRPr="003A2FBC">
              <w:rPr>
                <w:rFonts w:ascii="Times New Roman" w:eastAsia="Times New Roman" w:hAnsi="Times New Roman" w:cs="Times New Roman"/>
                <w:b/>
                <w:bCs/>
              </w:rPr>
              <w:t>ракт</w:t>
            </w:r>
            <w:r w:rsidR="00946E0C">
              <w:rPr>
                <w:rFonts w:ascii="Times New Roman" w:eastAsia="Times New Roman" w:hAnsi="Times New Roman" w:cs="Times New Roman"/>
                <w:b/>
                <w:bCs/>
              </w:rPr>
              <w:t>ика</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Здоровье – богатство на все времена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2.</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Движение – жизнь</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3.</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Компьютер – враг или друг</w:t>
            </w:r>
            <w:r w:rsidR="00AD16FC">
              <w:rPr>
                <w:rFonts w:ascii="Times New Roman" w:eastAsia="Times New Roman" w:hAnsi="Times New Roman" w:cs="Times New Roman"/>
              </w:rPr>
              <w:t>?</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4</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Питание и здоровье</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5</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Алкоголь - враг человеческого организма</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6</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 xml:space="preserve">Вред табакокурения </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96"/>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7</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Наркомания – знак беды</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79"/>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8</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СПИД – чума XXI века</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9</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Человек и природа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79"/>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10</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Инфекционные заболевания, причины и профилактика</w:t>
            </w:r>
          </w:p>
        </w:tc>
        <w:tc>
          <w:tcPr>
            <w:tcW w:w="1515" w:type="dxa"/>
            <w:shd w:val="clear" w:color="auto" w:fill="auto"/>
            <w:hideMark/>
          </w:tcPr>
          <w:p w:rsidR="00053837" w:rsidRPr="00946E0C" w:rsidRDefault="00946E0C" w:rsidP="00053837">
            <w:pPr>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Итоговое занятие</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515" w:type="dxa"/>
            <w:shd w:val="clear" w:color="auto" w:fill="auto"/>
            <w:hideMark/>
          </w:tcPr>
          <w:p w:rsidR="00053837" w:rsidRPr="00946E0C" w:rsidRDefault="00885D6D" w:rsidP="00053837">
            <w:pPr>
              <w:jc w:val="center"/>
              <w:rPr>
                <w:rFonts w:ascii="Times New Roman" w:eastAsia="Times New Roman" w:hAnsi="Times New Roman" w:cs="Times New Roman"/>
              </w:rPr>
            </w:pPr>
            <w:r w:rsidRPr="00946E0C">
              <w:rPr>
                <w:rFonts w:ascii="Times New Roman" w:eastAsia="Times New Roman" w:hAnsi="Times New Roman" w:cs="Times New Roman"/>
              </w:rPr>
              <w:t>-</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rPr>
                <w:rFonts w:ascii="Times New Roman" w:eastAsia="Times New Roman" w:hAnsi="Times New Roman" w:cs="Times New Roman"/>
              </w:rPr>
            </w:pPr>
            <w:r w:rsidRPr="00946E0C">
              <w:rPr>
                <w:rFonts w:ascii="Times New Roman" w:eastAsia="Times New Roman" w:hAnsi="Times New Roman" w:cs="Times New Roman"/>
              </w:rPr>
              <w:t> </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34</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r w:rsidR="00946E0C" w:rsidRPr="00946E0C">
              <w:rPr>
                <w:rFonts w:ascii="Times New Roman" w:eastAsia="Times New Roman" w:hAnsi="Times New Roman" w:cs="Times New Roman"/>
              </w:rPr>
              <w:t>4</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r w:rsidR="00946E0C" w:rsidRPr="00946E0C">
              <w:rPr>
                <w:rFonts w:ascii="Times New Roman" w:eastAsia="Times New Roman" w:hAnsi="Times New Roman" w:cs="Times New Roman"/>
              </w:rPr>
              <w:t>0</w:t>
            </w:r>
          </w:p>
        </w:tc>
      </w:tr>
    </w:tbl>
    <w:p w:rsidR="00B57610" w:rsidRPr="00946E0C" w:rsidRDefault="00B57610" w:rsidP="00D3549A">
      <w:pPr>
        <w:pStyle w:val="10"/>
        <w:widowControl/>
        <w:spacing w:after="120" w:line="276" w:lineRule="auto"/>
        <w:jc w:val="center"/>
        <w:rPr>
          <w:rFonts w:ascii="Times New Roman" w:eastAsia="Times New Roman" w:hAnsi="Times New Roman" w:cs="Times New Roman"/>
          <w:smallCaps/>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Учебно-тематический план</w:t>
      </w:r>
    </w:p>
    <w:tbl>
      <w:tblPr>
        <w:tblW w:w="100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7022"/>
        <w:gridCol w:w="762"/>
        <w:gridCol w:w="722"/>
        <w:gridCol w:w="938"/>
      </w:tblGrid>
      <w:tr w:rsidR="00E230CF" w:rsidRPr="003A2FBC" w:rsidTr="00E230CF">
        <w:trPr>
          <w:trHeight w:val="384"/>
          <w:tblCellSpacing w:w="15" w:type="dxa"/>
        </w:trPr>
        <w:tc>
          <w:tcPr>
            <w:tcW w:w="597" w:type="dxa"/>
            <w:vMerge w:val="restart"/>
            <w:shd w:val="clear" w:color="auto" w:fill="auto"/>
            <w:hideMark/>
          </w:tcPr>
          <w:p w:rsidR="00E230CF" w:rsidRDefault="00E230CF" w:rsidP="00E230CF">
            <w:pPr>
              <w:jc w:val="center"/>
              <w:rPr>
                <w:rFonts w:ascii="Times New Roman" w:eastAsia="Times New Roman" w:hAnsi="Times New Roman" w:cs="Times New Roman"/>
                <w:b/>
              </w:rPr>
            </w:pPr>
          </w:p>
          <w:p w:rsidR="00E230CF" w:rsidRPr="00E230CF" w:rsidRDefault="00E230CF" w:rsidP="00E230CF">
            <w:pPr>
              <w:rPr>
                <w:rFonts w:ascii="Times New Roman" w:eastAsia="Times New Roman" w:hAnsi="Times New Roman" w:cs="Times New Roman"/>
                <w:b/>
              </w:rPr>
            </w:pPr>
            <w:r>
              <w:rPr>
                <w:rFonts w:ascii="Times New Roman" w:eastAsia="Times New Roman" w:hAnsi="Times New Roman" w:cs="Times New Roman"/>
                <w:b/>
              </w:rPr>
              <w:t xml:space="preserve">   </w:t>
            </w:r>
            <w:r w:rsidRPr="00E230CF">
              <w:rPr>
                <w:rFonts w:ascii="Times New Roman" w:eastAsia="Times New Roman" w:hAnsi="Times New Roman" w:cs="Times New Roman"/>
                <w:b/>
              </w:rPr>
              <w:t>№</w:t>
            </w:r>
          </w:p>
        </w:tc>
        <w:tc>
          <w:tcPr>
            <w:tcW w:w="6992" w:type="dxa"/>
            <w:vMerge w:val="restart"/>
            <w:shd w:val="clear" w:color="auto" w:fill="auto"/>
            <w:vAlign w:val="center"/>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Тема</w:t>
            </w:r>
          </w:p>
        </w:tc>
        <w:tc>
          <w:tcPr>
            <w:tcW w:w="2377" w:type="dxa"/>
            <w:gridSpan w:val="3"/>
          </w:tcPr>
          <w:p w:rsidR="00E230CF" w:rsidRPr="003A2FBC" w:rsidRDefault="00E230CF" w:rsidP="00053837">
            <w:pPr>
              <w:spacing w:before="100" w:beforeAutospacing="1" w:after="100" w:afterAutospacing="1"/>
              <w:jc w:val="center"/>
              <w:rPr>
                <w:rFonts w:ascii="Times New Roman" w:eastAsia="Times New Roman" w:hAnsi="Times New Roman" w:cs="Times New Roman"/>
                <w:b/>
                <w:bCs/>
              </w:rPr>
            </w:pPr>
            <w:r w:rsidRPr="003A2FBC">
              <w:rPr>
                <w:rFonts w:ascii="Times New Roman" w:eastAsia="Times New Roman" w:hAnsi="Times New Roman" w:cs="Times New Roman"/>
                <w:b/>
                <w:bCs/>
              </w:rPr>
              <w:t>Кол-во часов</w:t>
            </w:r>
          </w:p>
        </w:tc>
      </w:tr>
      <w:tr w:rsidR="00E230CF" w:rsidRPr="003A2FBC" w:rsidTr="00E230CF">
        <w:trPr>
          <w:trHeight w:val="384"/>
          <w:tblCellSpacing w:w="15" w:type="dxa"/>
        </w:trPr>
        <w:tc>
          <w:tcPr>
            <w:tcW w:w="0" w:type="auto"/>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6992" w:type="dxa"/>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73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69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теор.</w:t>
            </w:r>
          </w:p>
        </w:tc>
        <w:tc>
          <w:tcPr>
            <w:tcW w:w="893"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п</w:t>
            </w:r>
            <w:r w:rsidRPr="003A2FBC">
              <w:rPr>
                <w:rFonts w:ascii="Times New Roman" w:eastAsia="Times New Roman" w:hAnsi="Times New Roman" w:cs="Times New Roman"/>
                <w:b/>
                <w:bCs/>
              </w:rPr>
              <w:t>ракт</w:t>
            </w:r>
            <w:r>
              <w:rPr>
                <w:rFonts w:ascii="Times New Roman" w:eastAsia="Times New Roman" w:hAnsi="Times New Roman" w:cs="Times New Roman"/>
                <w:b/>
                <w:bCs/>
              </w:rPr>
              <w:t>.</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Здоровье – богатство на все времена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3</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Вводное занятие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Составляющие ЗОЖ</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Здоровье и здоровый образ жизни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Движение – жизнь</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946E0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Спорт – это жизнь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Физическая активность и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Компьютер – враг или друг?</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Телевидение, видео, компьютерные игры</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c>
          <w:tcPr>
            <w:tcW w:w="6992" w:type="dxa"/>
            <w:shd w:val="clear" w:color="auto" w:fill="auto"/>
            <w:hideMark/>
          </w:tcPr>
          <w:p w:rsidR="00E230CF" w:rsidRPr="003A2FBC" w:rsidRDefault="00021022"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Как избежать зависимости</w:t>
            </w:r>
            <w:r w:rsidR="00E230CF" w:rsidRPr="003A2FBC">
              <w:rPr>
                <w:rFonts w:ascii="Times New Roman" w:eastAsia="Times New Roman" w:hAnsi="Times New Roman" w:cs="Times New Roman"/>
              </w:rPr>
              <w:t xml:space="preserve"> от компьютерных игр?</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IV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Питание и здоровье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E230CF">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Питание </w:t>
            </w:r>
            <w:r>
              <w:rPr>
                <w:rFonts w:ascii="Times New Roman" w:eastAsia="Times New Roman" w:hAnsi="Times New Roman" w:cs="Times New Roman"/>
              </w:rPr>
              <w:t xml:space="preserve">- </w:t>
            </w:r>
            <w:r w:rsidRPr="003A2FBC">
              <w:rPr>
                <w:rFonts w:ascii="Times New Roman" w:eastAsia="Times New Roman" w:hAnsi="Times New Roman" w:cs="Times New Roman"/>
              </w:rPr>
              <w:t>необходимое условие для жизни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Здоровая пища для всей семьи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10.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«Витамины – помощники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Алкоголь – враг человеческого организма</w:t>
            </w:r>
          </w:p>
        </w:tc>
        <w:tc>
          <w:tcPr>
            <w:tcW w:w="73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Нравственный аспект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lastRenderedPageBreak/>
              <w:t>12.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алкоголя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Конференция «Нет вредным привычкам!»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w:t>
            </w:r>
          </w:p>
        </w:tc>
        <w:tc>
          <w:tcPr>
            <w:tcW w:w="6992" w:type="dxa"/>
            <w:shd w:val="clear" w:color="auto" w:fill="auto"/>
            <w:hideMark/>
          </w:tcPr>
          <w:p w:rsidR="00E230CF" w:rsidRPr="003A2FBC" w:rsidRDefault="00E230CF" w:rsidP="00E230C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Вред табакокурения</w:t>
            </w:r>
            <w:r w:rsidRPr="003A2FBC">
              <w:rPr>
                <w:rFonts w:ascii="Times New Roman" w:eastAsia="Times New Roman" w:hAnsi="Times New Roman" w:cs="Times New Roman"/>
                <w:b/>
                <w:bCs/>
              </w:rPr>
              <w:t xml:space="preserve"> </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История распространения табакокурения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Курить – здоровью вредить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Портрет курильщика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Действие никотина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Курение табака, как фактор риска возникновения ряда тяжелых заболеваний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Рек</w:t>
            </w:r>
            <w:r>
              <w:rPr>
                <w:rFonts w:ascii="Times New Roman" w:eastAsia="Times New Roman" w:hAnsi="Times New Roman" w:cs="Times New Roman"/>
              </w:rPr>
              <w:t>лама курению и реклама здоровью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Деловая ролевая игра «Скажи нет – табакокурению!»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Наркомания – знак беды</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Статистика наркомании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Наркотические вещества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Влияние </w:t>
            </w:r>
            <w:r>
              <w:rPr>
                <w:rFonts w:ascii="Times New Roman" w:eastAsia="Times New Roman" w:hAnsi="Times New Roman" w:cs="Times New Roman"/>
              </w:rPr>
              <w:t>наркотиков на здоровье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Призн</w:t>
            </w:r>
            <w:r>
              <w:rPr>
                <w:rFonts w:ascii="Times New Roman" w:eastAsia="Times New Roman" w:hAnsi="Times New Roman" w:cs="Times New Roman"/>
              </w:rPr>
              <w:t>аки злоупотребления наркотиками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Решения, которые я принимаю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Что вы знаете о наркотиках</w:t>
            </w:r>
            <w:r>
              <w:rPr>
                <w:rFonts w:ascii="Times New Roman" w:eastAsia="Times New Roman" w:hAnsi="Times New Roman" w:cs="Times New Roman"/>
              </w:rPr>
              <w:t xml:space="preserve"> </w:t>
            </w:r>
            <w:r w:rsidRPr="003A2FBC">
              <w:rPr>
                <w:rFonts w:ascii="Times New Roman" w:eastAsia="Times New Roman" w:hAnsi="Times New Roman" w:cs="Times New Roman"/>
              </w:rPr>
              <w:t>(тестирования, упражнения)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Проблемный семинар «Я выбираю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VIII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СПИД –</w:t>
            </w: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чума XXI века</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Что вы знаете о СПИДе?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Влияние ВИЧ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IX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Человек и природа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Из истории развития взаим</w:t>
            </w:r>
            <w:r>
              <w:rPr>
                <w:rFonts w:ascii="Times New Roman" w:eastAsia="Times New Roman" w:hAnsi="Times New Roman" w:cs="Times New Roman"/>
              </w:rPr>
              <w:t>оотношений человека с природой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кли</w:t>
            </w:r>
            <w:r>
              <w:rPr>
                <w:rFonts w:ascii="Times New Roman" w:eastAsia="Times New Roman" w:hAnsi="Times New Roman" w:cs="Times New Roman"/>
              </w:rPr>
              <w:t>матических факторов на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Инфекционные заболевания, причины и профилактика</w:t>
            </w:r>
          </w:p>
        </w:tc>
        <w:tc>
          <w:tcPr>
            <w:tcW w:w="732" w:type="dxa"/>
            <w:vAlign w:val="center"/>
          </w:tcPr>
          <w:p w:rsidR="00E230CF" w:rsidRPr="00B64F37" w:rsidRDefault="007930AC" w:rsidP="00053837">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Инфекционные заболевания и для чего нужны прививки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32.</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Грипп -</w:t>
            </w:r>
            <w:r w:rsidR="00E230CF" w:rsidRPr="003A2FBC">
              <w:rPr>
                <w:rFonts w:ascii="Times New Roman" w:eastAsia="Times New Roman" w:hAnsi="Times New Roman" w:cs="Times New Roman"/>
              </w:rPr>
              <w:t xml:space="preserve"> воздушно-капельная инфекция. Как бороться с гриппом?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33.</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Коронавирусная инфекция, как</w:t>
            </w:r>
            <w:r w:rsidR="00E230CF" w:rsidRPr="003A2FBC">
              <w:rPr>
                <w:rFonts w:ascii="Times New Roman" w:eastAsia="Times New Roman" w:hAnsi="Times New Roman" w:cs="Times New Roman"/>
              </w:rPr>
              <w:t xml:space="preserve"> защитить себя и окружающих</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Итоговое занятие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692" w:type="dxa"/>
            <w:vAlign w:val="center"/>
          </w:tcPr>
          <w:p w:rsidR="00E230CF" w:rsidRPr="007930AC" w:rsidRDefault="007930AC" w:rsidP="00053837">
            <w:pPr>
              <w:jc w:val="center"/>
              <w:rPr>
                <w:rFonts w:ascii="Times New Roman" w:eastAsia="Times New Roman" w:hAnsi="Times New Roman" w:cs="Times New Roman"/>
              </w:rPr>
            </w:pPr>
            <w:r w:rsidRPr="007930AC">
              <w:rPr>
                <w:rFonts w:ascii="Times New Roman" w:eastAsia="Times New Roman" w:hAnsi="Times New Roman" w:cs="Times New Roman"/>
              </w:rPr>
              <w:t>-</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370"/>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p>
        </w:tc>
        <w:tc>
          <w:tcPr>
            <w:tcW w:w="6992" w:type="dxa"/>
            <w:shd w:val="clear" w:color="auto" w:fill="auto"/>
            <w:hideMark/>
          </w:tcPr>
          <w:p w:rsidR="00E230CF" w:rsidRPr="00B64F37" w:rsidRDefault="00E230CF" w:rsidP="00053837">
            <w:pPr>
              <w:spacing w:before="100" w:beforeAutospacing="1" w:after="100" w:afterAutospacing="1"/>
              <w:rPr>
                <w:rFonts w:ascii="Times New Roman" w:eastAsia="Times New Roman" w:hAnsi="Times New Roman" w:cs="Times New Roman"/>
                <w:b/>
              </w:rPr>
            </w:pPr>
            <w:r w:rsidRPr="00B64F37">
              <w:rPr>
                <w:rFonts w:ascii="Times New Roman" w:eastAsia="Times New Roman" w:hAnsi="Times New Roman" w:cs="Times New Roman"/>
                <w:b/>
              </w:rPr>
              <w:t>Итого</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34</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14</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20</w:t>
            </w:r>
          </w:p>
        </w:tc>
      </w:tr>
    </w:tbl>
    <w:p w:rsidR="00946E0C" w:rsidRDefault="00946E0C" w:rsidP="00053837">
      <w:pPr>
        <w:shd w:val="clear" w:color="auto" w:fill="FFFFFF"/>
        <w:spacing w:before="100" w:beforeAutospacing="1" w:after="100" w:afterAutospacing="1"/>
        <w:jc w:val="center"/>
        <w:rPr>
          <w:rFonts w:ascii="Times New Roman" w:eastAsia="Times New Roman" w:hAnsi="Times New Roman" w:cs="Times New Roman"/>
          <w:b/>
          <w:bCs/>
          <w:color w:val="000000"/>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Содержание программы</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946E0C" w:rsidRPr="00946E0C">
        <w:rPr>
          <w:rFonts w:ascii="Times New Roman" w:eastAsia="Times New Roman" w:hAnsi="Times New Roman" w:cs="Times New Roman"/>
          <w:b/>
        </w:rPr>
        <w:t>Здоровье – богатство на все времена</w:t>
      </w:r>
    </w:p>
    <w:p w:rsidR="00946E0C" w:rsidRDefault="00AD16FC" w:rsidP="00946E0C">
      <w:pPr>
        <w:shd w:val="clear" w:color="auto" w:fill="FFFFFF"/>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53837" w:rsidRPr="003A2FBC">
        <w:rPr>
          <w:rFonts w:ascii="Times New Roman" w:eastAsia="Times New Roman" w:hAnsi="Times New Roman" w:cs="Times New Roman"/>
          <w:b/>
          <w:bCs/>
          <w:color w:val="000000"/>
        </w:rPr>
        <w:t>Введение.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Знак</w:t>
      </w:r>
      <w:r w:rsidR="00AD16FC">
        <w:rPr>
          <w:rFonts w:ascii="Times New Roman" w:eastAsia="Times New Roman" w:hAnsi="Times New Roman" w:cs="Times New Roman"/>
          <w:color w:val="000000"/>
        </w:rPr>
        <w:t>омство с планом проекта</w:t>
      </w:r>
      <w:r>
        <w:rPr>
          <w:rFonts w:ascii="Times New Roman" w:eastAsia="Times New Roman" w:hAnsi="Times New Roman" w:cs="Times New Roman"/>
          <w:color w:val="000000"/>
        </w:rPr>
        <w:t xml:space="preserve"> «Мы </w:t>
      </w:r>
      <w:r w:rsidR="00AD16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w:t>
      </w:r>
      <w:r w:rsidRPr="003A2FBC">
        <w:rPr>
          <w:rFonts w:ascii="Times New Roman" w:eastAsia="Times New Roman" w:hAnsi="Times New Roman" w:cs="Times New Roman"/>
          <w:color w:val="000000"/>
        </w:rPr>
        <w:t>а здоровый образ жизни».</w:t>
      </w:r>
    </w:p>
    <w:p w:rsidR="00360217" w:rsidRDefault="00053837" w:rsidP="00946E0C">
      <w:pPr>
        <w:shd w:val="clear" w:color="auto" w:fill="FFFFFF"/>
        <w:ind w:firstLine="426"/>
        <w:jc w:val="both"/>
        <w:rPr>
          <w:rFonts w:ascii="Times New Roman" w:eastAsia="Times New Roman" w:hAnsi="Times New Roman" w:cs="Times New Roman"/>
          <w:color w:val="000000"/>
        </w:rPr>
        <w:sectPr w:rsidR="00360217" w:rsidSect="00885D6D">
          <w:pgSz w:w="11906" w:h="16838"/>
          <w:pgMar w:top="709" w:right="851" w:bottom="1134" w:left="993" w:header="709" w:footer="709" w:gutter="0"/>
          <w:cols w:space="708"/>
          <w:docGrid w:linePitch="360"/>
        </w:sectPr>
      </w:pPr>
      <w:r w:rsidRPr="003A2FBC">
        <w:rPr>
          <w:rFonts w:ascii="Times New Roman" w:eastAsia="Times New Roman" w:hAnsi="Times New Roman" w:cs="Times New Roman"/>
          <w:color w:val="000000"/>
        </w:rPr>
        <w:t>Составляющие ЗОЖ. Общее понимание здоровья. Резервы организма. Нравственный аспект здоровья.</w:t>
      </w:r>
      <w:r w:rsidR="00946E0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w:t>
      </w:r>
      <w:r w:rsidR="00946E0C">
        <w:rPr>
          <w:rFonts w:ascii="Times New Roman" w:eastAsia="Times New Roman" w:hAnsi="Times New Roman" w:cs="Times New Roman"/>
          <w:color w:val="000000"/>
        </w:rPr>
        <w:t>зывается здоровым образом жизни.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Основными элементами ЗОЖ являются:</w:t>
      </w:r>
    </w:p>
    <w:p w:rsidR="00053837" w:rsidRDefault="00053837" w:rsidP="00946E0C">
      <w:pPr>
        <w:shd w:val="clear" w:color="auto" w:fill="FFFFFF"/>
        <w:ind w:firstLine="426"/>
        <w:jc w:val="both"/>
        <w:rPr>
          <w:rFonts w:ascii="Times New Roman" w:eastAsia="Times New Roman" w:hAnsi="Times New Roman" w:cs="Times New Roman"/>
          <w:color w:val="000000"/>
        </w:rPr>
        <w:sectPr w:rsidR="00053837" w:rsidSect="00360217">
          <w:type w:val="continuous"/>
          <w:pgSz w:w="11906" w:h="16838"/>
          <w:pgMar w:top="1134" w:right="851" w:bottom="1134" w:left="993" w:header="709" w:footer="709" w:gutter="0"/>
          <w:cols w:space="708"/>
          <w:docGrid w:linePitch="360"/>
        </w:sectPr>
      </w:pP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двигательная активность</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рациональное питание</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отказ от вредных привычек</w:t>
      </w:r>
    </w:p>
    <w:p w:rsidR="00360217"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умение управлять своим здоровьем</w:t>
      </w:r>
      <w:r w:rsidR="00360217">
        <w:rPr>
          <w:rFonts w:ascii="Times New Roman" w:eastAsia="Times New Roman" w:hAnsi="Times New Roman" w:cs="Times New Roman"/>
          <w:color w:val="000000"/>
        </w:rPr>
        <w:t>.</w:t>
      </w:r>
    </w:p>
    <w:p w:rsidR="00946E0C" w:rsidRDefault="00946E0C" w:rsidP="00946E0C">
      <w:pPr>
        <w:shd w:val="clear" w:color="auto" w:fill="FFFFFF"/>
        <w:ind w:firstLine="426"/>
        <w:jc w:val="both"/>
        <w:rPr>
          <w:rFonts w:ascii="Times New Roman" w:eastAsia="Times New Roman" w:hAnsi="Times New Roman" w:cs="Times New Roman"/>
          <w:color w:val="000000"/>
        </w:rPr>
      </w:pP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 </w:t>
      </w:r>
      <w:r w:rsidR="00051290">
        <w:rPr>
          <w:rFonts w:ascii="Times New Roman" w:eastAsia="Times New Roman" w:hAnsi="Times New Roman" w:cs="Times New Roman"/>
          <w:color w:val="000000"/>
        </w:rPr>
        <w:t xml:space="preserve">среди 5-7 классов </w:t>
      </w:r>
      <w:r w:rsidRPr="003A2FBC">
        <w:rPr>
          <w:rFonts w:ascii="Times New Roman" w:eastAsia="Times New Roman" w:hAnsi="Times New Roman" w:cs="Times New Roman"/>
          <w:color w:val="000000"/>
        </w:rPr>
        <w:t>«Ценность здоровья и здорово</w:t>
      </w:r>
      <w:r w:rsidR="00051290">
        <w:rPr>
          <w:rFonts w:ascii="Times New Roman" w:eastAsia="Times New Roman" w:hAnsi="Times New Roman" w:cs="Times New Roman"/>
          <w:color w:val="000000"/>
        </w:rPr>
        <w:t>го образа жизни в представлении</w:t>
      </w:r>
      <w:r w:rsidRPr="003A2FBC">
        <w:rPr>
          <w:rFonts w:ascii="Times New Roman" w:eastAsia="Times New Roman" w:hAnsi="Times New Roman" w:cs="Times New Roman"/>
          <w:color w:val="000000"/>
        </w:rPr>
        <w:t xml:space="preserve"> учащихся», обработка результатов.</w:t>
      </w:r>
      <w:r w:rsidR="00051290">
        <w:rPr>
          <w:rFonts w:ascii="Times New Roman" w:eastAsia="Times New Roman" w:hAnsi="Times New Roman" w:cs="Times New Roman"/>
          <w:color w:val="000000"/>
        </w:rPr>
        <w:t xml:space="preserve"> Профилактические беседы с обучающимися</w:t>
      </w:r>
      <w:r w:rsidR="00CF7FD8">
        <w:rPr>
          <w:rFonts w:ascii="Times New Roman" w:eastAsia="Times New Roman" w:hAnsi="Times New Roman" w:cs="Times New Roman"/>
          <w:color w:val="000000"/>
        </w:rPr>
        <w:t xml:space="preserve"> 5-7</w:t>
      </w:r>
      <w:r w:rsidR="00051290">
        <w:rPr>
          <w:rFonts w:ascii="Times New Roman" w:eastAsia="Times New Roman" w:hAnsi="Times New Roman" w:cs="Times New Roman"/>
          <w:color w:val="000000"/>
        </w:rPr>
        <w:t xml:space="preserve"> о здоровом образе жизни.</w:t>
      </w:r>
    </w:p>
    <w:p w:rsidR="00946E0C" w:rsidRPr="003A2FBC" w:rsidRDefault="00946E0C" w:rsidP="00946E0C">
      <w:pPr>
        <w:shd w:val="clear" w:color="auto" w:fill="FFFFFF"/>
        <w:ind w:firstLine="426"/>
        <w:jc w:val="both"/>
        <w:rPr>
          <w:rFonts w:ascii="Times New Roman" w:eastAsia="Times New Roman" w:hAnsi="Times New Roman" w:cs="Times New Roman"/>
          <w:color w:val="000000"/>
        </w:rPr>
      </w:pPr>
    </w:p>
    <w:p w:rsidR="00946E0C" w:rsidRPr="00AD16FC" w:rsidRDefault="00360217" w:rsidP="00AD16FC">
      <w:pPr>
        <w:shd w:val="clear" w:color="auto" w:fill="FFFFFF"/>
        <w:ind w:firstLine="426"/>
        <w:rPr>
          <w:rFonts w:ascii="Times New Roman" w:eastAsia="Times New Roman" w:hAnsi="Times New Roman" w:cs="Times New Roman"/>
          <w:color w:val="000000"/>
        </w:rPr>
        <w:sectPr w:rsidR="00946E0C" w:rsidRPr="00AD16FC" w:rsidSect="00360217">
          <w:type w:val="continuous"/>
          <w:pgSz w:w="11906" w:h="16838"/>
          <w:pgMar w:top="1134" w:right="851" w:bottom="1134" w:left="993" w:header="709" w:footer="709" w:gutter="0"/>
          <w:cols w:space="708"/>
          <w:docGrid w:linePitch="360"/>
        </w:sectPr>
      </w:pPr>
      <w:r w:rsidRPr="003A2FBC">
        <w:rPr>
          <w:rFonts w:ascii="Times New Roman" w:eastAsia="Times New Roman" w:hAnsi="Times New Roman" w:cs="Times New Roman"/>
          <w:b/>
          <w:bCs/>
          <w:color w:val="000000"/>
        </w:rPr>
        <w:t>Раздел 2</w:t>
      </w:r>
      <w:r w:rsidR="00AD16FC">
        <w:rPr>
          <w:rFonts w:ascii="Times New Roman" w:eastAsia="Times New Roman" w:hAnsi="Times New Roman" w:cs="Times New Roman"/>
          <w:b/>
          <w:bCs/>
          <w:color w:val="000000"/>
        </w:rPr>
        <w:t>.</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color w:val="000000"/>
        </w:rPr>
        <w:t xml:space="preserve"> </w:t>
      </w:r>
      <w:r w:rsidR="00AD16FC" w:rsidRPr="00AD16FC">
        <w:rPr>
          <w:rFonts w:ascii="Times New Roman" w:eastAsia="Times New Roman" w:hAnsi="Times New Roman" w:cs="Times New Roman"/>
          <w:b/>
          <w:color w:val="000000"/>
        </w:rPr>
        <w:t>Движение - жизнь</w:t>
      </w:r>
    </w:p>
    <w:p w:rsidR="00946E0C"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t>Движение и спорт – это жизнь.</w:t>
      </w:r>
      <w:r w:rsidRPr="003A2FBC">
        <w:rPr>
          <w:rFonts w:ascii="Times New Roman" w:eastAsia="Times New Roman" w:hAnsi="Times New Roman" w:cs="Times New Roman"/>
          <w:color w:val="000000"/>
        </w:rPr>
        <w:t xml:space="preserve"> Физическая активность и здоровье. Здоровье в порядке – спасибо зарядке. Гиподинамия и как ее избежать. Влияние неправильной осанки на здоровье. «Определение правильнос</w:t>
      </w:r>
      <w:r>
        <w:rPr>
          <w:rFonts w:ascii="Times New Roman" w:eastAsia="Times New Roman" w:hAnsi="Times New Roman" w:cs="Times New Roman"/>
          <w:color w:val="000000"/>
        </w:rPr>
        <w:t>ти осанки, наличия плоскостопия</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Действие нагрузки на работу сердца». </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t>«</w:t>
      </w:r>
      <w:r w:rsidRPr="006A75D7">
        <w:rPr>
          <w:rFonts w:ascii="Times New Roman" w:eastAsia="Times New Roman" w:hAnsi="Times New Roman" w:cs="Times New Roman"/>
          <w:bCs/>
          <w:color w:val="000000"/>
        </w:rPr>
        <w:t>Движение - это жизнь</w:t>
      </w:r>
      <w:r w:rsidRPr="006A75D7">
        <w:rPr>
          <w:rFonts w:ascii="Times New Roman" w:eastAsia="Times New Roman" w:hAnsi="Times New Roman" w:cs="Times New Roman"/>
          <w:color w:val="000000"/>
        </w:rPr>
        <w:t>, </w:t>
      </w:r>
      <w:r w:rsidRPr="006A75D7">
        <w:rPr>
          <w:rFonts w:ascii="Times New Roman" w:eastAsia="Times New Roman" w:hAnsi="Times New Roman" w:cs="Times New Roman"/>
          <w:bCs/>
          <w:color w:val="000000"/>
        </w:rPr>
        <w:t>а жизнь - это есть движение</w:t>
      </w:r>
      <w:r w:rsidRPr="003A2FBC">
        <w:rPr>
          <w:rFonts w:ascii="Times New Roman" w:eastAsia="Times New Roman" w:hAnsi="Times New Roman" w:cs="Times New Roman"/>
          <w:color w:val="000000"/>
        </w:rPr>
        <w:t>» - как гласит старая поговорка. Ученые подтвердили народную мудрость и доказали, что люди, которые ведут малоподвижный и сидячий образ жизни живут меньше, чем те, кто активно занимается спортом. Малоподвижный образ жизни всегда считался губительным для состояния здоровья человека. Дети, которые не занимаются спортом, чаще подвержены желудочно-кишечным заболеваниям и употребляют больше пищи, чем это необходимо. Люди, которые ведут сидящий образ жизни, расходуют меньше энергии, чем потребляют, что приводит к ожирению и заболеванием сердечной системы. Помимо этого, низкая физическая активность способствует возникновению таких отрицательных проявлений как слабость и атрофия мышц.</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Для того чтобы обойти болезни стороной, увеличить жизненную силу, повысить мощность организма и в разы поднять уровень здоровья, необходимо систематически и постоянно пребывать в движении, правильно питаться и придерживаться своего режима.</w:t>
      </w: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br/>
      </w: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360217" w:rsidRDefault="00360217" w:rsidP="00946E0C">
      <w:pPr>
        <w:shd w:val="clear" w:color="auto" w:fill="FFFFFF"/>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w:t>
      </w:r>
      <w:r w:rsidR="00051290">
        <w:rPr>
          <w:rFonts w:ascii="Times New Roman" w:eastAsia="Times New Roman" w:hAnsi="Times New Roman" w:cs="Times New Roman"/>
          <w:color w:val="000000"/>
        </w:rPr>
        <w:t xml:space="preserve"> среди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5-7 классов </w:t>
      </w:r>
      <w:r w:rsidRPr="003A2FBC">
        <w:rPr>
          <w:rFonts w:ascii="Times New Roman" w:eastAsia="Times New Roman" w:hAnsi="Times New Roman" w:cs="Times New Roman"/>
          <w:color w:val="000000"/>
        </w:rPr>
        <w:t>«Ценность здоровья и здорового образа жизни в представлениях учащихся», обработка результатов.</w:t>
      </w:r>
      <w:r w:rsidR="00D5029C">
        <w:rPr>
          <w:rFonts w:ascii="Times New Roman" w:eastAsia="Times New Roman" w:hAnsi="Times New Roman" w:cs="Times New Roman"/>
          <w:color w:val="000000"/>
        </w:rPr>
        <w:t xml:space="preserve">   </w:t>
      </w:r>
    </w:p>
    <w:p w:rsidR="00360217" w:rsidRPr="00360217" w:rsidRDefault="00360217" w:rsidP="00D5029C">
      <w:pPr>
        <w:jc w:val="both"/>
        <w:rPr>
          <w:rFonts w:ascii="Times New Roman" w:eastAsia="Times New Roman" w:hAnsi="Times New Roman" w:cs="Times New Roman"/>
        </w:rPr>
        <w:sectPr w:rsidR="00360217" w:rsidRPr="00360217" w:rsidSect="00360217">
          <w:type w:val="continuous"/>
          <w:pgSz w:w="11906" w:h="16838"/>
          <w:pgMar w:top="1134" w:right="851" w:bottom="1134" w:left="993" w:header="709" w:footer="709" w:gutter="0"/>
          <w:cols w:space="708"/>
          <w:docGrid w:linePitch="360"/>
        </w:sectPr>
      </w:pPr>
    </w:p>
    <w:p w:rsidR="00053837" w:rsidRPr="003A2FBC" w:rsidRDefault="00053837" w:rsidP="00C67C84">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Раздел 3</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AD16FC" w:rsidRPr="003A2FBC">
        <w:rPr>
          <w:rFonts w:ascii="Times New Roman" w:eastAsia="Times New Roman" w:hAnsi="Times New Roman" w:cs="Times New Roman"/>
          <w:b/>
          <w:bCs/>
        </w:rPr>
        <w:t>Компьютер – враг или друг?</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Телевидение, видео, компьютерны</w:t>
      </w:r>
      <w:r w:rsidR="00AD16FC">
        <w:rPr>
          <w:rFonts w:ascii="Times New Roman" w:eastAsia="Times New Roman" w:hAnsi="Times New Roman" w:cs="Times New Roman"/>
          <w:color w:val="000000"/>
        </w:rPr>
        <w:t>е игры. Как избежать зависимости</w:t>
      </w:r>
      <w:r w:rsidRPr="003A2FBC">
        <w:rPr>
          <w:rFonts w:ascii="Times New Roman" w:eastAsia="Times New Roman" w:hAnsi="Times New Roman" w:cs="Times New Roman"/>
          <w:color w:val="000000"/>
        </w:rPr>
        <w:t xml:space="preserve"> от компьютерных игр?</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может стать как другом и помощником, так и врагом - все зависит как от частоты, так и от цели его использования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Сколько времени можно проводить у компьютера или телевизора?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Как уберечь зрение с</w:t>
      </w:r>
      <w:r w:rsidRPr="003A2FBC">
        <w:rPr>
          <w:rFonts w:ascii="Times New Roman" w:eastAsia="Times New Roman" w:hAnsi="Times New Roman" w:cs="Times New Roman"/>
          <w:color w:val="000000"/>
        </w:rPr>
        <w:t>молоду, на каком расстоянии должен находит</w:t>
      </w:r>
      <w:r>
        <w:rPr>
          <w:rFonts w:ascii="Times New Roman" w:eastAsia="Times New Roman" w:hAnsi="Times New Roman" w:cs="Times New Roman"/>
          <w:color w:val="000000"/>
        </w:rPr>
        <w:t>ь</w:t>
      </w:r>
      <w:r w:rsidRPr="003A2FBC">
        <w:rPr>
          <w:rFonts w:ascii="Times New Roman" w:eastAsia="Times New Roman" w:hAnsi="Times New Roman" w:cs="Times New Roman"/>
          <w:color w:val="000000"/>
        </w:rPr>
        <w:t>ся монитор или телевизор. Компьютерные игры, их вред и польза.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Злоупотребление временем, проведенным у монитора, может пагубно отразиться на качестве жизни в целом.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Излишняя яркость, пусть и невидимое, но</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все же</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неизбежное мерцание изображения и блики на стекле мониторов заставляют глаза излишне напрягаться.</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Длительное напряжение глазных мышц при работе на компьютере, а также частая смена изображений нередко приводит к переутомлению, головным болям и бессоннице.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От переизбытка данных, различной информации происходит перевозбуждение головного мозга. Устают зрительные центры в коре головного мозга.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Во время долгой работы в сидячем положении происходит неравномерное распределение нагрузки на мышцы спины и межпозвонковые диски, что может спровоцировать сколиоз у подростков, а у взрослых – остеохондроз, сильнейшие головные боли и даже невралгии.</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Чрезмерное использование интернета для общения и развлечений приводит к сильной зависимости. Виртуальная жизнь понемногу замещает реальную, общение с близкими и друзьями интересует все меньше, а привычные ценности и стремления  постепенно утрачивают смысл.</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Бесконтрольный доступ к компьютеру опасен и для детей: наличие в интернете большого количества неприемлемой (нецензурная брань, порнографическое содержание и т.п.) для них информации может привести к серьезным последствиям – различным эмоциональным психическим отклонениям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4</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Питание и здоровье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Рациональное питание. Культура питания. Теория аппетита. Составление меню.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конкурс пословиц и загадок</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составление меню на неделю</w:t>
      </w:r>
      <w:r w:rsidR="00051290">
        <w:rPr>
          <w:rFonts w:ascii="Times New Roman" w:eastAsia="Times New Roman" w:hAnsi="Times New Roman" w:cs="Times New Roman"/>
          <w:color w:val="000000"/>
        </w:rPr>
        <w:t>.</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5</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Алкоголь – враг человеческого организма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Алкоголь и организм. История виноделия. Воздействие алкоголя на организм. Стадии алкоголизма. Миф или реальность.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Виноделие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w:t>
      </w:r>
      <w:r w:rsidRPr="003A2FBC">
        <w:rPr>
          <w:rFonts w:ascii="Times New Roman" w:eastAsia="Times New Roman" w:hAnsi="Times New Roman" w:cs="Times New Roman"/>
          <w:color w:val="000000"/>
        </w:rPr>
        <w:lastRenderedPageBreak/>
        <w:t>реальность, факторы риска.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r w:rsidR="00051290">
        <w:rPr>
          <w:rFonts w:ascii="Times New Roman" w:eastAsia="Times New Roman" w:hAnsi="Times New Roman" w:cs="Times New Roman"/>
          <w:color w:val="000000"/>
        </w:rPr>
        <w:t xml:space="preserve"> Профилактические беседы с обучающимися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AD16FC" w:rsidRDefault="00053837" w:rsidP="00946E0C">
      <w:pPr>
        <w:shd w:val="clear" w:color="auto" w:fill="FFFFFF"/>
        <w:ind w:firstLine="426"/>
        <w:jc w:val="both"/>
        <w:rPr>
          <w:rFonts w:ascii="Times New Roman" w:eastAsia="Times New Roman" w:hAnsi="Times New Roman" w:cs="Times New Roman"/>
          <w:b/>
          <w:color w:val="000000"/>
        </w:rPr>
      </w:pPr>
      <w:r w:rsidRPr="003A2FBC">
        <w:rPr>
          <w:rFonts w:ascii="Times New Roman" w:eastAsia="Times New Roman" w:hAnsi="Times New Roman" w:cs="Times New Roman"/>
          <w:b/>
          <w:bCs/>
          <w:color w:val="000000"/>
        </w:rPr>
        <w:t>Раздел 6</w:t>
      </w:r>
      <w:r w:rsidR="00AD16FC">
        <w:rPr>
          <w:rFonts w:ascii="Times New Roman" w:eastAsia="Times New Roman" w:hAnsi="Times New Roman" w:cs="Times New Roman"/>
          <w:b/>
          <w:bCs/>
          <w:color w:val="000000"/>
        </w:rPr>
        <w:t xml:space="preserve">. </w:t>
      </w:r>
      <w:r w:rsidR="00AD16FC" w:rsidRPr="00AD16FC">
        <w:rPr>
          <w:rFonts w:ascii="Times New Roman" w:eastAsia="Times New Roman" w:hAnsi="Times New Roman" w:cs="Times New Roman"/>
          <w:b/>
          <w:bCs/>
        </w:rPr>
        <w:t>Вред табакокурения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«Курить – здоровью вредить». Последствия и побочные явления курения. Портрет курильщика. В борьбе за чистый воздух. Реклама и антиреклама.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В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курящих утверждают, что хотели бы бросить курить.</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В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Профилактические беседы с обучающимися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7</w:t>
      </w:r>
      <w:r w:rsidR="00AD16FC">
        <w:rPr>
          <w:rFonts w:ascii="Times New Roman" w:eastAsia="Times New Roman" w:hAnsi="Times New Roman" w:cs="Times New Roman"/>
          <w:b/>
          <w:bCs/>
          <w:color w:val="000000"/>
        </w:rPr>
        <w:t>. Наркомания – знак беды</w:t>
      </w:r>
      <w:r w:rsidRPr="003A2FBC">
        <w:rPr>
          <w:rFonts w:ascii="Times New Roman" w:eastAsia="Times New Roman" w:hAnsi="Times New Roman" w:cs="Times New Roman"/>
          <w:b/>
          <w:bCs/>
          <w:color w:val="000000"/>
        </w:rPr>
        <w:t xml:space="preserve">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закон.</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Наиболее употребляемыми являются кокаин и амфитамины. 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 Признаки злоупотребления; спиртом, пивом, вином, вдыхание клея, героином, лекарствами, травой, амфитаминами, барбитуратами и т.д.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Профилактические беседы с обучающимися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8</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СПИД –</w:t>
      </w:r>
      <w:r w:rsidR="00AD16FC">
        <w:rPr>
          <w:rFonts w:ascii="Times New Roman" w:eastAsia="Times New Roman" w:hAnsi="Times New Roman" w:cs="Times New Roman"/>
          <w:b/>
          <w:bCs/>
        </w:rPr>
        <w:t xml:space="preserve"> </w:t>
      </w:r>
      <w:r w:rsidR="00AD16FC" w:rsidRPr="003A2FBC">
        <w:rPr>
          <w:rFonts w:ascii="Times New Roman" w:eastAsia="Times New Roman" w:hAnsi="Times New Roman" w:cs="Times New Roman"/>
          <w:b/>
          <w:bCs/>
        </w:rPr>
        <w:t>чума XXI века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СПИД. Признаки и пути передачи. Влияние ВИЧ на организм.</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СПИД – заболевание, которое человек может приобрести, то есть, надо, что–то сделать, что 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Признаки; увеличение лимфатических сосудов, кашель, усталость, частые поносы, потоотделение, потеря аппетита, веса, непрекращающиеся инфекционные заболевания, саркома Капоши.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Пути передачи: контакт с кровью, контакт с выделениями половых органов, через плаценту матери к плоду, во время родов, при вскармливании грудью.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00051290">
        <w:rPr>
          <w:rFonts w:ascii="Times New Roman" w:eastAsia="Times New Roman" w:hAnsi="Times New Roman" w:cs="Times New Roman"/>
          <w:color w:val="000000"/>
        </w:rPr>
        <w:t xml:space="preserve"> сбор информации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составление выступления-презентации. </w:t>
      </w:r>
      <w:r w:rsidR="00051290" w:rsidRPr="00051290">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Профилактические беседы с обучающимися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9</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Человек и природа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 истории развития взаимоотношений человека с природой.</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Влияние климатических факторов на здоровье. Влияние температуры, давления, влажности.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Биометеорология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AD16FC" w:rsidRDefault="00AD16FC" w:rsidP="00946E0C">
      <w:pPr>
        <w:shd w:val="clear" w:color="auto" w:fill="FFFFFF"/>
        <w:ind w:firstLine="426"/>
        <w:jc w:val="both"/>
        <w:rPr>
          <w:rFonts w:ascii="Times New Roman" w:eastAsia="Times New Roman" w:hAnsi="Times New Roman" w:cs="Times New Roman"/>
          <w:i/>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10</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Инфекционные заболевания, причины и профилактика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Инфекционные заболевания. Причины и профилактика.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Заболевания, вызываемые болезнетворными микроорганизмами (бактериями, вирусами, грибками) – называются инфекцоинными. Пути передачи: грязные руки, воздушно – капельный,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просмотр фильма.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6A75D7" w:rsidRDefault="00053837" w:rsidP="00946E0C">
      <w:pPr>
        <w:shd w:val="clear" w:color="auto" w:fill="FFFFFF"/>
        <w:ind w:firstLine="426"/>
        <w:jc w:val="both"/>
        <w:rPr>
          <w:rFonts w:ascii="Times New Roman" w:eastAsia="Times New Roman" w:hAnsi="Times New Roman" w:cs="Times New Roman"/>
          <w:b/>
          <w:color w:val="000000"/>
        </w:rPr>
      </w:pPr>
      <w:r w:rsidRPr="006A75D7">
        <w:rPr>
          <w:rFonts w:ascii="Times New Roman" w:eastAsia="Times New Roman" w:hAnsi="Times New Roman" w:cs="Times New Roman"/>
          <w:b/>
          <w:color w:val="000000"/>
        </w:rPr>
        <w:t xml:space="preserve">Итоговое занятие </w:t>
      </w:r>
    </w:p>
    <w:p w:rsidR="00AD16FC" w:rsidRDefault="00AD16FC" w:rsidP="00946E0C">
      <w:pPr>
        <w:shd w:val="clear" w:color="auto" w:fill="FFFFFF"/>
        <w:ind w:firstLine="426"/>
        <w:jc w:val="both"/>
        <w:rPr>
          <w:rFonts w:ascii="Times New Roman" w:eastAsia="Times New Roman" w:hAnsi="Times New Roman" w:cs="Times New Roman"/>
          <w:b/>
          <w:bCs/>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Прогнозируемые результаты</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Планируемые результаты</w:t>
      </w:r>
      <w:r w:rsidRPr="003A2FBC">
        <w:rPr>
          <w:rFonts w:ascii="Times New Roman" w:eastAsia="Times New Roman" w:hAnsi="Times New Roman" w:cs="Times New Roman"/>
          <w:color w:val="000000"/>
        </w:rPr>
        <w:t> реализации программы ориентированы на достижение всех трех уровней воспитательных результатов.</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первого уровня</w:t>
      </w:r>
      <w:r w:rsidRPr="003A2FBC">
        <w:rPr>
          <w:rFonts w:ascii="Times New Roman" w:eastAsia="Times New Roman" w:hAnsi="Times New Roman" w:cs="Times New Roman"/>
          <w:color w:val="000000"/>
        </w:rPr>
        <w:t> (осознание обучающимися н</w:t>
      </w:r>
      <w:r>
        <w:rPr>
          <w:rFonts w:ascii="Times New Roman" w:eastAsia="Times New Roman" w:hAnsi="Times New Roman" w:cs="Times New Roman"/>
          <w:color w:val="000000"/>
        </w:rPr>
        <w:t>еобходимости заботы о свое</w:t>
      </w:r>
      <w:r w:rsidRPr="003A2FBC">
        <w:rPr>
          <w:rFonts w:ascii="Times New Roman" w:eastAsia="Times New Roman" w:hAnsi="Times New Roman" w:cs="Times New Roman"/>
          <w:color w:val="000000"/>
        </w:rPr>
        <w:t>м здоровье и выработки форм поведения).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Школьники приобретут знания об основных вопросах гигиены, особенностях влияния вредных привычек на здоровье, особенностях воздействия двигательной активности на организм человека, основах ра</w:t>
      </w:r>
      <w:r>
        <w:rPr>
          <w:rFonts w:ascii="Times New Roman" w:eastAsia="Times New Roman" w:hAnsi="Times New Roman" w:cs="Times New Roman"/>
          <w:color w:val="000000"/>
        </w:rPr>
        <w:t>ционального питания, о «</w:t>
      </w:r>
      <w:r w:rsidRPr="003A2FBC">
        <w:rPr>
          <w:rFonts w:ascii="Times New Roman" w:eastAsia="Times New Roman" w:hAnsi="Times New Roman" w:cs="Times New Roman"/>
          <w:color w:val="000000"/>
        </w:rPr>
        <w:t>полезных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и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вредных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продуктах, о значении режима питания, способах сохранения и укрепление здоровья, о значении физических упражнений для сохранения и укрепления здоровья.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Учитывать выделенные учителем ориентиры действия в новом учебном материале;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Планировать свое действие в соответствии с поставленной задачей и условиями ее реализации, в том числе во внутреннем плане;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речевые высказывания в устной форме;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Адекватно воспринимать оценку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Осуществлять поиск и выделять конкретную информацию с помощью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Устанавливать причинно-следственные связи в изучаемом круге явлений.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второго уровня</w:t>
      </w:r>
      <w:r w:rsidRPr="003A2FBC">
        <w:rPr>
          <w:rFonts w:ascii="Times New Roman" w:eastAsia="Times New Roman" w:hAnsi="Times New Roman" w:cs="Times New Roman"/>
          <w:color w:val="000000"/>
        </w:rPr>
        <w:t> (социальная адаптация детей, расширение сферы общения, приобретение опыта взаимодействия с окружающим миром)</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lastRenderedPageBreak/>
        <w:t>Составлять индивидуальный режим дня и соблюдать его;</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Выполнять физические упражнения для развития физических навыков;</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w:t>
      </w:r>
      <w:r w:rsidRPr="006A75D7">
        <w:rPr>
          <w:rFonts w:ascii="Times New Roman" w:eastAsia="Times New Roman" w:hAnsi="Times New Roman" w:cs="Times New Roman"/>
          <w:color w:val="000000"/>
          <w:sz w:val="24"/>
          <w:szCs w:val="24"/>
        </w:rPr>
        <w:t>полезные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вредные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продукты;</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 xml:space="preserve">Использовать </w:t>
      </w:r>
      <w:r w:rsidR="00CF7FD8">
        <w:rPr>
          <w:rFonts w:ascii="Times New Roman" w:eastAsia="Times New Roman" w:hAnsi="Times New Roman" w:cs="Times New Roman"/>
          <w:color w:val="000000"/>
          <w:sz w:val="24"/>
          <w:szCs w:val="24"/>
        </w:rPr>
        <w:t>средства профилактики вирусных инфекций;</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Определять благоприятные факторы</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воздействующие на здоровье;</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Заботиться о своем здоровье.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третьего уровня</w:t>
      </w:r>
      <w:r w:rsidRPr="003A2FBC">
        <w:rPr>
          <w:rFonts w:ascii="Times New Roman" w:eastAsia="Times New Roman" w:hAnsi="Times New Roman" w:cs="Times New Roman"/>
          <w:color w:val="000000"/>
        </w:rPr>
        <w:t> (приобретение опыта самостоятельного социального действия, опыт волонтерской деятельности; опыт организации совместной деятельности с д</w:t>
      </w:r>
      <w:r>
        <w:rPr>
          <w:rFonts w:ascii="Times New Roman" w:eastAsia="Times New Roman" w:hAnsi="Times New Roman" w:cs="Times New Roman"/>
          <w:color w:val="000000"/>
        </w:rPr>
        <w:t>ругими детьми и работы в группе</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получит возможность научиться: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Применять коммуникативные и презентационные навыки;</w:t>
      </w:r>
    </w:p>
    <w:p w:rsidR="00053837" w:rsidRPr="006A75D7"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навыки</w:t>
      </w:r>
      <w:r w:rsidR="00053837" w:rsidRPr="006A75D7">
        <w:rPr>
          <w:rFonts w:ascii="Times New Roman" w:eastAsia="Times New Roman" w:hAnsi="Times New Roman" w:cs="Times New Roman"/>
          <w:color w:val="000000"/>
          <w:sz w:val="24"/>
          <w:szCs w:val="24"/>
        </w:rPr>
        <w:t xml:space="preserve"> исследовательской деятельности в своей работе;</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Оказывать первую медицинскую помощь</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Включаться в творческую деятельность под руководством учителя;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понятные для партнера высказывания, учитывающие, что партнер знает и видит, а что нет;</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05383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Задавать вопросы, для организации собственн</w:t>
      </w:r>
      <w:r w:rsidR="00CF7FD8">
        <w:rPr>
          <w:rFonts w:ascii="Times New Roman" w:eastAsia="Times New Roman" w:hAnsi="Times New Roman" w:cs="Times New Roman"/>
          <w:color w:val="000000"/>
          <w:sz w:val="24"/>
          <w:szCs w:val="24"/>
        </w:rPr>
        <w:t>ой деятельности;</w:t>
      </w:r>
    </w:p>
    <w:p w:rsidR="00CF7FD8"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Выступать перед аудиторией.</w:t>
      </w:r>
    </w:p>
    <w:p w:rsidR="00AD16FC" w:rsidRPr="006A75D7" w:rsidRDefault="00AD16FC" w:rsidP="00AD16FC">
      <w:pPr>
        <w:pStyle w:val="af2"/>
        <w:shd w:val="clear" w:color="auto" w:fill="FFFFFF"/>
        <w:spacing w:after="0" w:line="240" w:lineRule="auto"/>
        <w:ind w:left="360"/>
        <w:jc w:val="both"/>
        <w:rPr>
          <w:rFonts w:ascii="Times New Roman" w:eastAsia="Times New Roman" w:hAnsi="Times New Roman" w:cs="Times New Roman"/>
          <w:color w:val="000000"/>
          <w:sz w:val="24"/>
          <w:szCs w:val="24"/>
        </w:rPr>
      </w:pP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Критерии и формы оценки качества знаний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Формы контроля: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1.</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Наблюдение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2.</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Тестирование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3.</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Беседа</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4.</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w:t>
      </w:r>
      <w:r w:rsidR="00AD16FC">
        <w:rPr>
          <w:rFonts w:ascii="Times New Roman" w:eastAsia="Times New Roman" w:hAnsi="Times New Roman" w:cs="Times New Roman"/>
          <w:color w:val="000000"/>
        </w:rPr>
        <w:t xml:space="preserve">ектная деятельность, участие в мероприятиях </w:t>
      </w:r>
      <w:r w:rsidRPr="003A2FBC">
        <w:rPr>
          <w:rFonts w:ascii="Times New Roman" w:eastAsia="Times New Roman" w:hAnsi="Times New Roman" w:cs="Times New Roman"/>
          <w:color w:val="000000"/>
        </w:rPr>
        <w:t>ОУ</w:t>
      </w:r>
      <w:r w:rsidR="00AD16FC">
        <w:rPr>
          <w:rFonts w:ascii="Times New Roman" w:eastAsia="Times New Roman" w:hAnsi="Times New Roman" w:cs="Times New Roman"/>
          <w:color w:val="000000"/>
        </w:rPr>
        <w:t>, направленных на формирование здорового образа жизни.</w:t>
      </w:r>
    </w:p>
    <w:p w:rsidR="00053837" w:rsidRDefault="00053837" w:rsidP="00946E0C">
      <w:pPr>
        <w:shd w:val="clear" w:color="auto" w:fill="FFFFFF"/>
        <w:jc w:val="both"/>
        <w:rPr>
          <w:rFonts w:ascii="Times New Roman" w:eastAsia="Times New Roman" w:hAnsi="Times New Roman" w:cs="Times New Roman"/>
          <w:color w:val="000000"/>
        </w:rPr>
      </w:pP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Теоретические и практические занятия способствуют развитию устной коммуникативной и речевой компетенции учащихся, умениям:</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вести устный диалог на заданную тему;</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участвовать в обсуждении исследуемого объекта или собранного материала;</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w:t>
      </w:r>
      <w:r w:rsidR="00CF7FD8">
        <w:rPr>
          <w:rFonts w:ascii="Times New Roman" w:eastAsia="Times New Roman" w:hAnsi="Times New Roman" w:cs="Times New Roman"/>
          <w:color w:val="000000"/>
        </w:rPr>
        <w:t>ть в работе конференций по ЗОЖ.</w:t>
      </w:r>
    </w:p>
    <w:p w:rsidR="00BF520E" w:rsidRPr="003A2FBC" w:rsidRDefault="00BF520E" w:rsidP="00946E0C">
      <w:pPr>
        <w:shd w:val="clear" w:color="auto" w:fill="FFFFFF"/>
        <w:jc w:val="both"/>
        <w:rPr>
          <w:rFonts w:ascii="Times New Roman" w:eastAsia="Times New Roman" w:hAnsi="Times New Roman" w:cs="Times New Roman"/>
          <w:color w:val="000000"/>
        </w:rPr>
      </w:pPr>
    </w:p>
    <w:p w:rsidR="00BF520E" w:rsidRPr="003A2FBC" w:rsidRDefault="00BF520E" w:rsidP="00BF520E">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Список литературы</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 xml:space="preserve">Литература для </w:t>
      </w:r>
      <w:r>
        <w:rPr>
          <w:rFonts w:ascii="Times New Roman" w:eastAsia="Times New Roman" w:hAnsi="Times New Roman" w:cs="Times New Roman"/>
          <w:b/>
          <w:bCs/>
          <w:color w:val="000000"/>
        </w:rPr>
        <w:t>об</w:t>
      </w:r>
      <w:r w:rsidRPr="003A2FBC">
        <w:rPr>
          <w:rFonts w:ascii="Times New Roman" w:eastAsia="Times New Roman" w:hAnsi="Times New Roman" w:cs="Times New Roman"/>
          <w:b/>
          <w:bCs/>
          <w:color w:val="000000"/>
        </w:rPr>
        <w:t>уча</w:t>
      </w:r>
      <w:r>
        <w:rPr>
          <w:rFonts w:ascii="Times New Roman" w:eastAsia="Times New Roman" w:hAnsi="Times New Roman" w:cs="Times New Roman"/>
          <w:b/>
          <w:bCs/>
          <w:color w:val="000000"/>
        </w:rPr>
        <w:t>ю</w:t>
      </w:r>
      <w:r w:rsidRPr="003A2FBC">
        <w:rPr>
          <w:rFonts w:ascii="Times New Roman" w:eastAsia="Times New Roman" w:hAnsi="Times New Roman" w:cs="Times New Roman"/>
          <w:b/>
          <w:bCs/>
          <w:color w:val="000000"/>
        </w:rPr>
        <w:t>щихся:</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1. В.И. Малов «Детская энциклопедия «Я познаю мир. Спорт»» ООО Фирма «Издательство АСТ» 1999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2. Иллюстрированная Мировая История «Греки» Москва «Росмен»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3. Школьная энциклопедия «Древний мир» Смоленск «Русич»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«Здоровье народа - богатство страны» Москва «Советская Россия» 1989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Г.П. Малахов «Основы здоровья» Ростов «Феникс»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 Т.В. Козлова, Т.А. Рябухина «Физкультура для всей семьи» Москва «Физкультура и спорт» 1988</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7.А.Д. Степанов, Д.А. Изуткин «Критерии здорового образа жизни и предпосылки его формирования « Советское здравоохранение. 1981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8. С.В. Понедельник «Формирование здорового образа жизни семьи в системе школьного образования» Ростов-на -Дону,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73802" w:rsidRPr="003A2FBC" w:rsidRDefault="00B73802" w:rsidP="006A77EB">
      <w:pPr>
        <w:shd w:val="clear" w:color="auto" w:fill="FFFFFF"/>
        <w:rPr>
          <w:rFonts w:ascii="Times New Roman" w:eastAsia="Times New Roman" w:hAnsi="Times New Roman" w:cs="Times New Roman"/>
          <w:color w:val="000000"/>
        </w:rPr>
      </w:pP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Литература для педагога:</w:t>
      </w:r>
    </w:p>
    <w:p w:rsidR="00BF520E" w:rsidRPr="003A2FBC" w:rsidRDefault="00BF520E" w:rsidP="006A77E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w:t>
      </w:r>
      <w:r w:rsidRPr="003A2FBC">
        <w:rPr>
          <w:rFonts w:ascii="Times New Roman" w:eastAsia="Times New Roman" w:hAnsi="Times New Roman" w:cs="Times New Roman"/>
          <w:color w:val="000000"/>
        </w:rPr>
        <w:t>Руководство для средн</w:t>
      </w:r>
      <w:r>
        <w:rPr>
          <w:rFonts w:ascii="Times New Roman" w:eastAsia="Times New Roman" w:hAnsi="Times New Roman" w:cs="Times New Roman"/>
          <w:color w:val="000000"/>
        </w:rPr>
        <w:t>его медицинского персонала школ»</w:t>
      </w:r>
      <w:r w:rsidRPr="003A2FBC">
        <w:rPr>
          <w:rFonts w:ascii="Times New Roman" w:eastAsia="Times New Roman" w:hAnsi="Times New Roman" w:cs="Times New Roman"/>
          <w:color w:val="000000"/>
        </w:rPr>
        <w:t xml:space="preserve">, Москва, издательство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Медицина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Справочник практического врача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Москва, издательский дом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Рипол классик</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2009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3. Справочник фельдшера, Москва,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Эксли пресс</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2002</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Расти здоровым; Москва Физкультура и спорт 1993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Ю.П. Лисицын, И.В. Полунина «Здоровый образ жизни ребенка» Москва 1984 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w:t>
      </w:r>
      <w:r>
        <w:rPr>
          <w:rFonts w:ascii="Times New Roman" w:eastAsia="Times New Roman" w:hAnsi="Times New Roman" w:cs="Times New Roman"/>
          <w:color w:val="000000"/>
        </w:rPr>
        <w:t>. Профилактика и лечение гриппа.</w:t>
      </w:r>
      <w:r w:rsidRPr="003A2FBC">
        <w:rPr>
          <w:rFonts w:ascii="Times New Roman" w:eastAsia="Times New Roman" w:hAnsi="Times New Roman" w:cs="Times New Roman"/>
          <w:color w:val="000000"/>
        </w:rPr>
        <w:t xml:space="preserve"> Р.И. Карпухин, Ленинград, Медицина, Ленинградское отделение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7.Л.А. Лещинский «Берегите здоровье» Москва «Физкультура и спорт» 1995</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8.Г.И.Куценко, Ю.В Новиков «Книга о здоровом образе жизни» – Санкт Петербург 1997</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D72A7F" w:rsidRDefault="00BF520E" w:rsidP="00B73802">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9. «Здоровый образ жизни. Социально-философские </w:t>
      </w:r>
      <w:r>
        <w:rPr>
          <w:rFonts w:ascii="Times New Roman" w:eastAsia="Times New Roman" w:hAnsi="Times New Roman" w:cs="Times New Roman"/>
          <w:color w:val="000000"/>
        </w:rPr>
        <w:t>и медико-биологические проблемы</w:t>
      </w:r>
      <w:r w:rsidRPr="003A2FBC">
        <w:rPr>
          <w:rFonts w:ascii="Times New Roman" w:eastAsia="Times New Roman" w:hAnsi="Times New Roman" w:cs="Times New Roman"/>
          <w:color w:val="000000"/>
        </w:rPr>
        <w:t>» Кишинев</w:t>
      </w:r>
      <w:r w:rsidR="00E2378C">
        <w:rPr>
          <w:rFonts w:ascii="Times New Roman" w:eastAsia="Times New Roman" w:hAnsi="Times New Roman" w:cs="Times New Roman"/>
          <w:color w:val="000000"/>
        </w:rPr>
        <w:t xml:space="preserve"> 1991.</w:t>
      </w:r>
    </w:p>
    <w:sectPr w:rsidR="00D72A7F" w:rsidSect="00BF520E">
      <w:footerReference w:type="first" r:id="rId8"/>
      <w:type w:val="continuous"/>
      <w:pgSz w:w="11910" w:h="16840"/>
      <w:pgMar w:top="840" w:right="740" w:bottom="1200" w:left="1276"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52" w:rsidRDefault="00140852" w:rsidP="0054050B">
      <w:r>
        <w:separator/>
      </w:r>
    </w:p>
  </w:endnote>
  <w:endnote w:type="continuationSeparator" w:id="0">
    <w:p w:rsidR="00140852" w:rsidRDefault="00140852" w:rsidP="0054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88" w:rsidRDefault="007C5588">
    <w:pPr>
      <w:pStyle w:val="10"/>
      <w:widowControl/>
      <w:pBdr>
        <w:top w:val="single" w:sz="4" w:space="0" w:color="000000"/>
        <w:left w:val="nil"/>
        <w:bottom w:val="nil"/>
        <w:right w:val="nil"/>
        <w:between w:val="nil"/>
      </w:pBdr>
      <w:tabs>
        <w:tab w:val="center" w:pos="4677"/>
        <w:tab w:val="right" w:pos="9355"/>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52" w:rsidRDefault="00140852" w:rsidP="0054050B">
      <w:r>
        <w:separator/>
      </w:r>
    </w:p>
  </w:footnote>
  <w:footnote w:type="continuationSeparator" w:id="0">
    <w:p w:rsidR="00140852" w:rsidRDefault="00140852" w:rsidP="00540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509"/>
    <w:multiLevelType w:val="hybridMultilevel"/>
    <w:tmpl w:val="4544B0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5795145"/>
    <w:multiLevelType w:val="multilevel"/>
    <w:tmpl w:val="05E8D0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A5A86"/>
    <w:multiLevelType w:val="hybridMultilevel"/>
    <w:tmpl w:val="2BB8A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6734BA"/>
    <w:multiLevelType w:val="multilevel"/>
    <w:tmpl w:val="C87E44A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E58C5"/>
    <w:multiLevelType w:val="hybridMultilevel"/>
    <w:tmpl w:val="868893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9A6313"/>
    <w:multiLevelType w:val="hybridMultilevel"/>
    <w:tmpl w:val="5666F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050B"/>
    <w:rsid w:val="00013732"/>
    <w:rsid w:val="00021022"/>
    <w:rsid w:val="00044FA6"/>
    <w:rsid w:val="00051290"/>
    <w:rsid w:val="00053837"/>
    <w:rsid w:val="000653F7"/>
    <w:rsid w:val="000663F6"/>
    <w:rsid w:val="00072A23"/>
    <w:rsid w:val="000E4814"/>
    <w:rsid w:val="0011535D"/>
    <w:rsid w:val="00140852"/>
    <w:rsid w:val="00193D0D"/>
    <w:rsid w:val="001B1BA6"/>
    <w:rsid w:val="001C71B9"/>
    <w:rsid w:val="001F41CD"/>
    <w:rsid w:val="001F4310"/>
    <w:rsid w:val="00221ECE"/>
    <w:rsid w:val="002347E2"/>
    <w:rsid w:val="0025435B"/>
    <w:rsid w:val="00347006"/>
    <w:rsid w:val="00353D9C"/>
    <w:rsid w:val="00360217"/>
    <w:rsid w:val="00371D0A"/>
    <w:rsid w:val="003C0743"/>
    <w:rsid w:val="003C7BE3"/>
    <w:rsid w:val="003D6812"/>
    <w:rsid w:val="00475315"/>
    <w:rsid w:val="00476D19"/>
    <w:rsid w:val="004D1D67"/>
    <w:rsid w:val="00516276"/>
    <w:rsid w:val="0052164B"/>
    <w:rsid w:val="0054050B"/>
    <w:rsid w:val="005C7912"/>
    <w:rsid w:val="005F1FFB"/>
    <w:rsid w:val="006641EE"/>
    <w:rsid w:val="0069324A"/>
    <w:rsid w:val="006A77EB"/>
    <w:rsid w:val="006C67FC"/>
    <w:rsid w:val="00717EE5"/>
    <w:rsid w:val="00725F0C"/>
    <w:rsid w:val="007546A7"/>
    <w:rsid w:val="00755371"/>
    <w:rsid w:val="007631FF"/>
    <w:rsid w:val="00771D0A"/>
    <w:rsid w:val="00775375"/>
    <w:rsid w:val="007930AC"/>
    <w:rsid w:val="007B020C"/>
    <w:rsid w:val="007C273C"/>
    <w:rsid w:val="007C5588"/>
    <w:rsid w:val="00811099"/>
    <w:rsid w:val="00842E4C"/>
    <w:rsid w:val="00885D6D"/>
    <w:rsid w:val="008861E0"/>
    <w:rsid w:val="008A2C69"/>
    <w:rsid w:val="008C6ADF"/>
    <w:rsid w:val="009071B9"/>
    <w:rsid w:val="00923409"/>
    <w:rsid w:val="00930005"/>
    <w:rsid w:val="00946E0C"/>
    <w:rsid w:val="00974411"/>
    <w:rsid w:val="00994FDC"/>
    <w:rsid w:val="009D5F67"/>
    <w:rsid w:val="009E6AE0"/>
    <w:rsid w:val="00A17CFC"/>
    <w:rsid w:val="00A20794"/>
    <w:rsid w:val="00A34FAC"/>
    <w:rsid w:val="00A47CB4"/>
    <w:rsid w:val="00A5370E"/>
    <w:rsid w:val="00A64C1F"/>
    <w:rsid w:val="00A66F24"/>
    <w:rsid w:val="00AD16FC"/>
    <w:rsid w:val="00AD454F"/>
    <w:rsid w:val="00B33DEC"/>
    <w:rsid w:val="00B36F62"/>
    <w:rsid w:val="00B57610"/>
    <w:rsid w:val="00B73802"/>
    <w:rsid w:val="00BA0813"/>
    <w:rsid w:val="00BC199E"/>
    <w:rsid w:val="00BF520E"/>
    <w:rsid w:val="00C63F64"/>
    <w:rsid w:val="00C644A0"/>
    <w:rsid w:val="00C67C84"/>
    <w:rsid w:val="00C95026"/>
    <w:rsid w:val="00CF7FD8"/>
    <w:rsid w:val="00D32EFC"/>
    <w:rsid w:val="00D3549A"/>
    <w:rsid w:val="00D5029C"/>
    <w:rsid w:val="00D72A7F"/>
    <w:rsid w:val="00DB2DFD"/>
    <w:rsid w:val="00DE2817"/>
    <w:rsid w:val="00E03320"/>
    <w:rsid w:val="00E03AD1"/>
    <w:rsid w:val="00E230CF"/>
    <w:rsid w:val="00E2378C"/>
    <w:rsid w:val="00EA52A0"/>
    <w:rsid w:val="00EE01E4"/>
    <w:rsid w:val="00EF5B9C"/>
    <w:rsid w:val="00F0252D"/>
    <w:rsid w:val="00F0513E"/>
    <w:rsid w:val="00F11D1F"/>
    <w:rsid w:val="00F25E52"/>
    <w:rsid w:val="00F50E17"/>
    <w:rsid w:val="00F7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03E9B-ECA3-4C95-9561-C935ACFC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99"/>
  </w:style>
  <w:style w:type="paragraph" w:styleId="1">
    <w:name w:val="heading 1"/>
    <w:basedOn w:val="10"/>
    <w:next w:val="10"/>
    <w:rsid w:val="0054050B"/>
    <w:pPr>
      <w:widowControl/>
      <w:spacing w:after="120" w:line="276" w:lineRule="auto"/>
      <w:jc w:val="center"/>
      <w:outlineLvl w:val="0"/>
    </w:pPr>
    <w:rPr>
      <w:rFonts w:ascii="Times New Roman" w:eastAsia="Times New Roman" w:hAnsi="Times New Roman" w:cs="Times New Roman"/>
      <w:b/>
      <w:smallCaps/>
    </w:rPr>
  </w:style>
  <w:style w:type="paragraph" w:styleId="2">
    <w:name w:val="heading 2"/>
    <w:basedOn w:val="10"/>
    <w:next w:val="10"/>
    <w:rsid w:val="0054050B"/>
    <w:pPr>
      <w:keepNext/>
      <w:keepLines/>
      <w:spacing w:before="360" w:after="80"/>
      <w:outlineLvl w:val="1"/>
    </w:pPr>
    <w:rPr>
      <w:b/>
      <w:sz w:val="36"/>
      <w:szCs w:val="36"/>
    </w:rPr>
  </w:style>
  <w:style w:type="paragraph" w:styleId="3">
    <w:name w:val="heading 3"/>
    <w:basedOn w:val="10"/>
    <w:next w:val="10"/>
    <w:rsid w:val="0054050B"/>
    <w:pPr>
      <w:keepNext/>
      <w:keepLines/>
      <w:spacing w:before="280" w:after="80"/>
      <w:outlineLvl w:val="2"/>
    </w:pPr>
    <w:rPr>
      <w:b/>
      <w:sz w:val="28"/>
      <w:szCs w:val="28"/>
    </w:rPr>
  </w:style>
  <w:style w:type="paragraph" w:styleId="4">
    <w:name w:val="heading 4"/>
    <w:basedOn w:val="10"/>
    <w:next w:val="10"/>
    <w:rsid w:val="0054050B"/>
    <w:pPr>
      <w:keepNext/>
      <w:keepLines/>
      <w:spacing w:before="240" w:after="40"/>
      <w:outlineLvl w:val="3"/>
    </w:pPr>
    <w:rPr>
      <w:b/>
    </w:rPr>
  </w:style>
  <w:style w:type="paragraph" w:styleId="5">
    <w:name w:val="heading 5"/>
    <w:basedOn w:val="10"/>
    <w:next w:val="10"/>
    <w:rsid w:val="0054050B"/>
    <w:pPr>
      <w:keepNext/>
      <w:keepLines/>
      <w:spacing w:before="220" w:after="40"/>
      <w:outlineLvl w:val="4"/>
    </w:pPr>
    <w:rPr>
      <w:b/>
      <w:sz w:val="22"/>
      <w:szCs w:val="22"/>
    </w:rPr>
  </w:style>
  <w:style w:type="paragraph" w:styleId="6">
    <w:name w:val="heading 6"/>
    <w:basedOn w:val="10"/>
    <w:next w:val="10"/>
    <w:rsid w:val="005405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4050B"/>
  </w:style>
  <w:style w:type="table" w:customStyle="1" w:styleId="TableNormal">
    <w:name w:val="Table Normal"/>
    <w:uiPriority w:val="2"/>
    <w:qFormat/>
    <w:rsid w:val="0054050B"/>
    <w:tblPr>
      <w:tblCellMar>
        <w:top w:w="0" w:type="dxa"/>
        <w:left w:w="0" w:type="dxa"/>
        <w:bottom w:w="0" w:type="dxa"/>
        <w:right w:w="0" w:type="dxa"/>
      </w:tblCellMar>
    </w:tblPr>
  </w:style>
  <w:style w:type="paragraph" w:styleId="a3">
    <w:name w:val="Title"/>
    <w:basedOn w:val="10"/>
    <w:next w:val="10"/>
    <w:rsid w:val="0054050B"/>
    <w:pPr>
      <w:keepNext/>
      <w:keepLines/>
      <w:spacing w:before="480" w:after="120"/>
    </w:pPr>
    <w:rPr>
      <w:b/>
      <w:sz w:val="72"/>
      <w:szCs w:val="72"/>
    </w:rPr>
  </w:style>
  <w:style w:type="paragraph" w:styleId="a4">
    <w:name w:val="Subtitle"/>
    <w:basedOn w:val="10"/>
    <w:next w:val="10"/>
    <w:rsid w:val="0054050B"/>
    <w:pPr>
      <w:keepNext/>
      <w:keepLines/>
      <w:spacing w:before="360" w:after="80"/>
    </w:pPr>
    <w:rPr>
      <w:rFonts w:ascii="Georgia" w:eastAsia="Georgia" w:hAnsi="Georgia" w:cs="Georgia"/>
      <w:i/>
      <w:color w:val="666666"/>
      <w:sz w:val="48"/>
      <w:szCs w:val="48"/>
    </w:rPr>
  </w:style>
  <w:style w:type="table" w:customStyle="1" w:styleId="a5">
    <w:basedOn w:val="TableNormal"/>
    <w:rsid w:val="0054050B"/>
    <w:tblPr>
      <w:tblStyleRowBandSize w:val="1"/>
      <w:tblStyleColBandSize w:val="1"/>
      <w:tblCellMar>
        <w:left w:w="115" w:type="dxa"/>
        <w:right w:w="115" w:type="dxa"/>
      </w:tblCellMar>
    </w:tblPr>
  </w:style>
  <w:style w:type="table" w:customStyle="1" w:styleId="a6">
    <w:basedOn w:val="TableNormal"/>
    <w:rsid w:val="0054050B"/>
    <w:tblPr>
      <w:tblStyleRowBandSize w:val="1"/>
      <w:tblStyleColBandSize w:val="1"/>
      <w:tblCellMar>
        <w:left w:w="115" w:type="dxa"/>
        <w:right w:w="115" w:type="dxa"/>
      </w:tblCellMar>
    </w:tblPr>
  </w:style>
  <w:style w:type="table" w:customStyle="1" w:styleId="a7">
    <w:basedOn w:val="TableNormal"/>
    <w:rsid w:val="0054050B"/>
    <w:tblPr>
      <w:tblStyleRowBandSize w:val="1"/>
      <w:tblStyleColBandSize w:val="1"/>
      <w:tblCellMar>
        <w:left w:w="115" w:type="dxa"/>
        <w:right w:w="115" w:type="dxa"/>
      </w:tblCellMar>
    </w:tblPr>
  </w:style>
  <w:style w:type="table" w:customStyle="1" w:styleId="a8">
    <w:basedOn w:val="TableNormal"/>
    <w:rsid w:val="0054050B"/>
    <w:tblPr>
      <w:tblStyleRowBandSize w:val="1"/>
      <w:tblStyleColBandSize w:val="1"/>
      <w:tblCellMar>
        <w:left w:w="115" w:type="dxa"/>
        <w:right w:w="115" w:type="dxa"/>
      </w:tblCellMar>
    </w:tblPr>
  </w:style>
  <w:style w:type="table" w:customStyle="1" w:styleId="a9">
    <w:basedOn w:val="TableNormal"/>
    <w:rsid w:val="0054050B"/>
    <w:tblPr>
      <w:tblStyleRowBandSize w:val="1"/>
      <w:tblStyleColBandSize w:val="1"/>
      <w:tblCellMar>
        <w:left w:w="115" w:type="dxa"/>
        <w:right w:w="115" w:type="dxa"/>
      </w:tblCellMar>
    </w:tblPr>
  </w:style>
  <w:style w:type="table" w:customStyle="1" w:styleId="aa">
    <w:basedOn w:val="TableNormal"/>
    <w:rsid w:val="0054050B"/>
    <w:tblPr>
      <w:tblStyleRowBandSize w:val="1"/>
      <w:tblStyleColBandSize w:val="1"/>
      <w:tblCellMar>
        <w:left w:w="30" w:type="dxa"/>
        <w:right w:w="30" w:type="dxa"/>
      </w:tblCellMar>
    </w:tblPr>
  </w:style>
  <w:style w:type="table" w:customStyle="1" w:styleId="ab">
    <w:basedOn w:val="TableNormal"/>
    <w:rsid w:val="0054050B"/>
    <w:tblPr>
      <w:tblStyleRowBandSize w:val="1"/>
      <w:tblStyleColBandSize w:val="1"/>
      <w:tblCellMar>
        <w:left w:w="30" w:type="dxa"/>
        <w:right w:w="30" w:type="dxa"/>
      </w:tblCellMar>
    </w:tblPr>
  </w:style>
  <w:style w:type="table" w:customStyle="1" w:styleId="ac">
    <w:basedOn w:val="TableNormal"/>
    <w:rsid w:val="0054050B"/>
    <w:tblPr>
      <w:tblStyleRowBandSize w:val="1"/>
      <w:tblStyleColBandSize w:val="1"/>
      <w:tblCellMar>
        <w:left w:w="115" w:type="dxa"/>
        <w:right w:w="115" w:type="dxa"/>
      </w:tblCellMar>
    </w:tblPr>
  </w:style>
  <w:style w:type="table" w:customStyle="1" w:styleId="ad">
    <w:basedOn w:val="TableNormal"/>
    <w:rsid w:val="0054050B"/>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B33DEC"/>
    <w:rPr>
      <w:rFonts w:ascii="Tahoma" w:hAnsi="Tahoma" w:cs="Tahoma"/>
      <w:sz w:val="16"/>
      <w:szCs w:val="16"/>
    </w:rPr>
  </w:style>
  <w:style w:type="character" w:customStyle="1" w:styleId="af">
    <w:name w:val="Текст выноски Знак"/>
    <w:basedOn w:val="a0"/>
    <w:link w:val="ae"/>
    <w:uiPriority w:val="99"/>
    <w:semiHidden/>
    <w:rsid w:val="00B33DEC"/>
    <w:rPr>
      <w:rFonts w:ascii="Tahoma" w:hAnsi="Tahoma" w:cs="Tahoma"/>
      <w:sz w:val="16"/>
      <w:szCs w:val="16"/>
    </w:rPr>
  </w:style>
  <w:style w:type="paragraph" w:styleId="af0">
    <w:name w:val="Body Text"/>
    <w:basedOn w:val="a"/>
    <w:link w:val="af1"/>
    <w:uiPriority w:val="1"/>
    <w:qFormat/>
    <w:rsid w:val="00D3549A"/>
    <w:pPr>
      <w:autoSpaceDE w:val="0"/>
      <w:autoSpaceDN w:val="0"/>
      <w:ind w:left="222"/>
    </w:pPr>
    <w:rPr>
      <w:rFonts w:ascii="Times New Roman" w:eastAsia="Times New Roman" w:hAnsi="Times New Roman" w:cs="Times New Roman"/>
      <w:lang w:eastAsia="en-US"/>
    </w:rPr>
  </w:style>
  <w:style w:type="character" w:customStyle="1" w:styleId="af1">
    <w:name w:val="Основной текст Знак"/>
    <w:basedOn w:val="a0"/>
    <w:link w:val="af0"/>
    <w:uiPriority w:val="1"/>
    <w:rsid w:val="00D3549A"/>
    <w:rPr>
      <w:rFonts w:ascii="Times New Roman" w:eastAsia="Times New Roman" w:hAnsi="Times New Roman" w:cs="Times New Roman"/>
      <w:lang w:eastAsia="en-US"/>
    </w:rPr>
  </w:style>
  <w:style w:type="paragraph" w:customStyle="1" w:styleId="TableParagraph">
    <w:name w:val="Table Paragraph"/>
    <w:basedOn w:val="a"/>
    <w:uiPriority w:val="1"/>
    <w:qFormat/>
    <w:rsid w:val="00D3549A"/>
    <w:pPr>
      <w:autoSpaceDE w:val="0"/>
      <w:autoSpaceDN w:val="0"/>
      <w:ind w:left="107"/>
    </w:pPr>
    <w:rPr>
      <w:rFonts w:ascii="Times New Roman" w:eastAsia="Times New Roman" w:hAnsi="Times New Roman" w:cs="Times New Roman"/>
      <w:sz w:val="22"/>
      <w:szCs w:val="22"/>
      <w:lang w:eastAsia="en-US"/>
    </w:rPr>
  </w:style>
  <w:style w:type="paragraph" w:styleId="af2">
    <w:name w:val="List Paragraph"/>
    <w:basedOn w:val="a"/>
    <w:uiPriority w:val="34"/>
    <w:qFormat/>
    <w:rsid w:val="00B57610"/>
    <w:pPr>
      <w:widowControl/>
      <w:spacing w:after="200" w:line="276" w:lineRule="auto"/>
      <w:ind w:left="720"/>
      <w:contextualSpacing/>
    </w:pPr>
    <w:rPr>
      <w:rFonts w:asciiTheme="minorHAnsi" w:eastAsiaTheme="minorEastAsia" w:hAnsiTheme="minorHAnsi" w:cstheme="minorBidi"/>
      <w:sz w:val="22"/>
      <w:szCs w:val="22"/>
    </w:rPr>
  </w:style>
  <w:style w:type="paragraph" w:styleId="af3">
    <w:name w:val="Document Map"/>
    <w:basedOn w:val="a"/>
    <w:link w:val="af4"/>
    <w:uiPriority w:val="99"/>
    <w:semiHidden/>
    <w:unhideWhenUsed/>
    <w:rsid w:val="00BF520E"/>
    <w:rPr>
      <w:rFonts w:ascii="Tahoma" w:hAnsi="Tahoma" w:cs="Tahoma"/>
      <w:sz w:val="16"/>
      <w:szCs w:val="16"/>
    </w:rPr>
  </w:style>
  <w:style w:type="character" w:customStyle="1" w:styleId="af4">
    <w:name w:val="Схема документа Знак"/>
    <w:basedOn w:val="a0"/>
    <w:link w:val="af3"/>
    <w:uiPriority w:val="99"/>
    <w:semiHidden/>
    <w:rsid w:val="00BF520E"/>
    <w:rPr>
      <w:rFonts w:ascii="Tahoma" w:hAnsi="Tahoma" w:cs="Tahoma"/>
      <w:sz w:val="16"/>
      <w:szCs w:val="16"/>
    </w:rPr>
  </w:style>
  <w:style w:type="paragraph" w:customStyle="1" w:styleId="11">
    <w:name w:val="Без интервала1"/>
    <w:rsid w:val="00D5029C"/>
    <w:pPr>
      <w:widowControl/>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11026">
      <w:bodyDiv w:val="1"/>
      <w:marLeft w:val="0"/>
      <w:marRight w:val="0"/>
      <w:marTop w:val="0"/>
      <w:marBottom w:val="0"/>
      <w:divBdr>
        <w:top w:val="none" w:sz="0" w:space="0" w:color="auto"/>
        <w:left w:val="none" w:sz="0" w:space="0" w:color="auto"/>
        <w:bottom w:val="none" w:sz="0" w:space="0" w:color="auto"/>
        <w:right w:val="none" w:sz="0" w:space="0" w:color="auto"/>
      </w:divBdr>
      <w:divsChild>
        <w:div w:id="691566317">
          <w:marLeft w:val="0"/>
          <w:marRight w:val="0"/>
          <w:marTop w:val="0"/>
          <w:marBottom w:val="0"/>
          <w:divBdr>
            <w:top w:val="none" w:sz="0" w:space="0" w:color="auto"/>
            <w:left w:val="none" w:sz="0" w:space="0" w:color="auto"/>
            <w:bottom w:val="none" w:sz="0" w:space="0" w:color="auto"/>
            <w:right w:val="none" w:sz="0" w:space="0" w:color="auto"/>
          </w:divBdr>
          <w:divsChild>
            <w:div w:id="1133134490">
              <w:marLeft w:val="0"/>
              <w:marRight w:val="0"/>
              <w:marTop w:val="0"/>
              <w:marBottom w:val="0"/>
              <w:divBdr>
                <w:top w:val="none" w:sz="0" w:space="0" w:color="auto"/>
                <w:left w:val="none" w:sz="0" w:space="0" w:color="auto"/>
                <w:bottom w:val="none" w:sz="0" w:space="0" w:color="auto"/>
                <w:right w:val="none" w:sz="0" w:space="0" w:color="auto"/>
              </w:divBdr>
              <w:divsChild>
                <w:div w:id="1892306588">
                  <w:marLeft w:val="0"/>
                  <w:marRight w:val="0"/>
                  <w:marTop w:val="0"/>
                  <w:marBottom w:val="0"/>
                  <w:divBdr>
                    <w:top w:val="none" w:sz="0" w:space="0" w:color="auto"/>
                    <w:left w:val="none" w:sz="0" w:space="0" w:color="auto"/>
                    <w:bottom w:val="none" w:sz="0" w:space="0" w:color="auto"/>
                    <w:right w:val="none" w:sz="0" w:space="0" w:color="auto"/>
                  </w:divBdr>
                  <w:divsChild>
                    <w:div w:id="1294171541">
                      <w:marLeft w:val="0"/>
                      <w:marRight w:val="0"/>
                      <w:marTop w:val="0"/>
                      <w:marBottom w:val="0"/>
                      <w:divBdr>
                        <w:top w:val="none" w:sz="0" w:space="0" w:color="auto"/>
                        <w:left w:val="none" w:sz="0" w:space="0" w:color="auto"/>
                        <w:bottom w:val="none" w:sz="0" w:space="0" w:color="auto"/>
                        <w:right w:val="none" w:sz="0" w:space="0" w:color="auto"/>
                      </w:divBdr>
                      <w:divsChild>
                        <w:div w:id="4434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6913">
                  <w:marLeft w:val="0"/>
                  <w:marRight w:val="0"/>
                  <w:marTop w:val="0"/>
                  <w:marBottom w:val="0"/>
                  <w:divBdr>
                    <w:top w:val="none" w:sz="0" w:space="0" w:color="auto"/>
                    <w:left w:val="none" w:sz="0" w:space="0" w:color="auto"/>
                    <w:bottom w:val="none" w:sz="0" w:space="0" w:color="auto"/>
                    <w:right w:val="none" w:sz="0" w:space="0" w:color="auto"/>
                  </w:divBdr>
                  <w:divsChild>
                    <w:div w:id="8182314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6939">
      <w:bodyDiv w:val="1"/>
      <w:marLeft w:val="0"/>
      <w:marRight w:val="0"/>
      <w:marTop w:val="0"/>
      <w:marBottom w:val="0"/>
      <w:divBdr>
        <w:top w:val="none" w:sz="0" w:space="0" w:color="auto"/>
        <w:left w:val="none" w:sz="0" w:space="0" w:color="auto"/>
        <w:bottom w:val="none" w:sz="0" w:space="0" w:color="auto"/>
        <w:right w:val="none" w:sz="0" w:space="0" w:color="auto"/>
      </w:divBdr>
      <w:divsChild>
        <w:div w:id="109008113">
          <w:marLeft w:val="0"/>
          <w:marRight w:val="0"/>
          <w:marTop w:val="0"/>
          <w:marBottom w:val="0"/>
          <w:divBdr>
            <w:top w:val="none" w:sz="0" w:space="0" w:color="auto"/>
            <w:left w:val="none" w:sz="0" w:space="0" w:color="auto"/>
            <w:bottom w:val="none" w:sz="0" w:space="0" w:color="auto"/>
            <w:right w:val="none" w:sz="0" w:space="0" w:color="auto"/>
          </w:divBdr>
          <w:divsChild>
            <w:div w:id="1143501452">
              <w:marLeft w:val="0"/>
              <w:marRight w:val="0"/>
              <w:marTop w:val="0"/>
              <w:marBottom w:val="0"/>
              <w:divBdr>
                <w:top w:val="none" w:sz="0" w:space="0" w:color="auto"/>
                <w:left w:val="none" w:sz="0" w:space="0" w:color="auto"/>
                <w:bottom w:val="none" w:sz="0" w:space="0" w:color="auto"/>
                <w:right w:val="none" w:sz="0" w:space="0" w:color="auto"/>
              </w:divBdr>
              <w:divsChild>
                <w:div w:id="452753142">
                  <w:marLeft w:val="0"/>
                  <w:marRight w:val="0"/>
                  <w:marTop w:val="0"/>
                  <w:marBottom w:val="0"/>
                  <w:divBdr>
                    <w:top w:val="none" w:sz="0" w:space="0" w:color="auto"/>
                    <w:left w:val="none" w:sz="0" w:space="0" w:color="auto"/>
                    <w:bottom w:val="none" w:sz="0" w:space="0" w:color="auto"/>
                    <w:right w:val="none" w:sz="0" w:space="0" w:color="auto"/>
                  </w:divBdr>
                  <w:divsChild>
                    <w:div w:id="272790457">
                      <w:marLeft w:val="0"/>
                      <w:marRight w:val="0"/>
                      <w:marTop w:val="0"/>
                      <w:marBottom w:val="0"/>
                      <w:divBdr>
                        <w:top w:val="none" w:sz="0" w:space="0" w:color="auto"/>
                        <w:left w:val="none" w:sz="0" w:space="0" w:color="auto"/>
                        <w:bottom w:val="none" w:sz="0" w:space="0" w:color="auto"/>
                        <w:right w:val="none" w:sz="0" w:space="0" w:color="auto"/>
                      </w:divBdr>
                      <w:divsChild>
                        <w:div w:id="1994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314">
                  <w:marLeft w:val="0"/>
                  <w:marRight w:val="0"/>
                  <w:marTop w:val="0"/>
                  <w:marBottom w:val="0"/>
                  <w:divBdr>
                    <w:top w:val="none" w:sz="0" w:space="0" w:color="auto"/>
                    <w:left w:val="none" w:sz="0" w:space="0" w:color="auto"/>
                    <w:bottom w:val="none" w:sz="0" w:space="0" w:color="auto"/>
                    <w:right w:val="none" w:sz="0" w:space="0" w:color="auto"/>
                  </w:divBdr>
                  <w:divsChild>
                    <w:div w:id="510147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2D2AA-021E-49E4-A8E3-AC459817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44</cp:revision>
  <dcterms:created xsi:type="dcterms:W3CDTF">2021-09-23T08:03:00Z</dcterms:created>
  <dcterms:modified xsi:type="dcterms:W3CDTF">2024-09-24T07:44:00Z</dcterms:modified>
</cp:coreProperties>
</file>