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D1" w:rsidRDefault="0089114C">
      <w:pPr>
        <w:spacing w:after="0" w:line="408" w:lineRule="auto"/>
        <w:ind w:left="120"/>
        <w:jc w:val="center"/>
        <w:rPr>
          <w:rFonts w:eastAsia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9374D1" w:rsidRDefault="0089114C">
      <w:pPr>
        <w:spacing w:after="0" w:line="408" w:lineRule="auto"/>
        <w:ind w:left="120"/>
        <w:jc w:val="center"/>
        <w:rPr>
          <w:rFonts w:eastAsia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b9bd104d-6082-47bd-8132-2766a2040a6c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Ярославской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9374D1" w:rsidRDefault="0089114C">
      <w:pPr>
        <w:spacing w:after="0" w:line="408" w:lineRule="auto"/>
        <w:ind w:left="120"/>
        <w:jc w:val="center"/>
        <w:rPr>
          <w:rFonts w:eastAsia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34df4a62-8dcd-4a78-a0bb-c2323fe584ec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Ростовского МР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9374D1" w:rsidRDefault="0089114C">
      <w:pPr>
        <w:spacing w:after="0" w:line="408" w:lineRule="auto"/>
        <w:ind w:left="120"/>
        <w:jc w:val="center"/>
        <w:rPr>
          <w:rFonts w:eastAsia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Ишненская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СОШ</w:t>
      </w:r>
    </w:p>
    <w:p w:rsidR="009374D1" w:rsidRDefault="009374D1">
      <w:pPr>
        <w:spacing w:after="0"/>
        <w:rPr>
          <w:rFonts w:eastAsia="Calibri" w:cs="Times New Roman"/>
          <w:lang w:eastAsia="en-US"/>
        </w:rPr>
      </w:pPr>
    </w:p>
    <w:p w:rsidR="009374D1" w:rsidRDefault="009374D1">
      <w:pPr>
        <w:spacing w:after="0"/>
        <w:ind w:left="120"/>
        <w:rPr>
          <w:rFonts w:eastAsia="Calibri" w:cs="Times New Roman"/>
          <w:lang w:eastAsia="en-US"/>
        </w:rPr>
      </w:pPr>
    </w:p>
    <w:p w:rsidR="009374D1" w:rsidRDefault="009374D1">
      <w:pPr>
        <w:spacing w:after="0"/>
        <w:ind w:left="120"/>
        <w:rPr>
          <w:rFonts w:eastAsia="Calibri" w:cs="Times New Roman"/>
          <w:lang w:eastAsia="en-US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74D1">
        <w:tc>
          <w:tcPr>
            <w:tcW w:w="3115" w:type="dxa"/>
          </w:tcPr>
          <w:p w:rsidR="009374D1" w:rsidRDefault="0089114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374D1" w:rsidRDefault="0089114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:rsidR="009374D1" w:rsidRDefault="008911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374D1" w:rsidRDefault="0089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Киселева.Е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С.</w:t>
            </w:r>
          </w:p>
          <w:p w:rsidR="009374D1" w:rsidRDefault="0089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   2024 г.</w:t>
            </w:r>
          </w:p>
          <w:p w:rsidR="009374D1" w:rsidRDefault="009374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374D1" w:rsidRDefault="0089114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374D1" w:rsidRDefault="0089114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9374D1" w:rsidRDefault="008911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374D1" w:rsidRDefault="0089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Пелевина Т.З.</w:t>
            </w:r>
          </w:p>
          <w:p w:rsidR="009374D1" w:rsidRDefault="0089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   2024 г.</w:t>
            </w:r>
          </w:p>
          <w:p w:rsidR="009374D1" w:rsidRDefault="009374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374D1" w:rsidRDefault="0089114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374D1" w:rsidRDefault="0089114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И.о.директора</w:t>
            </w:r>
            <w:proofErr w:type="spellEnd"/>
          </w:p>
          <w:p w:rsidR="009374D1" w:rsidRDefault="0089114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374D1" w:rsidRDefault="0089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Куликова О.Н.</w:t>
            </w:r>
          </w:p>
          <w:p w:rsidR="009374D1" w:rsidRDefault="0089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392о/д от «28» 08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2024 г.</w:t>
            </w:r>
          </w:p>
          <w:p w:rsidR="009374D1" w:rsidRDefault="009374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374D1" w:rsidRDefault="009374D1">
      <w:pPr>
        <w:spacing w:after="0"/>
        <w:ind w:left="120"/>
        <w:rPr>
          <w:rFonts w:eastAsia="Calibri" w:cs="Times New Roman"/>
          <w:lang w:eastAsia="en-US"/>
        </w:rPr>
      </w:pPr>
    </w:p>
    <w:p w:rsidR="009374D1" w:rsidRDefault="009374D1">
      <w:pPr>
        <w:spacing w:after="0"/>
        <w:ind w:left="120"/>
        <w:rPr>
          <w:rFonts w:eastAsia="Calibri" w:cs="Times New Roman"/>
          <w:lang w:eastAsia="en-US"/>
        </w:rPr>
      </w:pPr>
    </w:p>
    <w:p w:rsidR="009374D1" w:rsidRDefault="009374D1">
      <w:pPr>
        <w:spacing w:after="0"/>
        <w:ind w:left="120"/>
        <w:rPr>
          <w:rFonts w:eastAsia="Calibri" w:cs="Times New Roman"/>
          <w:lang w:eastAsia="en-US"/>
        </w:rPr>
      </w:pPr>
    </w:p>
    <w:p w:rsidR="009374D1" w:rsidRDefault="009374D1">
      <w:pPr>
        <w:spacing w:after="0"/>
        <w:ind w:left="120"/>
        <w:rPr>
          <w:rFonts w:eastAsia="Calibri" w:cs="Times New Roman"/>
          <w:lang w:eastAsia="en-US"/>
        </w:rPr>
      </w:pPr>
    </w:p>
    <w:p w:rsidR="009374D1" w:rsidRDefault="0089114C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Адаптированная рабочая программа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 для обучающихся с ограниченными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 возможностями здоровья (УО)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>по предмету</w:t>
      </w:r>
    </w:p>
    <w:p w:rsidR="009374D1" w:rsidRDefault="0089114C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Окружающий природный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мир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/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sz w:val="32"/>
          <w:szCs w:val="32"/>
          <w:lang w:eastAsia="en-US"/>
        </w:rPr>
        <w:t>индивидуальное обучение на дому)</w:t>
      </w:r>
    </w:p>
    <w:p w:rsidR="009374D1" w:rsidRDefault="0089114C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3 класс</w:t>
      </w:r>
    </w:p>
    <w:p w:rsidR="009374D1" w:rsidRDefault="009374D1">
      <w:pPr>
        <w:spacing w:after="0"/>
        <w:ind w:left="120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9374D1" w:rsidRDefault="009374D1">
      <w:pPr>
        <w:spacing w:after="0"/>
        <w:ind w:left="120"/>
        <w:jc w:val="center"/>
        <w:rPr>
          <w:rFonts w:eastAsia="Calibri" w:cs="Times New Roman"/>
          <w:lang w:eastAsia="en-US"/>
        </w:rPr>
      </w:pPr>
    </w:p>
    <w:p w:rsidR="009374D1" w:rsidRDefault="0089114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Гаврилова Д.А.</w:t>
      </w:r>
    </w:p>
    <w:p w:rsidR="009374D1" w:rsidRDefault="009374D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74D1" w:rsidRDefault="009374D1">
      <w:pPr>
        <w:spacing w:after="0"/>
        <w:ind w:left="120"/>
        <w:jc w:val="center"/>
        <w:rPr>
          <w:rFonts w:eastAsia="Calibri" w:cs="Times New Roman"/>
          <w:lang w:eastAsia="en-US"/>
        </w:rPr>
      </w:pPr>
    </w:p>
    <w:p w:rsidR="009374D1" w:rsidRDefault="009374D1">
      <w:pPr>
        <w:spacing w:after="0"/>
        <w:ind w:left="120"/>
        <w:jc w:val="center"/>
        <w:rPr>
          <w:rFonts w:eastAsia="Calibri" w:cs="Times New Roman"/>
          <w:lang w:eastAsia="en-US"/>
        </w:rPr>
      </w:pPr>
    </w:p>
    <w:p w:rsidR="009374D1" w:rsidRDefault="0089114C">
      <w:pPr>
        <w:spacing w:after="0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</w:t>
      </w:r>
    </w:p>
    <w:p w:rsidR="009374D1" w:rsidRDefault="0089114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2024-2025 учебный год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9374D1" w:rsidRDefault="0093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74D1" w:rsidRDefault="009374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74D1" w:rsidRDefault="0089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9374D1" w:rsidRDefault="0093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Адаптированная рабочая программа предмета «Окружающий природный мир» обязательной предметной области «Естествознание» для основного общего образования разработана на основе нормативных документов: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Федеральный закон "Об образовании в Российской Федерации" от 29.12.2012 N 273-ФЗ (ред. от 02.07.2021);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здоровья»(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Пр.  Министерства просвещения РФ от 24 ноября 2022 г. № 1023);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АОП НОО МОУ </w:t>
      </w:r>
      <w:proofErr w:type="spellStart"/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Ишненской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Форма обучения - надомная.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ориентирована на использование в учебном процессе следующего учебника: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«Живой мир», Москва, «Просвещение», Авт.-сост.: Н.Б. Матвеева, М.С.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Котина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Т.О.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Куртова</w:t>
      </w:r>
      <w:proofErr w:type="spellEnd"/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предмета в учебном плане - 1 час в неделю, 34 часов в год.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целью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обученияокружающего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природного мира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являетсяформирование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 живой и неживой природе, о взаимодействии человека с природой, бережного отношения к природе.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Исходя из основной цели, задачами обучения окружающего природного мира являются: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 представления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природе, объектах и явлениях живой 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неживойприроды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развитие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интереса  к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разнообразию окружающего мира (мира животных, растений, к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явлениямприроды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 условия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возникновения речевой активности детей и использования усвоенного речевого материала в быту, на уроках-занятиях, в играх, в самообслуживании и в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повседневнойжизни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и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 словарного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запаса, связанного с содержанием эмоционального, бытового, предметного, игрового, трудового опыта;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знакомство с функциональными свойствами объектов в процессе наблюдения 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практическогоэкспериментирования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и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 представления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явлениях природы, сезонных и суточных изменениях (лето, осень, зима, весна, день, ночь);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и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развитие,  элементарные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экологические представления (люди, растения и животные; строение тела, способ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передвижения,питание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 сенсорно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-перцептивные способности учащихся: учить выделять знакомые объекты из фона зрительно, тактильно и на  вкус (исходя из целесообразности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ибезопасности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Наряду с вышеуказанными задачами на уроках «Окружающий природный мир» решаются и специальные задачи, направленные на коррекцию умственной деятельности школьников: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развитие тактильных ощущений кистей рук и расширение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тактильногоопыта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развитие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зрительноговосприятия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развитие зрительного 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слуховоговнимания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развитие вербальных и невербальных коммуникативных навыков;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формирование и развитие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реципрокнойкоординации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развитие пространственных представлений;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7.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развитие мелкой моторики, зрительно-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моторнойкоординации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занятий по предмету «Окружающий природный мир» используются следующие методы и приемы: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совместные действия детей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ивзрослого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действия по подражанию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действиямучителя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действия по образцу, по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словеснойинструкции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предварительное рассматривание, самостоятельное называние, показ по словесной инструкции педагога в окружающей действительности, в игровой ситуации,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накартинке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соотнесениенатуральныхпредметовсобъемнымииплоскостными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изображениями;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подготовительные наблюдения на прогулках и экскурсиях за явлениями в природе в разное время года, изменениями,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происходящимивтечениедня,ит.п.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,сцельюформированиявременныхпредставлений;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Формами обучения при таком подходе к образовательному процессу в отношении обучающихся с умеренной и тяжелой умственной отсталостью являются уроки-занятия, ориентированные на игровой, практический и наглядный методы обучения с частичным использованием словесного метода, который применяется только в сочетании с вышеперечисленными методами.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значимыми принципами обучения являются: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принцип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природосообразности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культуросообразности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принцип индивидуального и дифференцированного подхода в обучении.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Такжеучитываются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принцип учета типологических и индивидуальных образовательных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потребностейобучающихся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принцип коррекционной направленности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образовательногопроцесса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образовательныхпотребностей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онтогенетическийпринцип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образовательнойобласти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принцип направленности на формирование деятельности, обеспечивает возможность овладения обучающимися с умеренной, тяжелой и глубокой умственной отсталостью (интеллектуальными нарушениями), тяжелыми и множественными нарушениями развития всеми видами доступной им предметно - практической деятельности, способами и приемами познавательной и учебной деятельности, коммуникативной деятельности 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нормативнымповедением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принцип переноса знаний и умений и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действительнойжизни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всех уроках используются принципы наглядности, доступности, практической направленности, коррекции. Каждый урок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по- строен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так, чтобы он мог доставить детям радость познания и вызвать желание повторной встречи с учителем.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технологии обучения: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условиях реализации программы актуальными становятся следующие технологии: традиционная педагогическая,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игровые, ИКТ технологии, технология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разноуровневого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 Общая характеристика учебного предмета «Окружающий природный мир»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представлена следующими разделами: «Растительный мир», «Животный мир», «Временные представления», «Объекты неживой природы».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 учебном плане предмет представлен с 1 по 12 год обучения. Кроме того, в рамках коррекционно-развивающих занятий возможно проведение занятий с обучающимися, которые нуждаются в дополнительной индивидуальной работе.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т.ч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аудио- и видеоматериалы; живой уголок, аквариум, скотный дворик, огород, теплица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идр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 возможности, в организации создаются «живые уголки» для непосредственного контакта с живыми обитателями природы (аквариумными рыбками, птицами, хомячками, морскими свинками и т.д.). При наличии соответствующих ресурсов в организации может быть создан небольшой скотный двор, в котором содержатся домашние животные и птицы, разбит учебный огород и/или поставлена теплица. Подобные хозяйства обеспечивают условия эффективного формирования представлений об окружающем мире, навыков трудовой деятельности обучающихся. Кроме того,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природой. В случае отсутствия возможности выращивать растения и содержать животных в учреждении необходимо организовывать учебные поездки детей в зоопарк, на ферму, в тепличные хозяйства и т.д.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3. Место курса в базисном учебном плане.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ФГООС образования обучающихся с умственной отсталостью (интеллектуальными нарушениями 2 вариант), учебный предмет «Окружающий природный мир» входит в образовательную область «Окружающий мир» и является обязательной частью учебного плана.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предмету «Окружающий природный мир» в 3 классе в соответствии с учебным планом рассчитана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на  -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68 часов в год при  2 часах в неделю (34 учебных недель).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Домашнее обучение рассчитано на 1 час изучения предмета, 34 часа в год, 34 учебных недель.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Планируемые результаты освоения </w:t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 программы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предмету "Окружающий природный мир"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соответствие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устанавливаются к результатам: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мотивации к обучению и познанию, ценностно - смысловые установки обучающихся, отражающие их индивидуально-личностные позиции, социальные компетенции, личностные качества;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Личностными результатами освоения предмета обучающихся являются: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 результаты: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представления о явлениях и объектах неживой природы, смене времён года и соответствующих сезонных изменениях в природе, умений адаптироваться к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конкретнымприродным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климатическим условиям: интерес к объектам и явлениям неживой природы;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представлений об объектах неживой природы (солнце, луна, звёзды, вода, воздух, земля);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представления о временах года, характерных признаках времён года, погодных изменениях, их влияние на жизнь человека;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учитывать изменения в окружающей среде для выполнения правил жизнедеятельности, охраны здоровья.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представления о животном и растительном мире, их значении в жизни человека: интерес к объектам живой природы; расширение представлений о животном и растительном мире (растения: деревья, кустарники, травы, цветы; животные, их виды, понятия «дикие» - «домашние» и др.); опыт заботливого и бережного отношения к растениям и животным, ухода за ними;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соблюдать правила безопасного поведения в природе (в лесу, у реки и др.);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элементарные представления о течении времени: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различать части суток, дни недели;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представления о течении времени: смена событий дня, суток.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Планируемые результаты освоения программы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Минимальный уровень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Достаточный уровень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Иметь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учитывать изменения в окружающей среде для выполнения определенных действий (идет дождь – открываем зонт).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соблюдать правила поведения в природе (в лесу, у реки и др.).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Элементарные представления о течении времени.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различать части суток, дни недели, месяцы, их соотнесение с временем года.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Представления о течении времени: смена событий дня, суток, в течение недели, месяца и т.д. 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Правильно называть изученные объекты.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объекты живой и неживой природы.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Дифференциация имени и фамилии.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Называние своего пола.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Осознанное восприятие своей внешности. Узнавание голоса учителя, других детей, родителей, воспитателей.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Называние имени и отчества родителей, учителей и воспитателей. 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Название домашних животных. Звукоподражание и пантомимические движения различных животных. Название диких животных. Звукоподражание и пантомимические движения, передающие особенности каждого животного. Называние времён года с картинками. Называние частей суток. Соотнесение частей суток с картинками. Одежда, занятия детей в разное время года. Естествознание осуществляется в процессе тематических уроков, уроков-экскурсий, уроков – театров. Действия по подражанию действиям учителя. Действия по образцу. Действия по словесной инструкции.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формирования базовых учебных действий.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формирования базовых учебных действий у обучающихся с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(вариант 2) и включает следующие задачи: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Подготовкаребенкакнахождениюиобучениювсредесверстников,кэмоциональному</w:t>
      </w:r>
      <w:proofErr w:type="gram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,коммуникативномувзаимодействиюсгруппой обучающихся.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Формирование учебного поведения: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направленность взгляда (на говорящего взрослого,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назадание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умение выполнять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инструкциипедагога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использование по назначению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учебныхматериалов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умение выполнять действия по образцу 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поподражанию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Формирование умения выполнять задание: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течение определенного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периодавремени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от начала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доконца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 заданными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качественнымипараметрами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</w:t>
      </w: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ит.д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Регулятивные учебные действия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Регулятивные учебные действия обеспечивают успешную работу на любом уроке и любом этапе обучения. Благодаря им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создаются условия для формирования и реализации начальных логических операций.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умения в сотрудничестве с учителем ставить учебные задачи;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умения работать с учебными принадлежностями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 получат возможность для формирования: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умения адекватно использовать ритуалы школьного поведения (поднимать руку, вставать и выходить из-за парты и т.д.)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Познавательные учебные действия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Познавательные учебные действия представлены комплексом начальных логических операций, которые необходимы для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усвоения и использования знаний и умений в различных условиях, составляют основу для дальнейшего формирования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логического мышления школьников.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умения делать простейшие обобщения, сравнивать, классифицировать на наглядном материале;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умения наблюдать, работать с информацией;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 получат возможность для формирования: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-умения работать с несложной по содержанию и структуре информацией (понимать изображение, текст, устное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высказывание, элементарное схематическое изображение, таблицу, предъявляемые на бумажных, электронных и других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носителях).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Коммуникативные учебные действия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Коммуникативные учебные действия обеспечивают способность вступать в коммуникацию с взрослыми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и сверстниками в процессе обучения.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вступать в контакт и работать в коллективе (учитель−ученик, ученик–ученик, ученик–класс, учитель−класс);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обращаться за помощью и принимать помощь;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сотрудничать с взрослыми и сверстниками в разных социальных ситуациях</w:t>
      </w:r>
    </w:p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 получат возможность для формирования:</w:t>
      </w:r>
    </w:p>
    <w:p w:rsidR="009374D1" w:rsidRDefault="00F7337E" w:rsidP="00F7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37E">
        <w:rPr>
          <w:rFonts w:ascii="Times New Roman" w:eastAsia="Calibri" w:hAnsi="Times New Roman" w:cs="Times New Roman"/>
          <w:sz w:val="24"/>
          <w:szCs w:val="24"/>
          <w:lang w:eastAsia="en-US"/>
        </w:rPr>
        <w:t>- адекватно использовать средства устной речи для решения различных коммуникативных задач</w:t>
      </w:r>
    </w:p>
    <w:p w:rsidR="009374D1" w:rsidRDefault="0093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37E" w:rsidRPr="00F7337E" w:rsidRDefault="00F7337E" w:rsidP="00F73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F7337E" w:rsidRPr="00F7337E" w:rsidRDefault="00F7337E" w:rsidP="00F7337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tbl>
      <w:tblPr>
        <w:tblW w:w="9673" w:type="dxa"/>
        <w:tblInd w:w="379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605"/>
        <w:gridCol w:w="2251"/>
        <w:gridCol w:w="2551"/>
        <w:gridCol w:w="4266"/>
      </w:tblGrid>
      <w:tr w:rsidR="00F7337E" w:rsidRPr="00F7337E" w:rsidTr="00F7337E">
        <w:trPr>
          <w:trHeight w:val="114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Цифровые образовательные ресурсы</w:t>
            </w:r>
          </w:p>
        </w:tc>
      </w:tr>
      <w:tr w:rsidR="00F7337E" w:rsidRPr="00F7337E" w:rsidTr="00F7337E">
        <w:trPr>
          <w:trHeight w:val="54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Растительный </w:t>
            </w:r>
            <w:proofErr w:type="gramStart"/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мир.</w:t>
            </w: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proofErr w:type="gramEnd"/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F7337E" w:rsidRPr="00F7337E" w:rsidRDefault="0089114C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F7337E" w:rsidRPr="00F7337E" w:rsidTr="00F7337E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9114C" w:rsidRPr="00F7337E" w:rsidRDefault="0089114C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https://multiurok.ru/all-goto/?url=http://www.rusedu.ru/izo-mhk/list_41.html</w:t>
            </w:r>
          </w:p>
        </w:tc>
      </w:tr>
      <w:tr w:rsidR="00F7337E" w:rsidRPr="00F7337E" w:rsidTr="00F7337E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 природы.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F7337E" w:rsidRPr="00F7337E" w:rsidRDefault="0089114C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https://multiurok.ru/all-goto/?url=http://www.mtdesign.ru/archives/category/uroki-risovaniya-guashyu</w:t>
            </w:r>
          </w:p>
        </w:tc>
      </w:tr>
      <w:tr w:rsidR="00F7337E" w:rsidRPr="00F7337E" w:rsidTr="00F7337E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F7337E" w:rsidRPr="00F7337E" w:rsidRDefault="0089114C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https://multiurok.ru/all-goto/?url=http://www.rusedu.ru/izo-</w:t>
            </w:r>
            <w:r w:rsidRPr="00F73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mhk/list_41.html</w:t>
            </w:r>
          </w:p>
        </w:tc>
      </w:tr>
      <w:tr w:rsidR="00F7337E" w:rsidRPr="00F7337E" w:rsidTr="00F7337E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337E" w:rsidRPr="00F7337E" w:rsidRDefault="00F7337E" w:rsidP="00F7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337E" w:rsidRPr="00F7337E" w:rsidRDefault="00F7337E" w:rsidP="00F7337E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год: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F7337E" w:rsidRPr="00F7337E" w:rsidRDefault="00F7337E" w:rsidP="00F7337E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337E" w:rsidRPr="00F7337E" w:rsidRDefault="00F7337E" w:rsidP="00F7337E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 ч.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337E" w:rsidRPr="00F7337E" w:rsidRDefault="00F7337E" w:rsidP="00F73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F7337E" w:rsidRPr="00F7337E" w:rsidRDefault="00F7337E" w:rsidP="00F733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7337E" w:rsidRPr="00F7337E" w:rsidRDefault="00F7337E" w:rsidP="00F733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7337E" w:rsidRDefault="00F7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337E">
      <w:pgSz w:w="11906" w:h="16838"/>
      <w:pgMar w:top="851" w:right="850" w:bottom="1134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374D1"/>
    <w:rsid w:val="0089114C"/>
    <w:rsid w:val="009374D1"/>
    <w:rsid w:val="00A82FEB"/>
    <w:rsid w:val="00F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C89F-F6BD-4BA9-A6CF-1E866635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83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059B"/>
    <w:pPr>
      <w:widowControl w:val="0"/>
      <w:spacing w:after="0" w:line="240" w:lineRule="auto"/>
      <w:ind w:left="2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0D05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uiPriority w:val="1"/>
    <w:qFormat/>
    <w:rsid w:val="000D059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4E4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0D0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rsid w:val="002F038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64FE5"/>
    <w:pPr>
      <w:widowControl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a">
    <w:name w:val="Table Grid"/>
    <w:basedOn w:val="a1"/>
    <w:uiPriority w:val="59"/>
    <w:rsid w:val="000C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4FE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Цыпун</dc:creator>
  <dc:description/>
  <cp:lastModifiedBy>Тема</cp:lastModifiedBy>
  <cp:revision>48</cp:revision>
  <cp:lastPrinted>2001-12-31T18:36:00Z</cp:lastPrinted>
  <dcterms:created xsi:type="dcterms:W3CDTF">2020-09-03T14:53:00Z</dcterms:created>
  <dcterms:modified xsi:type="dcterms:W3CDTF">2024-11-01T18:56:00Z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