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4A" w:rsidRDefault="0043774A" w:rsidP="0043774A">
      <w:pPr>
        <w:ind w:right="191"/>
        <w:jc w:val="center"/>
      </w:pPr>
    </w:p>
    <w:p w:rsidR="0043774A" w:rsidRPr="0043774A" w:rsidRDefault="0043774A" w:rsidP="004377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3774A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Муниципальное общеобразовательное учреждение</w:t>
      </w:r>
    </w:p>
    <w:p w:rsidR="0043774A" w:rsidRPr="0043774A" w:rsidRDefault="0043774A" w:rsidP="0043774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74A">
        <w:rPr>
          <w:rFonts w:ascii="Times New Roman" w:hAnsi="Times New Roman" w:cs="Times New Roman"/>
          <w:b/>
          <w:bCs/>
          <w:sz w:val="28"/>
          <w:szCs w:val="28"/>
        </w:rPr>
        <w:t xml:space="preserve">Ишненская средняя общеобразовательная школа </w:t>
      </w:r>
    </w:p>
    <w:p w:rsidR="0043774A" w:rsidRPr="0043774A" w:rsidRDefault="0043774A" w:rsidP="0043774A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43774A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>Ростовского муниципального района</w:t>
      </w:r>
    </w:p>
    <w:p w:rsidR="0043774A" w:rsidRPr="0043774A" w:rsidRDefault="0043774A" w:rsidP="0043774A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43774A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>Ярославской области</w:t>
      </w:r>
    </w:p>
    <w:p w:rsidR="0043774A" w:rsidRPr="0043774A" w:rsidRDefault="0043774A" w:rsidP="0043774A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43774A" w:rsidRPr="0043774A" w:rsidRDefault="0043774A" w:rsidP="0043774A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43774A" w:rsidRPr="0043774A" w:rsidRDefault="0043774A" w:rsidP="0043774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774A">
        <w:rPr>
          <w:rFonts w:ascii="Times New Roman" w:hAnsi="Times New Roman" w:cs="Times New Roman"/>
          <w:sz w:val="28"/>
          <w:szCs w:val="28"/>
          <w:lang w:eastAsia="en-US"/>
        </w:rPr>
        <w:t xml:space="preserve">        Утверждаю.</w:t>
      </w:r>
    </w:p>
    <w:p w:rsidR="0043774A" w:rsidRPr="0043774A" w:rsidRDefault="0043774A" w:rsidP="0043774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774A">
        <w:rPr>
          <w:rFonts w:ascii="Times New Roman" w:hAnsi="Times New Roman" w:cs="Times New Roman"/>
          <w:sz w:val="28"/>
          <w:szCs w:val="28"/>
          <w:lang w:eastAsia="en-US"/>
        </w:rPr>
        <w:t xml:space="preserve">        Приказ № 392 о/2 от 29 августа 2024г.</w:t>
      </w:r>
    </w:p>
    <w:p w:rsidR="0043774A" w:rsidRPr="0043774A" w:rsidRDefault="0043774A" w:rsidP="0043774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43774A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0B6F6D">
        <w:rPr>
          <w:rFonts w:ascii="Times New Roman" w:hAnsi="Times New Roman" w:cs="Times New Roman"/>
          <w:sz w:val="28"/>
          <w:szCs w:val="28"/>
          <w:lang w:eastAsia="en-US"/>
        </w:rPr>
        <w:t>И.О.д</w:t>
      </w:r>
      <w:r w:rsidRPr="0043774A">
        <w:rPr>
          <w:rFonts w:ascii="Times New Roman" w:hAnsi="Times New Roman" w:cs="Times New Roman"/>
          <w:sz w:val="28"/>
          <w:szCs w:val="28"/>
          <w:lang w:eastAsia="en-US"/>
        </w:rPr>
        <w:t>иректор</w:t>
      </w:r>
      <w:r w:rsidR="000B6F6D">
        <w:rPr>
          <w:rFonts w:ascii="Times New Roman" w:hAnsi="Times New Roman" w:cs="Times New Roman"/>
          <w:sz w:val="28"/>
          <w:szCs w:val="28"/>
          <w:lang w:eastAsia="en-US"/>
        </w:rPr>
        <w:t>а: _______Куликова О.Н.</w:t>
      </w:r>
      <w:r w:rsidRPr="0043774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</w:p>
    <w:p w:rsidR="0043774A" w:rsidRPr="0043774A" w:rsidRDefault="0043774A" w:rsidP="0043774A">
      <w:pPr>
        <w:spacing w:line="240" w:lineRule="auto"/>
        <w:ind w:left="63"/>
        <w:jc w:val="right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ind w:left="63"/>
        <w:jc w:val="right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ind w:left="63"/>
        <w:jc w:val="right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ind w:left="63"/>
        <w:jc w:val="right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ind w:left="63"/>
        <w:jc w:val="right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ind w:left="63"/>
        <w:jc w:val="right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ind w:left="63"/>
        <w:jc w:val="right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ind w:left="63"/>
        <w:jc w:val="right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ind w:left="63"/>
        <w:jc w:val="right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ind w:left="63"/>
        <w:jc w:val="right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ind w:left="63"/>
        <w:jc w:val="center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</w:t>
      </w:r>
    </w:p>
    <w:p w:rsidR="0043774A" w:rsidRPr="000B6F6D" w:rsidRDefault="0043774A" w:rsidP="000B6F6D">
      <w:pPr>
        <w:spacing w:line="240" w:lineRule="auto"/>
        <w:ind w:left="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774A">
        <w:rPr>
          <w:rFonts w:ascii="Times New Roman" w:hAnsi="Times New Roman" w:cs="Times New Roman"/>
          <w:bCs/>
          <w:sz w:val="28"/>
          <w:szCs w:val="28"/>
        </w:rPr>
        <w:t xml:space="preserve">общеразвивающая программа </w:t>
      </w:r>
    </w:p>
    <w:p w:rsidR="0043774A" w:rsidRPr="0043774A" w:rsidRDefault="0043774A" w:rsidP="0043774A">
      <w:pPr>
        <w:spacing w:line="240" w:lineRule="auto"/>
        <w:ind w:left="63"/>
        <w:jc w:val="center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bCs/>
          <w:sz w:val="28"/>
          <w:szCs w:val="28"/>
        </w:rPr>
        <w:t>кружка</w:t>
      </w:r>
    </w:p>
    <w:p w:rsidR="0043774A" w:rsidRPr="0043774A" w:rsidRDefault="0043774A" w:rsidP="0043774A">
      <w:pPr>
        <w:spacing w:line="240" w:lineRule="auto"/>
        <w:ind w:left="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"Киноуроки в школе"</w:t>
      </w:r>
    </w:p>
    <w:p w:rsidR="0043774A" w:rsidRPr="0043774A" w:rsidRDefault="0043774A" w:rsidP="0043774A">
      <w:pPr>
        <w:spacing w:line="240" w:lineRule="auto"/>
        <w:ind w:left="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74A" w:rsidRPr="0043774A" w:rsidRDefault="0043774A" w:rsidP="0043774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74A">
        <w:rPr>
          <w:rFonts w:ascii="Times New Roman" w:eastAsia="Times New Roman" w:hAnsi="Times New Roman" w:cs="Times New Roman"/>
          <w:color w:val="000000"/>
          <w:sz w:val="28"/>
          <w:szCs w:val="28"/>
        </w:rPr>
        <w:t>1-11 классы</w:t>
      </w:r>
    </w:p>
    <w:p w:rsidR="0043774A" w:rsidRDefault="0043774A" w:rsidP="0043774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74A">
        <w:rPr>
          <w:rFonts w:ascii="Times New Roman" w:eastAsia="Times New Roman" w:hAnsi="Times New Roman" w:cs="Times New Roman"/>
          <w:color w:val="000000"/>
          <w:sz w:val="28"/>
          <w:szCs w:val="28"/>
        </w:rPr>
        <w:t>34 часа (1 ч. в неделю)</w:t>
      </w:r>
    </w:p>
    <w:p w:rsidR="0043774A" w:rsidRDefault="0043774A" w:rsidP="0043774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74A" w:rsidRPr="0043774A" w:rsidRDefault="0043774A" w:rsidP="0043774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6F6D" w:rsidRDefault="0043774A" w:rsidP="0043774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Составитель: Мялкина Е.Ю. заместитель директора </w:t>
      </w:r>
    </w:p>
    <w:p w:rsidR="0043774A" w:rsidRPr="0043774A" w:rsidRDefault="0043774A" w:rsidP="0043774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774A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воспитательной работе МОУ Ишненской СОШ</w:t>
      </w:r>
    </w:p>
    <w:p w:rsidR="0043774A" w:rsidRPr="0043774A" w:rsidRDefault="0043774A" w:rsidP="0043774A">
      <w:pPr>
        <w:spacing w:line="240" w:lineRule="auto"/>
        <w:ind w:left="63"/>
        <w:jc w:val="right"/>
        <w:rPr>
          <w:rFonts w:ascii="Times New Roman" w:hAnsi="Times New Roman" w:cs="Times New Roman"/>
          <w:sz w:val="28"/>
          <w:szCs w:val="28"/>
        </w:rPr>
      </w:pPr>
    </w:p>
    <w:p w:rsidR="0043774A" w:rsidRPr="0043774A" w:rsidRDefault="0043774A" w:rsidP="0043774A">
      <w:pPr>
        <w:spacing w:line="240" w:lineRule="auto"/>
        <w:ind w:left="63"/>
        <w:jc w:val="right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</w:t>
      </w:r>
    </w:p>
    <w:p w:rsidR="0043774A" w:rsidRPr="0043774A" w:rsidRDefault="0043774A" w:rsidP="00437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sz w:val="28"/>
          <w:szCs w:val="28"/>
        </w:rPr>
        <w:t>  </w:t>
      </w:r>
    </w:p>
    <w:p w:rsidR="0043774A" w:rsidRPr="0043774A" w:rsidRDefault="0043774A" w:rsidP="0043774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774A" w:rsidRPr="0043774A" w:rsidRDefault="0043774A" w:rsidP="0043774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774A" w:rsidRPr="0043774A" w:rsidRDefault="0043774A" w:rsidP="00437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74A">
        <w:rPr>
          <w:rFonts w:ascii="Times New Roman" w:hAnsi="Times New Roman" w:cs="Times New Roman"/>
          <w:bCs/>
          <w:sz w:val="28"/>
          <w:szCs w:val="28"/>
        </w:rPr>
        <w:t>2024-2025 учебный год</w:t>
      </w:r>
    </w:p>
    <w:p w:rsidR="00A641FC" w:rsidRPr="00A641FC" w:rsidRDefault="00A641FC" w:rsidP="00A641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1FC" w:rsidRPr="00A641FC" w:rsidRDefault="00A641FC" w:rsidP="00A641FC">
      <w:pPr>
        <w:shd w:val="clear" w:color="auto" w:fill="FFFFFF"/>
        <w:spacing w:line="240" w:lineRule="auto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 </w:t>
      </w:r>
      <w:r w:rsidRPr="00A641F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A641FC" w:rsidRPr="00A641FC" w:rsidRDefault="00A641FC" w:rsidP="00A641FC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</w:rPr>
      </w:pPr>
      <w:r w:rsidRPr="00A641FC">
        <w:rPr>
          <w:rFonts w:ascii="Arial" w:eastAsia="Times New Roman" w:hAnsi="Arial" w:cs="Arial"/>
          <w:color w:val="000000"/>
          <w:sz w:val="24"/>
          <w:szCs w:val="24"/>
        </w:rPr>
        <w:t>   </w:t>
      </w:r>
      <w:r w:rsidRPr="00A641FC">
        <w:rPr>
          <w:rFonts w:ascii="Times New Roman" w:eastAsia="Times New Roman" w:hAnsi="Times New Roman" w:cs="Times New Roman"/>
          <w:color w:val="000000"/>
          <w:sz w:val="28"/>
        </w:rPr>
        <w:t>Проект «Киноуроки в школах России» направлен на развитие системы воспитания в</w:t>
      </w:r>
      <w:r w:rsidR="00D57F1B">
        <w:rPr>
          <w:rFonts w:ascii="Times New Roman" w:eastAsia="Times New Roman" w:hAnsi="Times New Roman" w:cs="Times New Roman"/>
          <w:color w:val="000000"/>
          <w:sz w:val="28"/>
        </w:rPr>
        <w:t xml:space="preserve"> школьных образовательных учреждениях России</w:t>
      </w:r>
      <w:r w:rsidRPr="00A641FC">
        <w:rPr>
          <w:rFonts w:ascii="Times New Roman" w:eastAsia="Times New Roman" w:hAnsi="Times New Roman" w:cs="Times New Roman"/>
          <w:color w:val="000000"/>
          <w:sz w:val="28"/>
        </w:rPr>
        <w:t> посредством создания </w:t>
      </w:r>
      <w:r w:rsidR="00D57F1B">
        <w:rPr>
          <w:rFonts w:ascii="Times New Roman" w:eastAsia="Times New Roman" w:hAnsi="Times New Roman" w:cs="Times New Roman"/>
          <w:color w:val="000000"/>
          <w:sz w:val="28"/>
        </w:rPr>
        <w:t xml:space="preserve"> детского игрового воспиательного кино.</w:t>
      </w:r>
      <w:r w:rsidRPr="00A641FC"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Воспитательный проце</w:t>
      </w:r>
      <w:proofErr w:type="gramStart"/>
      <w:r w:rsidRPr="00A641FC">
        <w:rPr>
          <w:rFonts w:ascii="Times New Roman" w:eastAsia="Times New Roman" w:hAnsi="Times New Roman" w:cs="Times New Roman"/>
          <w:color w:val="000000"/>
          <w:sz w:val="28"/>
        </w:rPr>
        <w:t>сс в шк</w:t>
      </w:r>
      <w:proofErr w:type="gramEnd"/>
      <w:r w:rsidRPr="00A641FC">
        <w:rPr>
          <w:rFonts w:ascii="Times New Roman" w:eastAsia="Times New Roman" w:hAnsi="Times New Roman" w:cs="Times New Roman"/>
          <w:color w:val="000000"/>
          <w:sz w:val="28"/>
        </w:rPr>
        <w:t>олах при этом осуществляется в интерактивной форме. Социально-творческая работа вокруг каждого фильма, акции поддержки создания кинокартины, просмотры, обсуждения, написание сочинений представляют собой систему, которая позволяет школьникам глубже осмыслить суть духовно-нравственных вопросов и приобрести опыт социально-полезной деятельности.</w:t>
      </w:r>
    </w:p>
    <w:p w:rsidR="00A641FC" w:rsidRPr="00A641FC" w:rsidRDefault="00A641FC" w:rsidP="00A641FC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color w:val="000000"/>
          <w:sz w:val="28"/>
        </w:rPr>
        <w:t>   Система нацелена на воспитание у школьников внутренних, духовных качеств личности, которые напрямую влияют на образ мышления, формирование объективной оценки собственных и чужих поступков, а также их последствий для человека, окружающей среды, государства. Система воспитания – комплексный инструмент, ориентированный на решение государственных стратегических задач воспитания подрастающего поколения, обеспечивает консолидацию усилий различных институтов гражданского общества и ведомств на федеральном, региональном и муниципальном уровнях.</w:t>
      </w:r>
    </w:p>
    <w:p w:rsidR="00A641FC" w:rsidRPr="00A641FC" w:rsidRDefault="00A641FC" w:rsidP="00A641FC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color w:val="000000"/>
          <w:sz w:val="28"/>
        </w:rPr>
        <w:t>   При разработке идеи проекта был использован системный подход, сформирована таблица созидательных качеств личности. Каждое качество раскрывается в идее одного профессионального короткометражного игрового фильма, задача которого – вызвать эмоциональный интерес, раскрыть образ героя, модель поведения. К каждому фильму создаётся методическое пособие для учителя, предлагающее способ подачи учебно-воспитательного материала, раскрывающее авторский замысел содержания, расставляя акценты при формировании восприятия школьниками вводимого понятия, его значения и вариантов проявления в жизни. Важный результат киноурока – возникшая у школьников потребность подражания героям, обладающим рассматриваемым качеством. Заключительным этапом каждого киноурока является социальная практика, общественно полезное дело, инициированное классом после просмотра фильма и реализованное, как закрепление данного понятия, на практике.</w:t>
      </w:r>
    </w:p>
    <w:p w:rsidR="00A641FC" w:rsidRPr="00A641FC" w:rsidRDefault="00A641FC" w:rsidP="00A641FC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color w:val="000000"/>
          <w:sz w:val="28"/>
        </w:rPr>
        <w:t>   Инновационная система духовно-нравственного воспитания школьников, создаваемая в рамках Проекта, позволяет организовать воспитательный процесс в общеобразовательных учреждениях в увлекательной интерактивной форме. Современная школа, как значимый социальный институт развития подрастающего поколения, нуждается в качественном инновационном инструменте, способном сформировать в школьниках стремления к высоким идеалам, побудить к скорейшей реализации высоконравственных целей на практике.</w:t>
      </w:r>
    </w:p>
    <w:p w:rsidR="00A641FC" w:rsidRPr="00A641FC" w:rsidRDefault="00A641FC" w:rsidP="00A641FC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color w:val="000000"/>
          <w:sz w:val="28"/>
        </w:rPr>
        <w:t>   Все материалы Проекта получили высокую оценку Российской академии образования, рекомендованы Министерством просвещения Российской Федерации, размещены на портале «Российская электронная школа», входят в Межведомственный</w:t>
      </w:r>
      <w:r w:rsidR="00D57F1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641FC">
        <w:rPr>
          <w:rFonts w:ascii="Times New Roman" w:eastAsia="Times New Roman" w:hAnsi="Times New Roman" w:cs="Times New Roman"/>
          <w:color w:val="000000"/>
          <w:sz w:val="28"/>
        </w:rPr>
        <w:t>проект «Культура для школьников», программу «Культурные нормативы» Министерства культуры Российской Федерации.</w:t>
      </w:r>
    </w:p>
    <w:p w:rsidR="00A641FC" w:rsidRPr="00A641FC" w:rsidRDefault="00A641FC" w:rsidP="00A641FC">
      <w:pPr>
        <w:shd w:val="clear" w:color="auto" w:fill="FFFFFF"/>
        <w:spacing w:line="240" w:lineRule="auto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Структура киноурока</w:t>
      </w:r>
    </w:p>
    <w:p w:rsidR="00A641FC" w:rsidRPr="00A641FC" w:rsidRDefault="00A641FC" w:rsidP="00A641F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4"/>
        <w:rPr>
          <w:rFonts w:eastAsia="Times New Roman" w:cs="Arial"/>
          <w:color w:val="000000"/>
        </w:rPr>
      </w:pPr>
      <w:r w:rsidRPr="00A641FC">
        <w:rPr>
          <w:rFonts w:ascii="Times New Roman" w:eastAsia="Times New Roman" w:hAnsi="Times New Roman" w:cs="Times New Roman"/>
          <w:color w:val="000000"/>
          <w:sz w:val="28"/>
        </w:rPr>
        <w:t>Детский игровой фильм профессионального уровня.</w:t>
      </w:r>
    </w:p>
    <w:p w:rsidR="00A641FC" w:rsidRPr="00A641FC" w:rsidRDefault="00A641FC" w:rsidP="00A641F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4"/>
        <w:rPr>
          <w:rFonts w:eastAsia="Times New Roman" w:cs="Arial"/>
          <w:color w:val="000000"/>
        </w:rPr>
      </w:pPr>
      <w:r w:rsidRPr="00A641FC">
        <w:rPr>
          <w:rFonts w:ascii="Times New Roman" w:eastAsia="Times New Roman" w:hAnsi="Times New Roman" w:cs="Times New Roman"/>
          <w:color w:val="000000"/>
          <w:sz w:val="28"/>
        </w:rPr>
        <w:lastRenderedPageBreak/>
        <w:t>Методическое пособие от ведущих специалистов в области кинопедагогики, </w:t>
      </w:r>
      <w:r w:rsidR="00D57F1B">
        <w:rPr>
          <w:rFonts w:ascii="Times New Roman" w:eastAsia="Times New Roman" w:hAnsi="Times New Roman" w:cs="Times New Roman"/>
          <w:color w:val="000000"/>
          <w:sz w:val="28"/>
        </w:rPr>
        <w:t xml:space="preserve">медиаобразования, </w:t>
      </w:r>
      <w:r w:rsidRPr="00A641FC">
        <w:rPr>
          <w:rFonts w:ascii="Times New Roman" w:eastAsia="Times New Roman" w:hAnsi="Times New Roman" w:cs="Times New Roman"/>
          <w:color w:val="000000"/>
          <w:sz w:val="28"/>
        </w:rPr>
        <w:t>педагогики, психологии, истории, смежных областей.</w:t>
      </w:r>
    </w:p>
    <w:p w:rsidR="00A641FC" w:rsidRPr="00A641FC" w:rsidRDefault="00A641FC" w:rsidP="00A641FC">
      <w:pPr>
        <w:shd w:val="clear" w:color="auto" w:fill="FFFFFF"/>
        <w:spacing w:line="240" w:lineRule="auto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color w:val="000000"/>
          <w:sz w:val="28"/>
        </w:rPr>
        <w:t xml:space="preserve">Киноуроки проводятся в рамках </w:t>
      </w:r>
      <w:r w:rsidR="00D57F1B">
        <w:rPr>
          <w:rFonts w:ascii="Times New Roman" w:eastAsia="Times New Roman" w:hAnsi="Times New Roman" w:cs="Times New Roman"/>
          <w:color w:val="000000"/>
          <w:sz w:val="28"/>
        </w:rPr>
        <w:t>кружка</w:t>
      </w:r>
      <w:r w:rsidRPr="00A641FC">
        <w:rPr>
          <w:rFonts w:ascii="Times New Roman" w:eastAsia="Times New Roman" w:hAnsi="Times New Roman" w:cs="Times New Roman"/>
          <w:color w:val="000000"/>
          <w:sz w:val="28"/>
        </w:rPr>
        <w:t xml:space="preserve"> и состоят из </w:t>
      </w:r>
      <w:r w:rsidRPr="00A641F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блоков</w:t>
      </w:r>
      <w:r w:rsidRPr="00A641FC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A641FC" w:rsidRPr="00A641FC" w:rsidRDefault="00A641FC" w:rsidP="00A641F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84"/>
        <w:rPr>
          <w:rFonts w:eastAsia="Times New Roman" w:cs="Arial"/>
          <w:color w:val="000000"/>
        </w:rPr>
      </w:pPr>
      <w:r w:rsidRPr="00A641FC">
        <w:rPr>
          <w:rFonts w:ascii="Times New Roman" w:eastAsia="Times New Roman" w:hAnsi="Times New Roman" w:cs="Times New Roman"/>
          <w:color w:val="000000"/>
          <w:sz w:val="28"/>
        </w:rPr>
        <w:t>Просмотр детского игрового фильма на определённую тематику.</w:t>
      </w:r>
    </w:p>
    <w:p w:rsidR="00A641FC" w:rsidRPr="00A641FC" w:rsidRDefault="00A641FC" w:rsidP="00A641F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84"/>
        <w:rPr>
          <w:rFonts w:eastAsia="Times New Roman" w:cs="Arial"/>
          <w:color w:val="000000"/>
        </w:rPr>
      </w:pPr>
      <w:r w:rsidRPr="00A641FC">
        <w:rPr>
          <w:rFonts w:ascii="Times New Roman" w:eastAsia="Times New Roman" w:hAnsi="Times New Roman" w:cs="Times New Roman"/>
          <w:color w:val="000000"/>
          <w:sz w:val="28"/>
        </w:rPr>
        <w:t>Обсуждение фильма по материалам методического пособия, во время которого школьники решают поставленные педагогом задачи.</w:t>
      </w:r>
    </w:p>
    <w:p w:rsidR="00A641FC" w:rsidRPr="00A641FC" w:rsidRDefault="00A641FC" w:rsidP="00A641F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84"/>
        <w:rPr>
          <w:rFonts w:eastAsia="Times New Roman" w:cs="Arial"/>
          <w:color w:val="000000"/>
        </w:rPr>
      </w:pPr>
      <w:proofErr w:type="gramStart"/>
      <w:r w:rsidRPr="00A641FC">
        <w:rPr>
          <w:rFonts w:ascii="Times New Roman" w:eastAsia="Times New Roman" w:hAnsi="Times New Roman" w:cs="Times New Roman"/>
          <w:color w:val="000000"/>
          <w:sz w:val="28"/>
        </w:rPr>
        <w:t>Проведение внеурочной практической деятельности класса по теме киноурока.</w:t>
      </w:r>
      <w:proofErr w:type="gramEnd"/>
    </w:p>
    <w:p w:rsidR="00A641FC" w:rsidRPr="00A641FC" w:rsidRDefault="00A641FC" w:rsidP="00A641FC">
      <w:pPr>
        <w:shd w:val="clear" w:color="auto" w:fill="FFFFFF"/>
        <w:spacing w:line="240" w:lineRule="auto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восприятия киноурока</w:t>
      </w:r>
    </w:p>
    <w:p w:rsidR="00A641FC" w:rsidRPr="00A641FC" w:rsidRDefault="00A641FC" w:rsidP="00A641F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84"/>
        <w:rPr>
          <w:rFonts w:eastAsia="Times New Roman" w:cs="Arial"/>
          <w:color w:val="000000"/>
        </w:rPr>
      </w:pPr>
      <w:r w:rsidRPr="00A641FC">
        <w:rPr>
          <w:rFonts w:ascii="Times New Roman" w:eastAsia="Times New Roman" w:hAnsi="Times New Roman" w:cs="Times New Roman"/>
          <w:color w:val="000000"/>
          <w:sz w:val="28"/>
        </w:rPr>
        <w:t>Впечатление — через просмотр фильма.</w:t>
      </w:r>
    </w:p>
    <w:p w:rsidR="00A641FC" w:rsidRPr="00A641FC" w:rsidRDefault="00A641FC" w:rsidP="00A641F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84"/>
        <w:rPr>
          <w:rFonts w:eastAsia="Times New Roman" w:cs="Arial"/>
          <w:color w:val="000000"/>
        </w:rPr>
      </w:pPr>
      <w:r w:rsidRPr="00A641FC">
        <w:rPr>
          <w:rFonts w:ascii="Times New Roman" w:eastAsia="Times New Roman" w:hAnsi="Times New Roman" w:cs="Times New Roman"/>
          <w:color w:val="000000"/>
          <w:sz w:val="28"/>
        </w:rPr>
        <w:t>Осмысление — через обсуждение в классе и дома.</w:t>
      </w:r>
    </w:p>
    <w:p w:rsidR="00A641FC" w:rsidRPr="00A641FC" w:rsidRDefault="00A641FC" w:rsidP="00A641F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84"/>
        <w:rPr>
          <w:rFonts w:eastAsia="Times New Roman" w:cs="Arial"/>
          <w:color w:val="000000"/>
        </w:rPr>
      </w:pPr>
      <w:r w:rsidRPr="00A641FC">
        <w:rPr>
          <w:rFonts w:ascii="Times New Roman" w:eastAsia="Times New Roman" w:hAnsi="Times New Roman" w:cs="Times New Roman"/>
          <w:color w:val="000000"/>
          <w:sz w:val="28"/>
        </w:rPr>
        <w:t>Применение — через участие школьников в организованной созидательной деятельности, социальной практике/акции по теме киноурока.</w:t>
      </w:r>
    </w:p>
    <w:p w:rsidR="00A641FC" w:rsidRPr="00A641FC" w:rsidRDefault="00A641FC" w:rsidP="00A641FC">
      <w:pPr>
        <w:shd w:val="clear" w:color="auto" w:fill="FFFFFF"/>
        <w:spacing w:line="240" w:lineRule="auto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color w:val="000000"/>
          <w:sz w:val="28"/>
        </w:rPr>
        <w:t>   Отталкиваясь от темы просмотренного фильма, дети вместе с педагог</w:t>
      </w:r>
      <w:r w:rsidR="00D57F1B">
        <w:rPr>
          <w:rFonts w:ascii="Times New Roman" w:eastAsia="Times New Roman" w:hAnsi="Times New Roman" w:cs="Times New Roman"/>
          <w:color w:val="000000"/>
          <w:sz w:val="28"/>
        </w:rPr>
        <w:t>ом</w:t>
      </w:r>
      <w:r w:rsidRPr="00A641FC">
        <w:rPr>
          <w:rFonts w:ascii="Times New Roman" w:eastAsia="Times New Roman" w:hAnsi="Times New Roman" w:cs="Times New Roman"/>
          <w:color w:val="000000"/>
          <w:sz w:val="28"/>
        </w:rPr>
        <w:t>, родителями, одноклассниками разрабатывают социально-полезную практику для дальнейшей реализации. Это важная составляющая проекта, которая позволяет школьникам закрепить изученные понятия, ценности, вовлечь в проект общественные организации, развивать и поддерживать на местах добровольческие движения и группы.</w:t>
      </w:r>
    </w:p>
    <w:p w:rsidR="00A641FC" w:rsidRPr="00A641FC" w:rsidRDefault="00A641FC" w:rsidP="00A641FC">
      <w:pPr>
        <w:shd w:val="clear" w:color="auto" w:fill="FFFFFF"/>
        <w:spacing w:line="240" w:lineRule="auto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программы.</w:t>
      </w:r>
    </w:p>
    <w:tbl>
      <w:tblPr>
        <w:tblW w:w="10668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"/>
        <w:gridCol w:w="2214"/>
        <w:gridCol w:w="2717"/>
        <w:gridCol w:w="4313"/>
        <w:gridCol w:w="878"/>
      </w:tblGrid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jc w:val="center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личности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jc w:val="center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Кинематографический материал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jc w:val="center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 для обсуждения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jc w:val="center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час.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Убеждённость, идейность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«Первое дело»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Мир в беде. И его надо спасать. И весь, и по частям. С чего начнем? Вот где скрытое послание этого фильма. Вот к какому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ервому Делу он призывает. Проекты, бизнесы, благотворительность, что может сделать ваш класс? Главное, не сидеть на месте. Может быть, кто-то уже занимается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ервым Делом? Например, Русское Космическое Общество, его Гагаринские Отряды? Изучите, узнайте, ищите. Кто ищет, тот найдет.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Радость за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другого</w:t>
            </w:r>
            <w:proofErr w:type="gramEnd"/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«Мандарин»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Главный вопрос, который в классе надо обсуждать и осмыслить, — откуда берётся радость за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другого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? Что является источником такой силы? Какая награда тому, кого поглотило небытие? Является ли вообще добром поступок, сделанный в ожидании награды, быстрого эффекта?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Патриотизм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«Наследники победы»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Помощь нужна тогда, когда сам уже не справляешься, а возможно, и не отблагодаришь. Вот тогда мы и узнаём о себе — кто мы? Способны ли мы хотя бы одного человека согреть, поддержать — просто так? Из воли, из любви, свободно? 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Вопрос, который должны себе задать ученики, следующий. Как они могут проявить свою любовь к Родине, свою благодарность Отцам? По примеру ребят из кино они должны понять, что «благодарность» — это действие, это обязательство и жертва. А не просто гвоздичка к празднику. Ценно лишь то, что дорого самому дающему. Всё остальное ничего не стоит.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Отзывчивость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«Воин света»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Таинственные испытания, письма из Хогвартса, «избранность» — это фантазии. Хочешь быть воином света — действуй. Здесь и сейчас. Ты уже можешь быть героем. А ведь, казалось бы, какое качество — «Отзывчивость». Всего-то? И этого достаточно для Воина Света? Да. Не пройти мимо. Не промолчать. Обратить внимание на беду ближнего, на несправедливость, нарушение священного порядка. Это уже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очень много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Дружба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трус и не предатель»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Следует обратить внимание и на иерархию ценностей в голове Вовки. Дружба, верность — превыше всего. Наказание пройдёт, деньги можно отработать. Лишь честь нельзя купить. Пусть он не говорит именно эти слова; это то, о чём он думает на самом деле. Голос совести, вызов Космоса говорит в Вовке. Кажется, какая мелочь — микроскоп? Нет в жизни мелочей. Во всём отражается характер человека, его выбор, его принципы. Ты либо «трус и предатель», либо нет. Наш Вовка не трус и не предатель. Пусть каждый ученик помнит это. Пусть примерит на себя. Всегда ли он меряет себя такой мерой. Готов принять потерю комфорта, денег, нервов ради того, что истинно и верно? Хороший вопрос.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Мужество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«Шайба»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Совесть отвечает за знание того, что нужно делать. Мужество — за решимость довести нужное до конца. Не расплакаться, не отчаяться, не переложить на других.</w:t>
            </w:r>
          </w:p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Очень редко человек лишён совести и на самом деле не ведает, как надо поступить. Гораздо чаще знает, но, положив на чаши весов тяготы и лишения, потребные для исполнения долга, — договаривается с совестью. Усыпляет её. Находит множество оправданий, виновников и причин. Муж, то есть «человек» в исконном смысле, поступает, располагает и несёт ответственность. О таком и 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говорят: «речь не мальчика, но мужа».  Если же ты сдаёшься, уступаешь природе, расстоянию, трудностям, страху, значит, ещё не совсем человек. Такие мотивы знает и животное.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Моральный выбор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«Трудный выбор»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Моральный. Выбор. Важны оба слова.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Моральный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значит опирающийся на понятия добра и зла, верного, истинного, настоящего. Задайте себе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вопрос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— какой смысл скорбеть по ушедшим? О ком плачут родственники? Разве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ушедшему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там плохо? Или он страдает? Смешно. Они плачут о себе. Только о том, как им будет плохо без любимого человека. Это постыдный эгоизм. Катя и им не страдает. Она не подвластна животным началам. Она совершает моральный выбор. Беды её жизни не меняют её принципов, её поступков, её ценностей. Это и есть выбор человека. Даже после поминок думать о животных во дворе и о друге-дворнике. Вот истинное лицо человека будущего. Пусть мёртвые хоронят своих мертвецов, законы неживой природы не властны над нами. Мы — воины Жизни. Катя такова. И её энергия, сила, задор столь велики, что зажигают сердца вокруг.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Бескорыстие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 руку с Богом»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Бескорыстие — великая сила. Важно, чтобы при просмотре картины дети не просто по-доброму посмеялись над героем, улыбнулись, но задумались. Откуда у него особое знание, особая сила? Откуда воля и умение замечать чужую беду и радость, помогать и поддерживать? Ответ прост. Он думает не только о себе. Он бескорыстен. Его воля чиста. Потому и умеет замечать то, что иные, смотрящие лишь себе под ноги, пропустят. Потому-то и видит протянутую к нему руку Бога. Она протянута всем, но многие ли поднимают глаза и принимают её?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Верность идеалам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«Другой мир»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Детям надо пояснить, что от себя не уйдёшь, от совести. Все, кроме паталогически больных, знают, что такое добро и зло, что правильно, к чему они стремятся, во что верят. Как бы ни была наивна эта вера. И сколько бы «хлеба» ты ни стяжал в будущем, его единого не хватит, чтобы заполнить пустоту твоего сердца. Какой ты человек? Что совершил? Что создал, чем гордишься? Кто благодарен тебе как личности, не за материю? Придёт время, и ты поймёшь, 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что это единственно важные вопросы. А квартира, машина и деньги станут прахом на устах. Работа — рабством. Лучше крепко зарубить это на носу прямо сейчас.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Помощь вместо осуждения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«Друг в беде не бросит»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Человек слаб, и, возможно, именно твой пример, именно твоё доброе дело будет решающим в его судьбе. Прежде чем осудить, подай пример. Протяни руку. Испытай грешника добром. Возможно, ещё не всё потеряно.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Важным пластом в картине идёт совершенно другой образ жизни друзей, чем тот, что вела Кристина. Полное отсутствие материальности: они не играют в игрушки, они играют с судьбой в добро. Они «решают проблемы». Принимают вызов. Так и формируется настоящий человек. С детства.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«Стеша»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Мы относимся к природе бережно не только потому, что она наш дом и кладовая ресурсов. Это было бы цинично, лицемерно. Мы относимся к ней бережно потому, что уважаем. Меряем одной мерой, как и себя. Всё начинается с себя. Нельзя передать больше веры, чем имеешь сам. Как справедливо показано в «Стеше», даже бросая мусор на землю и позволяя другим (!) так поступать, ты уже проявляешь безответственность. Всё начинается с мелочей.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«Новогодний подарок»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Картина в полный рост ставит проблему всего настоящего. Настоящей любви, настоящей семьи, настоящего подарка и добра. Надо пояснить ученикам, что Сергей ощущает себя бесконечно неловко на представлении в детском доме. Он прибыл, чтобы передать «подарки от фирмы».</w:t>
            </w:r>
            <w:r w:rsidRPr="00A641FC">
              <w:rPr>
                <w:rFonts w:eastAsia="Times New Roman" w:cs="Arial"/>
                <w:color w:val="000000"/>
              </w:rPr>
              <w:t> 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Вещи не заменят любви, вещи не заменят заботы и ответственности. Он уходит из детского дома, получив гораздо больше, чем дал сам. К нему отнеслись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вниманием, с заботой, без формализма и дежурных фраз. В детском доме Сергей получил, возможно, первый настоящий подарок в своей жизни. Девочка открыла ему лицо Деда Мороза. Хорошо, что он оказался достоин подарка. Смог выйти за пределы себя, из потребителя стать творцом. Достойны ли, сможем ли мы?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proofErr w:type="gramStart"/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Доброжелатель-ность</w:t>
            </w:r>
            <w:proofErr w:type="gramEnd"/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«Хорошие песни»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Заведите беседу с классом о том, какие они любят и поют песни. Пусть на живом примере поймут, что многие современные 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композиции на самом деле — не песни даже вовсе. То, что не хочется или невозможно спеть, это просто шум, набор звуков. Особенно западный код и чужой язык, которого они даже не понимают. Пусть попробуют спеть что-то из этого «репертуара» перед классом. Сразу станет стыдно. Особенно на примере прекрасных песен из картины Киноурока. Чужой язык, чужая культура, чужие смыслы, подделка под песню. Заведите традицию класса — когда стоит петь песни? Это ведь сплачивает, раскрывает, дает контакт душ. Пусть это будут классные часы. Но лучше всего, и в духе Киноуроков — отмечать песней боевые и трудовые успехи. Начните делать что-то вместе, и песня придёт, станет «нашей», заслуженной.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Честь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«Честь имею»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Главная мысль, которую мы должны донести до ребят, что честь — это образ жизни. Это здесь и сейчас, а не только в особом героическом случае. Это каждый день. Быть честным, помогать другим, не оставаться в стороне, смотреть прямо и смело — честь. Ответить, когда спрашивали не тебя, но все молчат? Честь. Иметь и поддерживать достойную репутацию — честь. Но это лишь начало. Чего стоишь ты и твоя честь, узнаешь лишь в испытаниях, соблазнах. И они приходят. Полезно заметить разницу в поведении героев. Подчеркните её.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Честность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танец»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Нет преступления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более презренного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и финального, чем предательство. Герои предпочитали смерть бесчестию. Предатель получает и бесчестие, и смерть. Потому что его существование после — это уже не Жизнь. Он расточает энергию бытия, увеличивает энтропию, хаос. Предательство — это не ошибка, не мелкое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враньё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, не стыдливое умолчание. Это полностью осознанное причинение зла тому, кто доверял тебе и делал добро.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Воображение, фантазия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друг единорог»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Дети должны понять, что легко воображать, трудно делать. Трудно превратить пустые мечтания в цели. И чем ярче и величественнее твоя звезда, тем больше тебе придётся претерпеть в борьбе с «князем мира сего». Готовься сегодня, готовься сейчас. Великие люди желают, слабые лишь хотят желать. В заключение занятия по этой картине предлагается обсудить с детьми, о чём они мечтают, что 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надо сделать, чтобы мечта стала целью. Наметить ближайшие и дальнейшие шаги. А потом вместе с ними проверять, как они идут к своей мечте.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Чувство долга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«Лошадка для героя»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Как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мало в нашем комфортном мире мы знаем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о том, через что приходилось и приходится пройти в борьбе со злом. А ведь зло есть и сейчас. Хочешь победить — будь готов. Само оно не исчезнет и не сдастся. Если не готов стоять до конца, значит — покоришься злу, станешь пособником. В этом и состоит смысл «чувства долга», «личной ответственности». Ты делаешь не ради чьей-то оценки или одобрения. Ты сам хозяин смыслов и ключей. Ты только тогда и становишься субъектом, человеком, взрослым, когда можешь сам чувствовать долг, нести личную ответственность. Изнутри.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Герой, пример для подражания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«Ванька-адмирал»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Это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тяжёлая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правда, но усвоить её надо с малых лет. У всего есть цена. Цена подвига высока. Но пока есть те, кто готов платить, — есть смысл, есть русский народ, есть будущее. Любая победа — это победа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вопреки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. Дети должны понять, что есть те настоящие люди, которые поймут их детские подвиги и риск. Что есть цели, которые стоят того. И эти цели внутри.</w:t>
            </w:r>
          </w:p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Настоящий человек не стоит за ценой, не оглядывается, а делает, что должно. Чего бы это ни стоило. Не каждый найдет в себе силы для этого. Но пусть задумается уже сейчас. Если не можешь сам, научись уважать того, кто смог, и отдать ему должное. Благоговей перед таинством подвига, в котором свершается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невозможное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. В этом смысл урока о героизме.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Дружелюбие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ветра»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Надо, чтобы ребята поняли верно: человек вынужденно уничтожает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br/>
              <w:t>миллионы живых существ каждый день. Мы не можем их ни стыдиться, ни жалеть. На мясо, молоко и пр., мы животных разводим специально. Но бабочка родом из дикой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br/>
              <w:t>природы, безвинная, летающая и несущая красоту сама по себе. Убить её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br/>
              <w:t>просто так, ради прихоти – преступление против Жизни. Бессмысленная, бесцельная жестокость против безвинного существа. Такого настоящий герой не допустит!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Дружелюбие в реальном мире всегда 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требует готовности твердо стоять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br/>
              <w:t>за свои идеалы. Вступить в борьбу со злом. Кто не готов к конфликту, тот не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br/>
              <w:t>добрый, а просто безразличный и безвольный.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Радость познания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«Когда небо улыбается»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О каком же познании идёт речь в картине? О самом главном. В сущности, и на это следует обратить внимание, герои даже толком не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поняли историю как она есть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— маленькие ещё. С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другой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— они познали суть вещей. Откуда мы знаем, что Егор и Катя поняли эту тайную правду? Потому что они стали делать. То, что могут. Собрать пряники и отправить воинам — не великий подвиг. Но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посильный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для них. Всё лучше, чем сидеть на диване и только смотреть мультики, сделанные другими. Тем паче — «ужастики». В этом послание картины, и если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верно обсудите её с учениками, то какое презрение и отвращение должно пробудиться в их сердцах! Презрение к «ужастикам», «стрелялкам», пустому и бессмысленному времяпровождению, без настоящего дела.</w:t>
            </w:r>
          </w:p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Грех не в том, чтобы «играть» — в детстве это естественно и необходимо. Грех в том, чтобы не желать настоящего. Чтобы игра заменяла жизнь, гордость, честь. Человек проверяется трудом и подвигом, и никак иначе. Если вы сможете пояснить это на примере картины, то будет достигнута великая победа.</w:t>
            </w:r>
            <w:r w:rsidRPr="00A641FC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Ответственность (за свои поступки перед другими)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«Александр»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Ученикам следует подчеркнуть, что «береги платье с нову, а честь —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с молоду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». Лучше не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доводить до ситуации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, кода из-за твоей безответственности могут пострадать другие. Лучше учить такие уроки заочно. Вот хотя бы на Киноуроке. С Федей всё обошлось? Более-менее. Но в какой-то момент даже Ярику становится ясно, насколько он стал не просто жалок, а даже опасен. Как опасна любая паразитарная сущность. К его чести, он смог осознать и прийти к искуплению</w:t>
            </w:r>
            <w:r w:rsidRPr="00A641FC">
              <w:rPr>
                <w:rFonts w:eastAsia="Times New Roman" w:cs="Arial"/>
                <w:color w:val="000000"/>
              </w:rPr>
              <w:t>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«Экзамен»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Полноценное восприятие этой картины происходит на неочевидном уровне, глубинным слоем, поэтому требует особого сопровождения педагога. Ведь история получается формально о том, как Гена готовился, готовился, и не получил того, к чему стремился. А друзья его ещё и подставили. Невольно возникает чувство недоумения, несуразности! На самом деле 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история раскрывает истинный смысл дисциплины — владение собой, сначала духом, потом — телом. Владение духом начинается с постановки целей. Ибо цель определяет смысл. Картине можно простить всю наивность и неуклюжесть за одно — за образ верной цели. Отсутствие у Гены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дисциплины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прежде всего проявилось в его желании «произвести впечатление» на девчонку. Казаться, а не быть.</w:t>
            </w:r>
          </w:p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Истинным героем картины является не Геннадий, а коллектив. Товарищество.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Способное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понять и донести истинную цель даже до такого лопуха, каким являлся Гена в начале истории.</w:t>
            </w:r>
            <w:r w:rsidRPr="00A641FC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Милосердие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 внутри»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Картина посвящена тому, что милосердие — это не название чувства. Это название действия. «Вера без дел мертва», как известно. И порой самым настоящим человеком оказывается тот, кто лишён самых простых и очевидных для остальных вещей. Например, слуха. Хороший повод задуматься — что на самом деле определяет вид Человека Разумного и как им стать?</w:t>
            </w:r>
          </w:p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Пусть ученики запомнят. Милосердие — это борьба. За того, кому хочешь помочь. Даже против него самого. Милосердие — не жалость, не сострадание. Недаром клинок, пробивающий броню рыцаря и дарующий быструю смерть, называли «Милосерием» — Мизерикордией. Прекращение страданий — знак уважения, заслуженный в бою. «Я хочу помогать и буду» — вот кредо Елисея и истинного добра.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Коллективизм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Коллективизм — это человечность, одна из основ того, что делает нас людьми в истинном смысле слова. Соединяет людей в дружбу, товарищество, команду, нацию, в Человечество, которое ещё только предстоит построить. Пусть ученики заметят, что сюжет начинается и развивается и славно завершается потому, что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ряд героев последовательно хочет создать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добро, отдать добро, а не получить что-то взамен. Ученики должны понять, что мы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узнаём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друг друга, раскрываемся и по праву можем гордиться лишь тем, что создаём! А не тем, что потребляем. Пусть задумаются: в каком труде они сами принимают участие? Является ли ваш класс вообще коллективом? Что делают 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вместе? Именно создают, а не просто отдыхают или проводят время. Пробудился бы в их среде талант?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Мечта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«Эра»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Может показаться, что картина осуждает поступок друзей. Что «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таких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не берут в Космонавты». Нет ничего дальше от правды. Финал служит полным оправданием их дерзновения. Из «ошибки» вырос триумф.</w:t>
            </w:r>
          </w:p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Так ошибки ли?</w:t>
            </w:r>
          </w:p>
          <w:p w:rsidR="00A641FC" w:rsidRPr="00A641FC" w:rsidRDefault="00A641FC" w:rsidP="00A641FC">
            <w:pPr>
              <w:spacing w:line="240" w:lineRule="auto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Надо отдать себе полный отчёт в том, что «правильно» ребята поступить не могли. Спроси они взрослых — никуда бы не отпустили их. Когда учительница пеняет им, что «она за них отвечает», это просто смешно. Отвечала бы — не упустила бы. Сама бы в лес отвела. Она за них не отвечает, она их даже не знает. Она хочет, наоборот (!), не нести никакой ответственности и «как бы чего не вышло». Бегство ребят — это бегство в Космос. От «дивана» и пустых слов экскурсии. Возьмите на себя смелость раскрыть это ученикам.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Если кто и станет настоящими Космонавтами, то эти ребята. Потому что они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желают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и будут выходить за пределы, открывать новое, падать и подниматься. Без их железной детской серьёзности не было бы всей истории. Не было бы космической ЭРЫ.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Внимательность,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наблюдатель-ность</w:t>
            </w:r>
            <w:proofErr w:type="gramEnd"/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«Восьмое марта»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Пешки внимательности. Как много от них зависит! Сколь многие считают себя королями и королевами добра, «хорошими людьми», когда всё их качество заключается в том, что они не делали зла и помогали близким.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br/>
              <w:t>Этого бесконечно мало. Мир полон вызова, зло существует и мало кто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br/>
              <w:t>желает быть внимательной пешкой, чтобы не пройти мимо. Не когда тебя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br/>
              <w:t>позвали, не когда на тебя смотрит камера, не когда тебе за это платят деньги. А когда ты сам замечаешь простую ситуацию и помогаешь. Заплатив полную цену.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Наконец, категорически рекомендую задуматься о поднятой в фильме теме «подарков на 8 марта». Миллионы людей в стране каждый год тратят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br/>
              <w:t>миллионы рублей на формальные открытки, мелкие безделушки и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br/>
              <w:t>стандартные поздравления. Не является ли весь фильм призывом навсегда (!)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заменить формальное «добро» настоящим? 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Вложить все подарки на все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br/>
              <w:t>формальные праздники, все «сборы дани девочкам» или «мальчикам» в то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br/>
              <w:t>созидание, которое они совершают по доброй воле. Пусть картина будет вечным примером. Ключом от дверей к настоящей добровольности.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Трудолюбие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«Чистодей»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История Чистодея во многом мистична, подобна притче и волшебной сказке. Многое остается за кадром, и мы сами должны понять, подумать, поверить в раскрываемую истину. Главный вопрос, который затронет детей, это «почему дедушка пошел работать дворником»? Ответить на него будет далеко не так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просто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даже после просмотра фильма, даже после того, как сам персонаж вроде бы оправдает свой выбор. А точно ли все в классе поняли и поверили, а какие выводы они сделали сами для себя?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Согласны или нет, возьмут ли, и где, пример Чистодея в своей жизни?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Если этого не обсудить, то Киноурок не достигнет цели.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Что же делать нашим ученикам, как взять пример? Пусть зарубят себе на носы. Что они всегда делают выбор. Каждый день. Желая сделать меньше, проще, примитивнее, они шагают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br/>
              <w:t>напрямую в лагерь трупов. Домашнее задание, научная работа, уборка, зарядка – всё это чем сложнее, тем лучше. Чем труднее, тем славнее. Чем больше горит, тем ярче живешь.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Благородство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друг Дима Зорин»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Благородство как финальное звено венчает цепь из других Благородных Качеств: ответственности, внимательности, уважения и пр. Это царь-качество. Синтез. Со всей прямотой и строгостью надо пояснить детям, что благородный персонаж в картине – это «Мой друг Дима Зорин», а остальные – нет. Остальные лишь опалены его огнем, зажглись от его искры. Помогают ему. Но созидатель, творец – он. Не дай Вам Бог на этом Киноуроке съехать в общечеловеческую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благодать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и «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какие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все хорошие». Нет, нет и еще раз нет. В этом сюжете «все» вообще не субъекты. Не действующие лица. Есть только один стержень, один пламенный мотор. Это – Дима Зорин. И не дай нам всем Бог позволять себе быть обычными людьми, если мы поняли этот Урок и чего-то стоим. Мало признать это, как его подруга, и восхититься. Чудовищно мало. 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Надо соответствовать.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Уважение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«Три солнца»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Уважение. Возможно ли оно без испытания в стерильной обстановке школы? Нет. Чему учит Егора визит к дедушке, разве он изменился благодаря его мудрым словам? Нет. Его изменил труд и страдание. Помощь со спасением Бабочки и сопереживание Малинке. Мы уважаем то, за что заплатили высокую цену. Тогда мы открываем глаза. Мы испытываем благоговение к чужому труду, когда способны хотя бы примерно представить, насколько он был сложным. Когда сами знакомы с трудом и его плодами. Благодарностью,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честным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соленым по́том.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Кто же положительный герой? С кого Егору брать пример? Я скажу, это Малинка. Она единственный однозначно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положительный персонаж фильма, инициатор, учитель. Она не тратит время на разговоры. Можешь помочь, помоги. Не можешь – дорогу покажи. А я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>своих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 не бросаю. Именно ей хочется помочь потому, что она сама помогает первой и не спрашивает. Она не оставила родителей, она, уже в малом возрасте, заслуживает общее уважение. Это источник, это ответ. Не надейся на взрослых. Отвечай за себя.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Любовь, прощение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«БВ»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0B6F6D" w:rsidRDefault="00A641FC" w:rsidP="00A641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6F6D">
              <w:rPr>
                <w:rFonts w:ascii="Times New Roman" w:eastAsia="Times New Roman" w:hAnsi="Times New Roman" w:cs="Times New Roman"/>
                <w:color w:val="000000"/>
              </w:rPr>
              <w:t>Любовь и прощение — как интересно, что они оказались вместе, в одном качестве. Ведь раздельно они и не существуют, на самом деле. Способность прощать, способность просить прощения и исправиться — есть дары любви. Чтобы найти любовь, надо сначала найти себя. Быть БВ потому, что ты — это всегда ты, а не группа и не кто-то другой. У тебя свой путь, свой стиль. Он может иногда совпадать и даже направлять общий, но никогда не должен поддаваться ему, предавать себя. Чтобы любить = отдавать, надо сначала иметь, что отдавать. Надо начать строить крепость собственного духа, чтобы из него добывать энергию и волю согреть другие сердца, делиться мощью.</w:t>
            </w:r>
          </w:p>
          <w:p w:rsidR="00A641FC" w:rsidRPr="000B6F6D" w:rsidRDefault="00A641FC" w:rsidP="00A641F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B6F6D">
              <w:rPr>
                <w:rFonts w:ascii="Times New Roman" w:eastAsia="Times New Roman" w:hAnsi="Times New Roman" w:cs="Times New Roman"/>
                <w:color w:val="000000"/>
              </w:rPr>
              <w:t>Сможет ли Платон вернуть любовь? Хороший вопрос. Только через искупление и подвиг. Этот вопрос надо обсудить с учениками. Особо подчеркнуть, что прощение без искупления ничтожно. Совершив зло, надо восстановить добро. Трудом и подвигом. Иначе никак. Не готов? Значит, ничего и не понял.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0B6F6D" w:rsidRDefault="00A641FC" w:rsidP="00A641F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B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Сила воли,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сила духа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«Если бы не я»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0B6F6D" w:rsidRDefault="00A641FC" w:rsidP="00A641FC">
            <w:pPr>
              <w:spacing w:line="240" w:lineRule="auto"/>
              <w:ind w:left="-14" w:right="36"/>
              <w:rPr>
                <w:rFonts w:ascii="Times New Roman" w:eastAsia="Times New Roman" w:hAnsi="Times New Roman" w:cs="Times New Roman"/>
                <w:color w:val="000000"/>
              </w:rPr>
            </w:pPr>
            <w:r w:rsidRPr="000B6F6D">
              <w:rPr>
                <w:rFonts w:ascii="Times New Roman" w:eastAsia="Times New Roman" w:hAnsi="Times New Roman" w:cs="Times New Roman"/>
                <w:color w:val="000000"/>
              </w:rPr>
              <w:t>Подняться, когда упал почти на самое дно, это гораздо труднее, чем никогда не падать. Найти силы, волю и мотив, когда все вокруг тебя, кажется, одобряют твоё падение или молчат. Даже зовут за собой. Тут впору говорить о чуде. И оно происходит. После фильма мы не можем уже не знать, что друг детства был плодом воображения Ники. Если вы думаете, что это ерунда, то не слышали историй ветеранов войн. В критический момент, на краю гибели, к ним приходили их друзья, далёкие, погибшие, вопреки законам физики и Вселенной.</w:t>
            </w:r>
          </w:p>
          <w:p w:rsidR="00A641FC" w:rsidRPr="000B6F6D" w:rsidRDefault="00A641FC" w:rsidP="00A641FC">
            <w:pPr>
              <w:spacing w:line="0" w:lineRule="atLeast"/>
              <w:ind w:left="-14" w:right="36"/>
              <w:rPr>
                <w:rFonts w:ascii="Times New Roman" w:eastAsia="Times New Roman" w:hAnsi="Times New Roman" w:cs="Times New Roman"/>
                <w:color w:val="000000"/>
              </w:rPr>
            </w:pPr>
            <w:r w:rsidRPr="000B6F6D">
              <w:rPr>
                <w:rFonts w:ascii="Times New Roman" w:eastAsia="Times New Roman" w:hAnsi="Times New Roman" w:cs="Times New Roman"/>
                <w:color w:val="000000"/>
              </w:rPr>
              <w:t>Когда дух видит цель — ему нет преград. Осознание в последний момент лучше потакания слабости. Нику спасает порождение её духа, а затем заставляет вспомнить давние мечты и клятвы. Пойти на пробы, преодолеть себя и сделать то, что трудно, но единственно верно. Последовать за высокой звездой вопреки всему, вопреки даже окружению — это и требует самой крепкой силы духа. Пусть ребята поймут и примерят на себя. Особенно в старших классах.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0B6F6D" w:rsidRDefault="00A641FC" w:rsidP="00A641F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B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Смелость и отвага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«Навсегда»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Смелость и отвага – это качества, необходимые не только в минуту опасности, но и в момент защиты памяти о </w:t>
            </w:r>
            <w:proofErr w:type="gramStart"/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gramEnd"/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близких, истории своей семьи, своего народа, своей страны.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Созидательный труд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«Пять дней»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Труд, созидательный, добровольный, творческий, а также взаимопомощь — это то, что делает нас людьми. Любая другая мотивация, труд ради денег, труд ради себя, чтобы заработать и прокормиться, — доступна и животным. Свобода и красота там, где воля, а не там, где расчёт. Это главная мысль картины, которую надо донести до детей. Всё, у чего есть цена, уже слишком дёшево.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641FC" w:rsidRPr="00A641FC" w:rsidTr="00D57F1B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Справедливость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Киноурок</w:t>
            </w:r>
          </w:p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«Великий»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240" w:lineRule="auto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>Мир несправедлив, говорит Скала. И она права. Мир вообще никакой, пока мы не сделаем его по образу и подобию своему. Хочешь справедливости — борись. Не жалуйся, не пеняй на судьбу. Создай сам то, что желаешь. Пусть только здесь, только сейчас, только для одного случая. Но это будет шаг к твоей цели. Настоящие люди желают. Остальные лишь хотят желать.</w:t>
            </w:r>
          </w:p>
          <w:p w:rsidR="00A641FC" w:rsidRPr="00A641FC" w:rsidRDefault="00A641FC" w:rsidP="00A641FC">
            <w:pPr>
              <w:spacing w:line="0" w:lineRule="atLeast"/>
              <w:ind w:left="-14" w:right="36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color w:val="000000"/>
              </w:rPr>
              <w:t xml:space="preserve">Стоит обсудить с учениками саму идею справедливости — в чём она заключается? </w:t>
            </w:r>
            <w:r w:rsidRPr="00A641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 в том, что «всем поровну», а в том, что «каждому по заслугам». Поэтому юного пианиста стоит поддержать, это справедливо. Преподаватель знает, что делает и кого поддерживает. То, что его родители того не видят, это не вопрос справедливости. Это глупость, невнимание и непонимание своего ребёнка, ложная система ценностей. Благодарность маме в конце, что «воспитала такого сына» — это не справедливость, это ложь. Но она была использована для того, чтобы достичь справедливых целей. Тоже весьма интересная тема для беседы с ребятами.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41FC" w:rsidRPr="00A641FC" w:rsidRDefault="00A641FC" w:rsidP="00A641FC">
            <w:pPr>
              <w:spacing w:line="0" w:lineRule="atLeast"/>
              <w:rPr>
                <w:rFonts w:eastAsia="Times New Roman" w:cs="Arial"/>
                <w:color w:val="000000"/>
              </w:rPr>
            </w:pPr>
            <w:r w:rsidRPr="00A6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</w:tbl>
    <w:p w:rsidR="00A641FC" w:rsidRPr="00A641FC" w:rsidRDefault="00A641FC" w:rsidP="00A641FC">
      <w:pPr>
        <w:shd w:val="clear" w:color="auto" w:fill="FFFFFF"/>
        <w:spacing w:line="240" w:lineRule="auto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Основные материалы курса:</w:t>
      </w:r>
    </w:p>
    <w:p w:rsidR="00A641FC" w:rsidRPr="00A641FC" w:rsidRDefault="00A641FC" w:rsidP="00A641FC">
      <w:pPr>
        <w:shd w:val="clear" w:color="auto" w:fill="FFFFFF"/>
        <w:spacing w:line="240" w:lineRule="auto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color w:val="000000"/>
          <w:sz w:val="28"/>
        </w:rPr>
        <w:t>1. Киноуроки в школах России - </w:t>
      </w:r>
      <w:hyperlink r:id="rId5" w:history="1">
        <w:r w:rsidRPr="00A641F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https://kinouroki.org/films</w:t>
        </w:r>
      </w:hyperlink>
    </w:p>
    <w:p w:rsidR="00A641FC" w:rsidRPr="00A641FC" w:rsidRDefault="00A641FC" w:rsidP="00A641FC">
      <w:pPr>
        <w:shd w:val="clear" w:color="auto" w:fill="FFFFFF"/>
        <w:spacing w:line="240" w:lineRule="auto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Pr="00A641FC">
        <w:rPr>
          <w:rFonts w:ascii="Times New Roman" w:eastAsia="Times New Roman" w:hAnsi="Times New Roman" w:cs="Times New Roman"/>
          <w:i/>
          <w:iCs/>
          <w:color w:val="000000"/>
          <w:sz w:val="28"/>
        </w:rPr>
        <w:t>Зотов С. А.</w:t>
      </w:r>
      <w:r w:rsidRPr="00A641FC">
        <w:rPr>
          <w:rFonts w:ascii="Times New Roman" w:eastAsia="Times New Roman" w:hAnsi="Times New Roman" w:cs="Times New Roman"/>
          <w:color w:val="000000"/>
          <w:sz w:val="28"/>
        </w:rPr>
        <w:t> «Мир героев» - </w:t>
      </w:r>
      <w:hyperlink r:id="rId6" w:history="1">
        <w:r w:rsidRPr="00A641F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https://cosmatica.org/library/483-mir-geroev.html</w:t>
        </w:r>
      </w:hyperlink>
    </w:p>
    <w:p w:rsidR="00A641FC" w:rsidRPr="00A641FC" w:rsidRDefault="00A641FC" w:rsidP="00A641FC">
      <w:pPr>
        <w:shd w:val="clear" w:color="auto" w:fill="FFFFFF"/>
        <w:spacing w:line="240" w:lineRule="auto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Дополнительная литература:</w:t>
      </w:r>
    </w:p>
    <w:p w:rsidR="00A641FC" w:rsidRPr="00A641FC" w:rsidRDefault="00A641FC" w:rsidP="00A641FC">
      <w:pPr>
        <w:shd w:val="clear" w:color="auto" w:fill="FFFFFF"/>
        <w:spacing w:line="240" w:lineRule="auto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i/>
          <w:iCs/>
          <w:color w:val="202122"/>
          <w:sz w:val="28"/>
        </w:rPr>
        <w:t>Бондаренко Е. А.</w:t>
      </w:r>
      <w:r w:rsidRPr="00A641FC">
        <w:rPr>
          <w:rFonts w:ascii="Times New Roman" w:eastAsia="Times New Roman" w:hAnsi="Times New Roman" w:cs="Times New Roman"/>
          <w:color w:val="202122"/>
          <w:sz w:val="28"/>
        </w:rPr>
        <w:t xml:space="preserve"> Диалог с экраном. М. Аргус, 1995. — 65 </w:t>
      </w:r>
      <w:proofErr w:type="gramStart"/>
      <w:r w:rsidRPr="00A641FC">
        <w:rPr>
          <w:rFonts w:ascii="Times New Roman" w:eastAsia="Times New Roman" w:hAnsi="Times New Roman" w:cs="Times New Roman"/>
          <w:color w:val="202122"/>
          <w:sz w:val="28"/>
        </w:rPr>
        <w:t>с</w:t>
      </w:r>
      <w:proofErr w:type="gramEnd"/>
      <w:r w:rsidRPr="00A641FC">
        <w:rPr>
          <w:rFonts w:ascii="Times New Roman" w:eastAsia="Times New Roman" w:hAnsi="Times New Roman" w:cs="Times New Roman"/>
          <w:color w:val="202122"/>
          <w:sz w:val="28"/>
        </w:rPr>
        <w:t>.</w:t>
      </w:r>
    </w:p>
    <w:p w:rsidR="00A641FC" w:rsidRPr="00A641FC" w:rsidRDefault="00A641FC" w:rsidP="00A641FC">
      <w:pPr>
        <w:shd w:val="clear" w:color="auto" w:fill="FFFFFF"/>
        <w:spacing w:line="240" w:lineRule="auto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i/>
          <w:iCs/>
          <w:color w:val="202122"/>
          <w:sz w:val="28"/>
        </w:rPr>
        <w:t>Бондаренко, Е. А., Дубровская, Е. В.</w:t>
      </w:r>
      <w:r w:rsidRPr="00A641FC">
        <w:rPr>
          <w:rFonts w:ascii="Times New Roman" w:eastAsia="Times New Roman" w:hAnsi="Times New Roman" w:cs="Times New Roman"/>
          <w:color w:val="202122"/>
          <w:sz w:val="28"/>
        </w:rPr>
        <w:t> Методическое пособие "Киноуроки в современной школе: роль, значение, перспективы / М.: Всероссийский государственный институт кинематографии имени С. А. Герасимова, 2018.</w:t>
      </w:r>
    </w:p>
    <w:p w:rsidR="00A641FC" w:rsidRPr="00A641FC" w:rsidRDefault="00A641FC" w:rsidP="00A641FC">
      <w:pPr>
        <w:shd w:val="clear" w:color="auto" w:fill="FFFFFF"/>
        <w:spacing w:line="240" w:lineRule="auto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i/>
          <w:iCs/>
          <w:color w:val="202122"/>
          <w:sz w:val="28"/>
        </w:rPr>
        <w:t xml:space="preserve">Бондаренко Е. А. Путешествие в мир кино. М.: Олма-пресс гранд, 2003. — 265 </w:t>
      </w:r>
      <w:proofErr w:type="gramStart"/>
      <w:r w:rsidRPr="00A641FC">
        <w:rPr>
          <w:rFonts w:ascii="Times New Roman" w:eastAsia="Times New Roman" w:hAnsi="Times New Roman" w:cs="Times New Roman"/>
          <w:i/>
          <w:iCs/>
          <w:color w:val="202122"/>
          <w:sz w:val="28"/>
        </w:rPr>
        <w:t>с</w:t>
      </w:r>
      <w:proofErr w:type="gramEnd"/>
      <w:r w:rsidRPr="00A641FC">
        <w:rPr>
          <w:rFonts w:ascii="Times New Roman" w:eastAsia="Times New Roman" w:hAnsi="Times New Roman" w:cs="Times New Roman"/>
          <w:i/>
          <w:iCs/>
          <w:color w:val="202122"/>
          <w:sz w:val="28"/>
        </w:rPr>
        <w:t>.</w:t>
      </w:r>
    </w:p>
    <w:p w:rsidR="00A641FC" w:rsidRPr="00A641FC" w:rsidRDefault="00A641FC" w:rsidP="00A641FC">
      <w:pPr>
        <w:shd w:val="clear" w:color="auto" w:fill="FFFFFF"/>
        <w:spacing w:line="240" w:lineRule="auto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i/>
          <w:iCs/>
          <w:color w:val="202122"/>
          <w:sz w:val="28"/>
        </w:rPr>
        <w:t xml:space="preserve">Бондаренко Е. А. Экскурсия в мир экрана. М., Аргус, 1995. — 42 </w:t>
      </w:r>
      <w:proofErr w:type="gramStart"/>
      <w:r w:rsidRPr="00A641FC">
        <w:rPr>
          <w:rFonts w:ascii="Times New Roman" w:eastAsia="Times New Roman" w:hAnsi="Times New Roman" w:cs="Times New Roman"/>
          <w:i/>
          <w:iCs/>
          <w:color w:val="202122"/>
          <w:sz w:val="28"/>
        </w:rPr>
        <w:t>с</w:t>
      </w:r>
      <w:proofErr w:type="gramEnd"/>
      <w:r w:rsidRPr="00A641FC">
        <w:rPr>
          <w:rFonts w:ascii="Times New Roman" w:eastAsia="Times New Roman" w:hAnsi="Times New Roman" w:cs="Times New Roman"/>
          <w:i/>
          <w:iCs/>
          <w:color w:val="202122"/>
          <w:sz w:val="28"/>
        </w:rPr>
        <w:t>.</w:t>
      </w:r>
    </w:p>
    <w:p w:rsidR="00A641FC" w:rsidRPr="00A641FC" w:rsidRDefault="00A641FC" w:rsidP="00A641FC">
      <w:pPr>
        <w:shd w:val="clear" w:color="auto" w:fill="FFFFFF"/>
        <w:spacing w:line="240" w:lineRule="auto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i/>
          <w:iCs/>
          <w:color w:val="202122"/>
          <w:sz w:val="28"/>
        </w:rPr>
        <w:t>Казначеева Н. Н.</w:t>
      </w:r>
      <w:r w:rsidRPr="00A641FC">
        <w:rPr>
          <w:rFonts w:ascii="Times New Roman" w:eastAsia="Times New Roman" w:hAnsi="Times New Roman" w:cs="Times New Roman"/>
          <w:color w:val="202122"/>
          <w:sz w:val="28"/>
        </w:rPr>
        <w:t> Экспертное заключение на материалы всероссийского проекта «Киноуроки в школах России», подготовленные АНО «Центр развития интеллектуальных и творческих способностей „Интелрост“» / М.: Институт изучения детства, семьи и воспитания Российской академии образования, 2019</w:t>
      </w:r>
    </w:p>
    <w:p w:rsidR="00A641FC" w:rsidRPr="00A641FC" w:rsidRDefault="00A641FC" w:rsidP="00A641FC">
      <w:pPr>
        <w:shd w:val="clear" w:color="auto" w:fill="FFFFFF"/>
        <w:spacing w:line="240" w:lineRule="auto"/>
        <w:rPr>
          <w:rFonts w:eastAsia="Times New Roman" w:cs="Times New Roman"/>
          <w:color w:val="000000"/>
        </w:rPr>
      </w:pPr>
      <w:r w:rsidRPr="00A641FC">
        <w:rPr>
          <w:rFonts w:ascii="Times New Roman" w:eastAsia="Times New Roman" w:hAnsi="Times New Roman" w:cs="Times New Roman"/>
          <w:i/>
          <w:iCs/>
          <w:color w:val="202122"/>
          <w:sz w:val="28"/>
        </w:rPr>
        <w:t>Левшина И. С.</w:t>
      </w:r>
      <w:r w:rsidRPr="00A641FC">
        <w:rPr>
          <w:rFonts w:ascii="Times New Roman" w:eastAsia="Times New Roman" w:hAnsi="Times New Roman" w:cs="Times New Roman"/>
          <w:color w:val="202122"/>
          <w:sz w:val="28"/>
        </w:rPr>
        <w:t xml:space="preserve"> Подросток и экран. М.: Педагогика, 1939. 176 с. Методическое пособие по кинообразованию: Пер. с англ. М.: Ассоциация деятелей кинообразования СССР, 1990. — 124 </w:t>
      </w:r>
      <w:proofErr w:type="gramStart"/>
      <w:r w:rsidRPr="00A641FC">
        <w:rPr>
          <w:rFonts w:ascii="Times New Roman" w:eastAsia="Times New Roman" w:hAnsi="Times New Roman" w:cs="Times New Roman"/>
          <w:color w:val="202122"/>
          <w:sz w:val="28"/>
        </w:rPr>
        <w:t>с</w:t>
      </w:r>
      <w:proofErr w:type="gramEnd"/>
      <w:r w:rsidRPr="00A641FC">
        <w:rPr>
          <w:rFonts w:ascii="Times New Roman" w:eastAsia="Times New Roman" w:hAnsi="Times New Roman" w:cs="Times New Roman"/>
          <w:color w:val="202122"/>
          <w:sz w:val="28"/>
        </w:rPr>
        <w:t>.</w:t>
      </w:r>
    </w:p>
    <w:p w:rsidR="0001378C" w:rsidRDefault="0001378C"/>
    <w:sectPr w:rsidR="0001378C" w:rsidSect="00D57F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67E"/>
    <w:multiLevelType w:val="multilevel"/>
    <w:tmpl w:val="9AC0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B3527"/>
    <w:multiLevelType w:val="multilevel"/>
    <w:tmpl w:val="1D1C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E4917"/>
    <w:multiLevelType w:val="multilevel"/>
    <w:tmpl w:val="771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1FC"/>
    <w:rsid w:val="0001378C"/>
    <w:rsid w:val="000B6F6D"/>
    <w:rsid w:val="00220502"/>
    <w:rsid w:val="0037296E"/>
    <w:rsid w:val="00427865"/>
    <w:rsid w:val="0043774A"/>
    <w:rsid w:val="006D3FC3"/>
    <w:rsid w:val="007416BB"/>
    <w:rsid w:val="00A641FC"/>
    <w:rsid w:val="00AA2409"/>
    <w:rsid w:val="00AA7C87"/>
    <w:rsid w:val="00B7222B"/>
    <w:rsid w:val="00C01BA0"/>
    <w:rsid w:val="00D57F1B"/>
    <w:rsid w:val="00DB1CE0"/>
    <w:rsid w:val="00EE7086"/>
    <w:rsid w:val="00F8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A0"/>
    <w:pPr>
      <w:spacing w:after="0" w:line="259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BA0"/>
    <w:pPr>
      <w:spacing w:after="0" w:line="240" w:lineRule="auto"/>
    </w:pPr>
    <w:rPr>
      <w:rFonts w:ascii="Calibri" w:hAnsi="Calibri" w:cs="Calibri"/>
      <w:lang w:eastAsia="ru-RU"/>
    </w:rPr>
  </w:style>
  <w:style w:type="paragraph" w:customStyle="1" w:styleId="c41">
    <w:name w:val="c41"/>
    <w:basedOn w:val="a"/>
    <w:rsid w:val="00A6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641FC"/>
  </w:style>
  <w:style w:type="character" w:customStyle="1" w:styleId="c19">
    <w:name w:val="c19"/>
    <w:basedOn w:val="a0"/>
    <w:rsid w:val="00A641FC"/>
  </w:style>
  <w:style w:type="character" w:customStyle="1" w:styleId="c5">
    <w:name w:val="c5"/>
    <w:basedOn w:val="a0"/>
    <w:rsid w:val="00A641FC"/>
  </w:style>
  <w:style w:type="paragraph" w:customStyle="1" w:styleId="c35">
    <w:name w:val="c35"/>
    <w:basedOn w:val="a"/>
    <w:rsid w:val="00A6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641FC"/>
  </w:style>
  <w:style w:type="character" w:customStyle="1" w:styleId="c15">
    <w:name w:val="c15"/>
    <w:basedOn w:val="a0"/>
    <w:rsid w:val="00A641FC"/>
  </w:style>
  <w:style w:type="paragraph" w:customStyle="1" w:styleId="c26">
    <w:name w:val="c26"/>
    <w:basedOn w:val="a"/>
    <w:rsid w:val="00A6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641FC"/>
  </w:style>
  <w:style w:type="character" w:styleId="a4">
    <w:name w:val="Hyperlink"/>
    <w:basedOn w:val="a0"/>
    <w:uiPriority w:val="99"/>
    <w:semiHidden/>
    <w:unhideWhenUsed/>
    <w:rsid w:val="00A641FC"/>
    <w:rPr>
      <w:color w:val="0000FF"/>
      <w:u w:val="single"/>
    </w:rPr>
  </w:style>
  <w:style w:type="character" w:customStyle="1" w:styleId="c27">
    <w:name w:val="c27"/>
    <w:basedOn w:val="a0"/>
    <w:rsid w:val="00A641FC"/>
  </w:style>
  <w:style w:type="character" w:customStyle="1" w:styleId="c13">
    <w:name w:val="c13"/>
    <w:basedOn w:val="a0"/>
    <w:rsid w:val="00A641FC"/>
  </w:style>
  <w:style w:type="paragraph" w:customStyle="1" w:styleId="c36">
    <w:name w:val="c36"/>
    <w:basedOn w:val="a"/>
    <w:rsid w:val="00A6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641FC"/>
  </w:style>
  <w:style w:type="paragraph" w:customStyle="1" w:styleId="c16">
    <w:name w:val="c16"/>
    <w:basedOn w:val="a"/>
    <w:rsid w:val="00A6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6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641FC"/>
  </w:style>
  <w:style w:type="character" w:customStyle="1" w:styleId="c7">
    <w:name w:val="c7"/>
    <w:basedOn w:val="a0"/>
    <w:rsid w:val="00A641FC"/>
  </w:style>
  <w:style w:type="paragraph" w:customStyle="1" w:styleId="c2">
    <w:name w:val="c2"/>
    <w:basedOn w:val="a"/>
    <w:rsid w:val="00A6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41FC"/>
  </w:style>
  <w:style w:type="paragraph" w:customStyle="1" w:styleId="c6">
    <w:name w:val="c6"/>
    <w:basedOn w:val="a"/>
    <w:rsid w:val="00A6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A6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A6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A641FC"/>
  </w:style>
  <w:style w:type="paragraph" w:customStyle="1" w:styleId="c12">
    <w:name w:val="c12"/>
    <w:basedOn w:val="a"/>
    <w:rsid w:val="00A6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A641FC"/>
  </w:style>
  <w:style w:type="character" w:customStyle="1" w:styleId="c10">
    <w:name w:val="c10"/>
    <w:basedOn w:val="a0"/>
    <w:rsid w:val="00A641FC"/>
  </w:style>
  <w:style w:type="character" w:customStyle="1" w:styleId="c22">
    <w:name w:val="c22"/>
    <w:basedOn w:val="a0"/>
    <w:rsid w:val="00A64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cosmatica.org/library/483-mir-geroev.html&amp;sa=D&amp;source=editors&amp;ust=1661630097300193&amp;usg=AOvVaw0deyMnZR0N7SZFu_o8qmM-" TargetMode="External"/><Relationship Id="rId5" Type="http://schemas.openxmlformats.org/officeDocument/2006/relationships/hyperlink" Target="https://www.google.com/url?q=https://kinouroki.org/films&amp;sa=D&amp;source=editors&amp;ust=1661630097299824&amp;usg=AOvVaw0UqvO7EjZYQJnQ9j6E-qQ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4534</Words>
  <Characters>25847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2024-10-07T07:29:00Z</dcterms:created>
  <dcterms:modified xsi:type="dcterms:W3CDTF">2024-10-07T10:39:00Z</dcterms:modified>
</cp:coreProperties>
</file>