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F2" w:rsidRDefault="00CC03F2" w:rsidP="00DF38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jc w:val="center"/>
        <w:tblLook w:val="04A0"/>
      </w:tblPr>
      <w:tblGrid>
        <w:gridCol w:w="4786"/>
        <w:gridCol w:w="4820"/>
      </w:tblGrid>
      <w:tr w:rsidR="00CC03F2" w:rsidRPr="00CC03F2" w:rsidTr="00CC03F2">
        <w:trPr>
          <w:jc w:val="center"/>
        </w:trPr>
        <w:tc>
          <w:tcPr>
            <w:tcW w:w="4786" w:type="dxa"/>
            <w:hideMark/>
          </w:tcPr>
          <w:p w:rsidR="00CC03F2" w:rsidRPr="00CC03F2" w:rsidRDefault="00CC03F2" w:rsidP="00CC03F2">
            <w:pPr>
              <w:pStyle w:val="a6"/>
              <w:rPr>
                <w:rFonts w:ascii="Times New Roman" w:eastAsia="Times New Roman" w:hAnsi="Times New Roman" w:cs="Times New Roman"/>
                <w:sz w:val="28"/>
              </w:rPr>
            </w:pPr>
            <w:r w:rsidRPr="00CC03F2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CC03F2" w:rsidRPr="00CC03F2" w:rsidRDefault="00CC03F2" w:rsidP="00CC03F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CC03F2">
              <w:rPr>
                <w:rFonts w:ascii="Times New Roman" w:hAnsi="Times New Roman" w:cs="Times New Roman"/>
                <w:sz w:val="28"/>
              </w:rPr>
              <w:t>на педагогическом совете</w:t>
            </w:r>
          </w:p>
          <w:p w:rsidR="00CC03F2" w:rsidRPr="00CC03F2" w:rsidRDefault="00CC03F2" w:rsidP="00CC03F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CC03F2"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 w:rsidRPr="00CC03F2">
              <w:rPr>
                <w:rFonts w:ascii="Times New Roman" w:hAnsi="Times New Roman" w:cs="Times New Roman"/>
                <w:sz w:val="28"/>
              </w:rPr>
              <w:t>Ишненской</w:t>
            </w:r>
            <w:proofErr w:type="spellEnd"/>
            <w:r w:rsidRPr="00CC03F2"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  <w:p w:rsidR="00CC03F2" w:rsidRPr="00CC03F2" w:rsidRDefault="00CC03F2" w:rsidP="00CC03F2">
            <w:pPr>
              <w:pStyle w:val="a6"/>
              <w:rPr>
                <w:rFonts w:ascii="Times New Roman" w:eastAsia="Times New Roman" w:hAnsi="Times New Roman" w:cs="Times New Roman"/>
                <w:sz w:val="28"/>
              </w:rPr>
            </w:pPr>
            <w:r w:rsidRPr="00CC03F2">
              <w:rPr>
                <w:rFonts w:ascii="Times New Roman" w:hAnsi="Times New Roman" w:cs="Times New Roman"/>
                <w:sz w:val="28"/>
              </w:rPr>
              <w:t xml:space="preserve">Протокол № 2 от 11.11.2024г.    </w:t>
            </w:r>
          </w:p>
        </w:tc>
        <w:tc>
          <w:tcPr>
            <w:tcW w:w="4820" w:type="dxa"/>
            <w:hideMark/>
          </w:tcPr>
          <w:p w:rsidR="00CC03F2" w:rsidRPr="00CC03F2" w:rsidRDefault="00CC03F2" w:rsidP="00CC03F2">
            <w:pPr>
              <w:pStyle w:val="a6"/>
              <w:rPr>
                <w:rFonts w:ascii="Times New Roman" w:eastAsia="Times New Roman" w:hAnsi="Times New Roman" w:cs="Times New Roman"/>
                <w:sz w:val="28"/>
              </w:rPr>
            </w:pPr>
            <w:r w:rsidRPr="00CC03F2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CC03F2" w:rsidRPr="00CC03F2" w:rsidRDefault="00CC03F2" w:rsidP="00CC03F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CC03F2">
              <w:rPr>
                <w:rFonts w:ascii="Times New Roman" w:hAnsi="Times New Roman" w:cs="Times New Roman"/>
                <w:sz w:val="28"/>
              </w:rPr>
              <w:t xml:space="preserve">Директор МОУ </w:t>
            </w:r>
            <w:proofErr w:type="spellStart"/>
            <w:r w:rsidRPr="00CC03F2">
              <w:rPr>
                <w:rFonts w:ascii="Times New Roman" w:hAnsi="Times New Roman" w:cs="Times New Roman"/>
                <w:sz w:val="28"/>
              </w:rPr>
              <w:t>Ишненской</w:t>
            </w:r>
            <w:proofErr w:type="spellEnd"/>
            <w:r w:rsidRPr="00CC03F2"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  <w:p w:rsidR="00CC03F2" w:rsidRPr="00CC03F2" w:rsidRDefault="00CC03F2" w:rsidP="00CC03F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CC03F2">
              <w:rPr>
                <w:rFonts w:ascii="Times New Roman" w:hAnsi="Times New Roman" w:cs="Times New Roman"/>
                <w:sz w:val="28"/>
              </w:rPr>
              <w:t>Новикова Наталья Валентиновна</w:t>
            </w:r>
          </w:p>
          <w:p w:rsidR="00CC03F2" w:rsidRPr="00CC03F2" w:rsidRDefault="00CC03F2" w:rsidP="00CC03F2">
            <w:pPr>
              <w:pStyle w:val="a6"/>
              <w:rPr>
                <w:rFonts w:ascii="Times New Roman" w:eastAsia="Times New Roman" w:hAnsi="Times New Roman" w:cs="Times New Roman"/>
                <w:sz w:val="28"/>
              </w:rPr>
            </w:pPr>
            <w:r w:rsidRPr="00CC03F2">
              <w:rPr>
                <w:rFonts w:ascii="Times New Roman" w:hAnsi="Times New Roman" w:cs="Times New Roman"/>
                <w:sz w:val="28"/>
              </w:rPr>
              <w:t>Приказ  №589  от 11.11.2024г.</w:t>
            </w:r>
          </w:p>
        </w:tc>
      </w:tr>
    </w:tbl>
    <w:p w:rsidR="00DF3885" w:rsidRPr="00DF3885" w:rsidRDefault="00DF3885" w:rsidP="00DF38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5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CC03F2">
        <w:rPr>
          <w:rFonts w:ascii="Times New Roman" w:hAnsi="Times New Roman" w:cs="Times New Roman"/>
          <w:b/>
          <w:sz w:val="28"/>
          <w:szCs w:val="28"/>
        </w:rPr>
        <w:t>е</w:t>
      </w:r>
      <w:r w:rsidRPr="00DF38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885" w:rsidRPr="00DF3885" w:rsidRDefault="00DF3885" w:rsidP="00DF38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5">
        <w:rPr>
          <w:rFonts w:ascii="Times New Roman" w:hAnsi="Times New Roman" w:cs="Times New Roman"/>
          <w:b/>
          <w:sz w:val="28"/>
          <w:szCs w:val="28"/>
        </w:rPr>
        <w:t xml:space="preserve">о психолого-педагогическом консилиуме </w:t>
      </w:r>
    </w:p>
    <w:p w:rsidR="00DF3885" w:rsidRPr="00DF3885" w:rsidRDefault="00DF3885" w:rsidP="00DF38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5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DF3885">
        <w:rPr>
          <w:rFonts w:ascii="Times New Roman" w:hAnsi="Times New Roman" w:cs="Times New Roman"/>
          <w:b/>
          <w:sz w:val="28"/>
          <w:szCs w:val="28"/>
        </w:rPr>
        <w:t>Ишненской</w:t>
      </w:r>
      <w:proofErr w:type="spellEnd"/>
      <w:r w:rsidRPr="00DF3885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1.1. Психолого-педагогический консилиум (далее -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) является одной из форм взаимодействия руководящих 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МОУ Ишненская СОШ</w:t>
      </w:r>
      <w:r w:rsidR="00AE50DE">
        <w:rPr>
          <w:rFonts w:ascii="Times New Roman" w:hAnsi="Times New Roman" w:cs="Times New Roman"/>
          <w:sz w:val="28"/>
          <w:szCs w:val="28"/>
        </w:rPr>
        <w:t xml:space="preserve"> </w:t>
      </w:r>
      <w:r w:rsidR="00AE50DE" w:rsidRPr="00AE50DE">
        <w:rPr>
          <w:rFonts w:ascii="Times New Roman" w:hAnsi="Times New Roman" w:cs="Times New Roman"/>
          <w:sz w:val="28"/>
          <w:szCs w:val="28"/>
        </w:rPr>
        <w:t>(далее - Организации)</w:t>
      </w:r>
      <w:r w:rsidRPr="00DF3885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1.2. Задачами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1.2.2. разработка рекомендаций по организации психолого-педагогического сопровождения обучающихся;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1.2.4. контроль за выполнением рекомендаций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.</w:t>
      </w:r>
    </w:p>
    <w:p w:rsidR="00FB0767" w:rsidRPr="00DF3885" w:rsidRDefault="00FB0767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Default="00DF3885" w:rsidP="00DF38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5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  <w:proofErr w:type="spellStart"/>
      <w:r w:rsidRPr="00DF3885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в Организации оформляются: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 xml:space="preserve">приказ руководителя Организации о создании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с утверждением состава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, утвержденное руководителем Организации.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2.2. 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 1.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Порядок хранения и срок хранения документов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должен быть определен в Положении о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2.3. Общее руководство деятельностью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Организации.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2.4. Состав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- заместитель руководителя Организации, заместитель председателя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).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2.5. Заседания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2.6. Ход заседания фиксируется в протоколе (приложение 2).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, а образовательный процесс осуществляется по ранее определенному </w:t>
      </w:r>
      <w:r w:rsidRPr="00DF3885">
        <w:rPr>
          <w:rFonts w:ascii="Times New Roman" w:hAnsi="Times New Roman" w:cs="Times New Roman"/>
          <w:sz w:val="28"/>
          <w:szCs w:val="28"/>
        </w:rPr>
        <w:lastRenderedPageBreak/>
        <w:t>образовательному маршруту в соответствии с соответствующим федеральным государственным образовательным стандартом.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2.8. При направлении </w:t>
      </w:r>
      <w:proofErr w:type="gramStart"/>
      <w:r w:rsidRPr="00DF388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3885"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психолого-медико-педагогическую комиссию (далее - ПМПК)*) оформляется Представление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на обучающегося (приложение 4).</w:t>
      </w:r>
    </w:p>
    <w:p w:rsid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Default="00DF3885" w:rsidP="00DF38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5">
        <w:rPr>
          <w:rFonts w:ascii="Times New Roman" w:hAnsi="Times New Roman" w:cs="Times New Roman"/>
          <w:b/>
          <w:sz w:val="28"/>
          <w:szCs w:val="28"/>
        </w:rPr>
        <w:t xml:space="preserve">3. Режим деятельности </w:t>
      </w:r>
      <w:proofErr w:type="spellStart"/>
      <w:r w:rsidRPr="00DF3885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815237" w:rsidRPr="00DF3885" w:rsidRDefault="00815237" w:rsidP="00DF38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DF3885">
        <w:rPr>
          <w:rFonts w:ascii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 xml:space="preserve">3.5. При проведении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, степень социализации и адаптации обучающегося.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3.6. Деятельность специалистов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975517" w:rsidRDefault="00975517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Default="00DF3885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17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815237" w:rsidRPr="00975517" w:rsidRDefault="00815237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4.2. Обследование обучающегося специалистами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4.4. На период подготовки к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>4.5. По данным обследования каждым специалистом составляется заключение и разрабатываются рекомендации.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Default="00DF3885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17">
        <w:rPr>
          <w:rFonts w:ascii="Times New Roman" w:hAnsi="Times New Roman" w:cs="Times New Roman"/>
          <w:b/>
          <w:sz w:val="28"/>
          <w:szCs w:val="28"/>
        </w:rPr>
        <w:t xml:space="preserve">5. Содержание рекомендаций </w:t>
      </w:r>
      <w:proofErr w:type="spellStart"/>
      <w:r w:rsidRPr="00975517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975517"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психолого-педагогического сопровождения обучающихся</w:t>
      </w:r>
    </w:p>
    <w:p w:rsidR="00815237" w:rsidRPr="00975517" w:rsidRDefault="00815237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</w:t>
      </w:r>
      <w:r w:rsidRPr="00DF388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proofErr w:type="gramStart"/>
      <w:r w:rsidRPr="00DF388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F3885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снижение объема задаваемой на дом работы;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предоставление услуг ассистента (помощника), оказывающего обучающимся необходимую техническую помощь;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адаптации** могут включать в том числе: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* Приказ Министерства образования и науки Российской Федерации от 20 сентября 2013 г. N 1082 "Об утверждении Положения о психолого-медико-педагогической комиссии".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** Федеральный закон от 29 декабря 2012 г. N 273-ФЗ "Об образовании в Российской Федерации", статья 42</w:t>
      </w:r>
    </w:p>
    <w:p w:rsidR="00815237" w:rsidRDefault="00815237" w:rsidP="00975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15237" w:rsidSect="00FB0767">
          <w:pgSz w:w="11906" w:h="16838" w:code="9"/>
          <w:pgMar w:top="709" w:right="851" w:bottom="709" w:left="1701" w:header="709" w:footer="709" w:gutter="0"/>
          <w:cols w:space="708"/>
          <w:docGrid w:linePitch="360"/>
        </w:sectPr>
      </w:pPr>
    </w:p>
    <w:p w:rsidR="00DF3885" w:rsidRPr="00DF3885" w:rsidRDefault="00DF3885" w:rsidP="00975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Default="00DF3885" w:rsidP="009755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17"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  <w:proofErr w:type="spellStart"/>
      <w:r w:rsidRPr="00975517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975517" w:rsidRPr="00975517" w:rsidRDefault="00975517" w:rsidP="009755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2. Положение о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3. График проведения плановых заседаний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4. Журнал учета заседаний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N</w:t>
      </w:r>
      <w:r w:rsidRPr="00DF3885">
        <w:rPr>
          <w:rFonts w:ascii="Times New Roman" w:hAnsi="Times New Roman" w:cs="Times New Roman"/>
          <w:sz w:val="28"/>
          <w:szCs w:val="28"/>
        </w:rPr>
        <w:tab/>
        <w:t>Дата</w:t>
      </w:r>
      <w:r w:rsidRPr="00DF3885">
        <w:rPr>
          <w:rFonts w:ascii="Times New Roman" w:hAnsi="Times New Roman" w:cs="Times New Roman"/>
          <w:sz w:val="28"/>
          <w:szCs w:val="28"/>
        </w:rPr>
        <w:tab/>
        <w:t>Тематика заседания*</w:t>
      </w:r>
      <w:r w:rsidRPr="00DF3885">
        <w:rPr>
          <w:rFonts w:ascii="Times New Roman" w:hAnsi="Times New Roman" w:cs="Times New Roman"/>
          <w:sz w:val="28"/>
          <w:szCs w:val="28"/>
        </w:rPr>
        <w:tab/>
        <w:t>Вид консилиума (плановый/внеплановый)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* - утверждение плана работы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975517" w:rsidRDefault="00975517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517" w:rsidRDefault="00975517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517" w:rsidRDefault="00975517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517" w:rsidRDefault="00975517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>5. Журнал регистрации коллегиальных заключений психолого-педагогического консилиума по форме: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N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п/п</w:t>
      </w:r>
      <w:r w:rsidRPr="00DF3885">
        <w:rPr>
          <w:rFonts w:ascii="Times New Roman" w:hAnsi="Times New Roman" w:cs="Times New Roman"/>
          <w:sz w:val="28"/>
          <w:szCs w:val="28"/>
        </w:rPr>
        <w:tab/>
        <w:t>ФИО обучающегося, класс/группа</w:t>
      </w:r>
      <w:r w:rsidRPr="00DF3885">
        <w:rPr>
          <w:rFonts w:ascii="Times New Roman" w:hAnsi="Times New Roman" w:cs="Times New Roman"/>
          <w:sz w:val="28"/>
          <w:szCs w:val="28"/>
        </w:rPr>
        <w:tab/>
        <w:t>Дата рождения</w:t>
      </w:r>
      <w:r w:rsidRPr="00DF3885">
        <w:rPr>
          <w:rFonts w:ascii="Times New Roman" w:hAnsi="Times New Roman" w:cs="Times New Roman"/>
          <w:sz w:val="28"/>
          <w:szCs w:val="28"/>
        </w:rPr>
        <w:tab/>
        <w:t>Инициатор обращения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Повод обращения 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ab/>
        <w:t>Коллегиальное заключение</w:t>
      </w:r>
      <w:r w:rsidRPr="00DF3885">
        <w:rPr>
          <w:rFonts w:ascii="Times New Roman" w:hAnsi="Times New Roman" w:cs="Times New Roman"/>
          <w:sz w:val="28"/>
          <w:szCs w:val="28"/>
        </w:rPr>
        <w:tab/>
        <w:t>Результат обращения</w:t>
      </w:r>
    </w:p>
    <w:p w:rsidR="00DF3885" w:rsidRPr="00DF3885" w:rsidRDefault="00975517" w:rsidP="0097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3885" w:rsidRPr="00DF3885">
        <w:rPr>
          <w:rFonts w:ascii="Times New Roman" w:hAnsi="Times New Roman" w:cs="Times New Roman"/>
          <w:sz w:val="28"/>
          <w:szCs w:val="28"/>
        </w:rPr>
        <w:t xml:space="preserve">   </w:t>
      </w:r>
      <w:r w:rsidR="00DF3885"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3885"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3885"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3885"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3885"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6. Протоколы заседания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;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8. Журнал направлений обучающихся на ПМПК по форме: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N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п/п</w:t>
      </w:r>
      <w:r w:rsidRPr="00DF3885">
        <w:rPr>
          <w:rFonts w:ascii="Times New Roman" w:hAnsi="Times New Roman" w:cs="Times New Roman"/>
          <w:sz w:val="28"/>
          <w:szCs w:val="28"/>
        </w:rPr>
        <w:tab/>
        <w:t>ФИО обучающегося, класс/группа</w:t>
      </w:r>
      <w:r w:rsidRPr="00DF3885">
        <w:rPr>
          <w:rFonts w:ascii="Times New Roman" w:hAnsi="Times New Roman" w:cs="Times New Roman"/>
          <w:sz w:val="28"/>
          <w:szCs w:val="28"/>
        </w:rPr>
        <w:tab/>
        <w:t>Дата рождения</w:t>
      </w:r>
      <w:r w:rsidRPr="00DF3885">
        <w:rPr>
          <w:rFonts w:ascii="Times New Roman" w:hAnsi="Times New Roman" w:cs="Times New Roman"/>
          <w:sz w:val="28"/>
          <w:szCs w:val="28"/>
        </w:rPr>
        <w:tab/>
        <w:t>Цель направления</w:t>
      </w:r>
      <w:r w:rsidRPr="00DF3885">
        <w:rPr>
          <w:rFonts w:ascii="Times New Roman" w:hAnsi="Times New Roman" w:cs="Times New Roman"/>
          <w:sz w:val="28"/>
          <w:szCs w:val="28"/>
        </w:rPr>
        <w:tab/>
        <w:t>Причина направления</w:t>
      </w:r>
      <w:r w:rsidRPr="00DF3885">
        <w:rPr>
          <w:rFonts w:ascii="Times New Roman" w:hAnsi="Times New Roman" w:cs="Times New Roman"/>
          <w:sz w:val="28"/>
          <w:szCs w:val="28"/>
        </w:rPr>
        <w:tab/>
        <w:t>Отметка о получении направления родителями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>Получено: далее перечень документов, переданных родителям (законным представителям)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3885">
        <w:rPr>
          <w:rFonts w:ascii="Times New Roman" w:hAnsi="Times New Roman" w:cs="Times New Roman"/>
          <w:sz w:val="28"/>
          <w:szCs w:val="28"/>
        </w:rPr>
        <w:tab/>
        <w:t>Я, ФИО родителя (законного представителя) пакет документов получил(а).     "__" ________ 20___ г.     Подпись: Расшифровка: _________</w:t>
      </w:r>
    </w:p>
    <w:p w:rsidR="00DF3885" w:rsidRPr="00DF3885" w:rsidRDefault="00DF3885" w:rsidP="009755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C760E" w:rsidRPr="003C760E" w:rsidRDefault="003C760E" w:rsidP="003C760E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C760E">
        <w:rPr>
          <w:rFonts w:ascii="Times New Roman" w:hAnsi="Times New Roman" w:cs="Times New Roman"/>
          <w:b/>
          <w:i/>
          <w:sz w:val="28"/>
          <w:szCs w:val="28"/>
        </w:rPr>
        <w:t xml:space="preserve">униципальное общеобразовательное учреждение </w:t>
      </w:r>
    </w:p>
    <w:p w:rsidR="003C760E" w:rsidRPr="003C760E" w:rsidRDefault="003C760E" w:rsidP="003C760E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60E">
        <w:rPr>
          <w:rFonts w:ascii="Times New Roman" w:hAnsi="Times New Roman" w:cs="Times New Roman"/>
          <w:b/>
          <w:i/>
          <w:sz w:val="28"/>
          <w:szCs w:val="28"/>
        </w:rPr>
        <w:t>Ишненская средняя общеобразовательная школа</w:t>
      </w:r>
    </w:p>
    <w:p w:rsidR="00975517" w:rsidRDefault="003C760E" w:rsidP="003C760E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0E">
        <w:rPr>
          <w:rFonts w:ascii="Times New Roman" w:hAnsi="Times New Roman" w:cs="Times New Roman"/>
          <w:i/>
          <w:sz w:val="28"/>
          <w:szCs w:val="28"/>
        </w:rPr>
        <w:t xml:space="preserve">152120 Ярославская область, Ростовский район, р.п. </w:t>
      </w:r>
      <w:proofErr w:type="spellStart"/>
      <w:r w:rsidRPr="003C760E">
        <w:rPr>
          <w:rFonts w:ascii="Times New Roman" w:hAnsi="Times New Roman" w:cs="Times New Roman"/>
          <w:i/>
          <w:sz w:val="28"/>
          <w:szCs w:val="28"/>
        </w:rPr>
        <w:t>Ишня,ул</w:t>
      </w:r>
      <w:proofErr w:type="spellEnd"/>
      <w:r w:rsidRPr="003C760E">
        <w:rPr>
          <w:rFonts w:ascii="Times New Roman" w:hAnsi="Times New Roman" w:cs="Times New Roman"/>
          <w:i/>
          <w:sz w:val="28"/>
          <w:szCs w:val="28"/>
        </w:rPr>
        <w:t>. Школьная, д.4, тел. 8(98536) 29-3-16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email</w:t>
      </w:r>
      <w:r w:rsidRPr="003C760E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4A694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ishnenskayashkola</w:t>
        </w:r>
        <w:r w:rsidRPr="004A6945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4A694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4A694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4A694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3C76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3885" w:rsidRPr="00975517" w:rsidRDefault="00DF3885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17">
        <w:rPr>
          <w:rFonts w:ascii="Times New Roman" w:hAnsi="Times New Roman" w:cs="Times New Roman"/>
          <w:b/>
          <w:sz w:val="28"/>
          <w:szCs w:val="28"/>
        </w:rPr>
        <w:t>Протокол заседания психолого-педагогического консилиума</w:t>
      </w:r>
    </w:p>
    <w:p w:rsidR="00DF3885" w:rsidRPr="00975517" w:rsidRDefault="00975517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Ишненская СОШ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N ____                                    от "____" ____________ 20___ г.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Присутствовали: И.О. Фамилия (должность в ОО, роль в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), И.О. Фамилия (мать/отец ФИО </w:t>
      </w:r>
      <w:proofErr w:type="gramStart"/>
      <w:r w:rsidRPr="00DF388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3885">
        <w:rPr>
          <w:rFonts w:ascii="Times New Roman" w:hAnsi="Times New Roman" w:cs="Times New Roman"/>
          <w:sz w:val="28"/>
          <w:szCs w:val="28"/>
        </w:rPr>
        <w:t>).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1. ...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2. ...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Ход заседания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1. ...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2. ...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1. ...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2. ...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1. ...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2. ...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_______________________________ И.О. Фамилия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И.О. Фамилия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И.О. Фамилия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Другие присутствующие на заседании: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И.О. Фамилия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И.О. Фамилия</w:t>
      </w:r>
    </w:p>
    <w:p w:rsidR="00DF3885" w:rsidRPr="00DF3885" w:rsidRDefault="00DF3885" w:rsidP="009755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60E" w:rsidRPr="003C760E" w:rsidRDefault="003C760E" w:rsidP="003C760E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60E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общеобразовательное учреждение </w:t>
      </w:r>
    </w:p>
    <w:p w:rsidR="003C760E" w:rsidRPr="003C760E" w:rsidRDefault="003C760E" w:rsidP="003C760E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60E">
        <w:rPr>
          <w:rFonts w:ascii="Times New Roman" w:hAnsi="Times New Roman" w:cs="Times New Roman"/>
          <w:b/>
          <w:i/>
          <w:sz w:val="28"/>
          <w:szCs w:val="28"/>
        </w:rPr>
        <w:t>Ишненская средняя общеобразовательная школа</w:t>
      </w:r>
    </w:p>
    <w:p w:rsidR="003C760E" w:rsidRDefault="003C760E" w:rsidP="00CC03F2">
      <w:pPr>
        <w:spacing w:after="0" w:line="360" w:lineRule="auto"/>
        <w:ind w:left="-426"/>
        <w:jc w:val="center"/>
        <w:rPr>
          <w:rFonts w:ascii="Arial" w:hAnsi="Arial" w:cs="Arial"/>
          <w:b/>
          <w:bCs/>
          <w:color w:val="2C363A"/>
          <w:sz w:val="17"/>
          <w:szCs w:val="17"/>
          <w:shd w:val="clear" w:color="auto" w:fill="F4F4F4"/>
        </w:rPr>
      </w:pPr>
      <w:r w:rsidRPr="003C760E">
        <w:rPr>
          <w:rFonts w:ascii="Times New Roman" w:hAnsi="Times New Roman" w:cs="Times New Roman"/>
          <w:i/>
          <w:sz w:val="28"/>
          <w:szCs w:val="28"/>
        </w:rPr>
        <w:t xml:space="preserve">152120 Ярославская область, Ростовский район, р.п. </w:t>
      </w:r>
      <w:proofErr w:type="spellStart"/>
      <w:r w:rsidRPr="003C760E">
        <w:rPr>
          <w:rFonts w:ascii="Times New Roman" w:hAnsi="Times New Roman" w:cs="Times New Roman"/>
          <w:i/>
          <w:sz w:val="28"/>
          <w:szCs w:val="28"/>
        </w:rPr>
        <w:t>Ишня</w:t>
      </w:r>
      <w:proofErr w:type="gramStart"/>
      <w:r w:rsidRPr="003C760E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3C760E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3C760E">
        <w:rPr>
          <w:rFonts w:ascii="Times New Roman" w:hAnsi="Times New Roman" w:cs="Times New Roman"/>
          <w:i/>
          <w:sz w:val="28"/>
          <w:szCs w:val="28"/>
        </w:rPr>
        <w:t>. Школьная, д.4, тел. 8(98536) 29-3-16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email</w:t>
      </w:r>
      <w:r w:rsidRPr="003C760E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6" w:history="1">
        <w:r w:rsidR="00CC03F2" w:rsidRPr="00382195">
          <w:rPr>
            <w:rStyle w:val="a3"/>
            <w:rFonts w:ascii="Arial" w:hAnsi="Arial" w:cs="Arial"/>
            <w:b/>
            <w:bCs/>
            <w:sz w:val="17"/>
            <w:szCs w:val="17"/>
            <w:shd w:val="clear" w:color="auto" w:fill="F4F4F4"/>
          </w:rPr>
          <w:t>shkola.ishnya@yarregion.ru</w:t>
        </w:r>
      </w:hyperlink>
    </w:p>
    <w:p w:rsidR="00CC03F2" w:rsidRDefault="00CC03F2" w:rsidP="00CC03F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85" w:rsidRPr="00975517" w:rsidRDefault="00DF3885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17">
        <w:rPr>
          <w:rFonts w:ascii="Times New Roman" w:hAnsi="Times New Roman" w:cs="Times New Roman"/>
          <w:b/>
          <w:sz w:val="28"/>
          <w:szCs w:val="28"/>
        </w:rPr>
        <w:t>Коллегиальное заключение психолого-педагогического консилиума</w:t>
      </w:r>
    </w:p>
    <w:p w:rsidR="00DF3885" w:rsidRPr="00975517" w:rsidRDefault="003C760E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Ишненская СОШ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Дата "____" ____________ 20___ года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ФИО обучающегося: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Дата рождения обучающегося:</w:t>
      </w:r>
      <w:r w:rsidRPr="00DF3885">
        <w:rPr>
          <w:rFonts w:ascii="Times New Roman" w:hAnsi="Times New Roman" w:cs="Times New Roman"/>
          <w:sz w:val="28"/>
          <w:szCs w:val="28"/>
        </w:rPr>
        <w:tab/>
        <w:t>Класс/группа: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Образовательная программа: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Причина направления на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:</w:t>
      </w:r>
      <w:r w:rsidRPr="00DF388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Рекомендации педагогам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 xml:space="preserve"> ______________________________ И.О. Фамилия</w:t>
      </w:r>
    </w:p>
    <w:p w:rsid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60E" w:rsidRDefault="003C760E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60E" w:rsidRPr="00DF3885" w:rsidRDefault="003C760E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: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И.О. Фамилия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И.О. Фамилия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С решением ознакомлен(а) _________________/_______________________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(подпись и ФИО (полностью) родителя (законного представителя)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С решением согласен(на) _________________/________________________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(подпись и ФИО (полностью) родителя (законного представителя)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С решением согласен(на) частично, не согласен(на) с пунктами: 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________________/________________________________________________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(подпись и ФИО (полностью) родителя (законного представителя)</w:t>
      </w:r>
    </w:p>
    <w:p w:rsidR="00975517" w:rsidRDefault="00975517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75517" w:rsidSect="00815237">
          <w:pgSz w:w="11906" w:h="16838" w:code="9"/>
          <w:pgMar w:top="851" w:right="851" w:bottom="709" w:left="1701" w:header="709" w:footer="709" w:gutter="0"/>
          <w:cols w:space="708"/>
          <w:docGrid w:linePitch="360"/>
        </w:sectPr>
      </w:pPr>
    </w:p>
    <w:p w:rsidR="00DF3885" w:rsidRPr="00DF3885" w:rsidRDefault="00DF3885" w:rsidP="009755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767" w:rsidRPr="00EB480C" w:rsidRDefault="00FB0767" w:rsidP="00FB0767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B480C">
        <w:rPr>
          <w:sz w:val="28"/>
          <w:szCs w:val="28"/>
        </w:rPr>
        <w:t xml:space="preserve">ПРЕДСТАВЛЕНИЕ </w:t>
      </w:r>
    </w:p>
    <w:p w:rsidR="00FB0767" w:rsidRPr="00EB480C" w:rsidRDefault="00FB0767" w:rsidP="00FB0767">
      <w:pPr>
        <w:pStyle w:val="a4"/>
        <w:widowControl w:val="0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EB480C">
        <w:rPr>
          <w:sz w:val="28"/>
          <w:szCs w:val="28"/>
        </w:rPr>
        <w:t xml:space="preserve">психолого-педагогического консилиума </w:t>
      </w:r>
      <w:r>
        <w:rPr>
          <w:sz w:val="28"/>
          <w:szCs w:val="28"/>
        </w:rPr>
        <w:t xml:space="preserve">организации, осуществляющей образовательную деятельность </w:t>
      </w:r>
      <w:r w:rsidRPr="00EB480C">
        <w:rPr>
          <w:sz w:val="28"/>
          <w:szCs w:val="28"/>
        </w:rPr>
        <w:t>(специалиста (специалистов), осуществляющего психолого-педагогическое сопровождение обучающегося)</w:t>
      </w:r>
    </w:p>
    <w:p w:rsidR="00FB0767" w:rsidRDefault="00FB0767" w:rsidP="00FB0767">
      <w:pPr>
        <w:pStyle w:val="a4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9"/>
        <w:gridCol w:w="4976"/>
      </w:tblGrid>
      <w:tr w:rsidR="00FB0767" w:rsidTr="00F23A39">
        <w:tc>
          <w:tcPr>
            <w:tcW w:w="4369" w:type="dxa"/>
          </w:tcPr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 обучающегося: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обучающегося: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widowControl w:val="0"/>
              <w:numPr>
                <w:ilvl w:val="0"/>
                <w:numId w:val="1"/>
              </w:numPr>
              <w:spacing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Общие сведения</w:t>
            </w:r>
            <w:r>
              <w:rPr>
                <w:sz w:val="28"/>
                <w:szCs w:val="28"/>
              </w:rPr>
              <w:t>:</w:t>
            </w:r>
          </w:p>
          <w:p w:rsidR="00FB0767" w:rsidRDefault="00FB0767" w:rsidP="00F23A39">
            <w:pPr>
              <w:pStyle w:val="a4"/>
              <w:widowControl w:val="0"/>
              <w:numPr>
                <w:ilvl w:val="1"/>
                <w:numId w:val="1"/>
              </w:numPr>
              <w:spacing w:beforeAutospacing="0" w:after="0" w:afterAutospacing="0"/>
              <w:ind w:lef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или класс обучения на день подготовки представления:</w:t>
            </w:r>
          </w:p>
          <w:p w:rsidR="00FB0767" w:rsidRDefault="00FB0767" w:rsidP="00F23A39">
            <w:pPr>
              <w:pStyle w:val="a4"/>
              <w:widowControl w:val="0"/>
              <w:numPr>
                <w:ilvl w:val="1"/>
                <w:numId w:val="1"/>
              </w:numPr>
              <w:spacing w:beforeAutospacing="0" w:after="0" w:afterAutospacing="0"/>
              <w:ind w:lef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зачисления в образовательную организацию, осуществляющую образовательную деятельность:</w:t>
            </w:r>
          </w:p>
          <w:p w:rsidR="00FB0767" w:rsidRPr="00BE0E1F" w:rsidRDefault="00FB0767" w:rsidP="00F23A39">
            <w:pPr>
              <w:pStyle w:val="a4"/>
              <w:widowControl w:val="0"/>
              <w:numPr>
                <w:ilvl w:val="1"/>
                <w:numId w:val="1"/>
              </w:numPr>
              <w:spacing w:beforeAutospacing="0" w:after="0" w:afterAutospacing="0"/>
              <w:ind w:left="0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вариант (при наличии) образовательной программы, по которой организовано образование обучающихся: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76" w:type="dxa"/>
          </w:tcPr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FB0767" w:rsidTr="00F23A39">
        <w:tc>
          <w:tcPr>
            <w:tcW w:w="9345" w:type="dxa"/>
            <w:gridSpan w:val="2"/>
          </w:tcPr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FB0767" w:rsidRDefault="00FB0767" w:rsidP="00F23A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B0767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образования </w:t>
      </w:r>
      <w:r w:rsidRPr="003E36B3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>:</w:t>
      </w:r>
    </w:p>
    <w:p w:rsidR="00FB0767" w:rsidRDefault="00FB0767" w:rsidP="00FB0767">
      <w:pPr>
        <w:pStyle w:val="a4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FB0767" w:rsidRDefault="00FB0767" w:rsidP="00FB0767">
      <w:pPr>
        <w:pStyle w:val="a4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FB0767" w:rsidRDefault="00FB0767" w:rsidP="00FB0767">
      <w:pPr>
        <w:pStyle w:val="a4"/>
        <w:widowControl w:val="0"/>
        <w:numPr>
          <w:ilvl w:val="0"/>
          <w:numId w:val="2"/>
        </w:numPr>
        <w:spacing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</w:r>
      <w:r w:rsidRPr="003E36B3">
        <w:rPr>
          <w:i/>
          <w:sz w:val="28"/>
          <w:szCs w:val="28"/>
        </w:rPr>
        <w:t>(указать категорию обучающихся с ограниченными возможностями здоровья),</w:t>
      </w:r>
      <w:r>
        <w:rPr>
          <w:sz w:val="28"/>
          <w:szCs w:val="28"/>
        </w:rPr>
        <w:t xml:space="preserve"> на дому, в медицинской организации, в иной группе или классе </w:t>
      </w:r>
      <w:r w:rsidRPr="003E36B3">
        <w:rPr>
          <w:i/>
          <w:sz w:val="28"/>
          <w:szCs w:val="28"/>
        </w:rPr>
        <w:t>(указать, какой) (выбрать нужное)</w:t>
      </w:r>
      <w:r>
        <w:rPr>
          <w:sz w:val="28"/>
          <w:szCs w:val="28"/>
        </w:rPr>
        <w:t>;</w:t>
      </w:r>
    </w:p>
    <w:p w:rsidR="00FB0767" w:rsidRDefault="00FB0767" w:rsidP="00FB0767">
      <w:pPr>
        <w:pStyle w:val="a4"/>
        <w:widowControl w:val="0"/>
        <w:numPr>
          <w:ilvl w:val="0"/>
          <w:numId w:val="2"/>
        </w:numPr>
        <w:spacing w:beforeAutospacing="0" w:after="0" w:afterAutospacing="0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вне организации, осуществляющей образовательную деятельность (в форме семейного образования; в форме самообразования </w:t>
      </w:r>
      <w:r w:rsidRPr="000F64C8">
        <w:rPr>
          <w:i/>
          <w:sz w:val="28"/>
          <w:szCs w:val="28"/>
        </w:rPr>
        <w:t>(выбрать нужное)</w:t>
      </w:r>
      <w:r>
        <w:rPr>
          <w:i/>
          <w:sz w:val="28"/>
          <w:szCs w:val="28"/>
        </w:rPr>
        <w:t>.</w:t>
      </w:r>
    </w:p>
    <w:p w:rsidR="00FB0767" w:rsidRPr="003E36B3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при реализации </w:t>
      </w:r>
      <w:r w:rsidRPr="002D3C15">
        <w:rPr>
          <w:sz w:val="28"/>
          <w:szCs w:val="28"/>
        </w:rPr>
        <w:t>образовательной программы электронно</w:t>
      </w:r>
      <w:r>
        <w:rPr>
          <w:sz w:val="28"/>
          <w:szCs w:val="28"/>
        </w:rPr>
        <w:t>го</w:t>
      </w:r>
      <w:r w:rsidRPr="002D3C15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Pr="002D3C15">
        <w:rPr>
          <w:sz w:val="28"/>
          <w:szCs w:val="28"/>
        </w:rPr>
        <w:t>, дистанционны</w:t>
      </w:r>
      <w:r>
        <w:rPr>
          <w:sz w:val="28"/>
          <w:szCs w:val="28"/>
        </w:rPr>
        <w:t>х образовательных</w:t>
      </w:r>
      <w:r w:rsidRPr="002D3C15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 xml:space="preserve">й </w:t>
      </w:r>
      <w:r w:rsidRPr="000F64C8">
        <w:rPr>
          <w:i/>
          <w:sz w:val="28"/>
          <w:szCs w:val="28"/>
        </w:rPr>
        <w:t>(выбрать нужное)</w:t>
      </w:r>
      <w:r>
        <w:rPr>
          <w:i/>
          <w:sz w:val="28"/>
          <w:szCs w:val="28"/>
        </w:rPr>
        <w:t>:</w:t>
      </w:r>
    </w:p>
    <w:p w:rsidR="00FB0767" w:rsidRPr="003E36B3" w:rsidRDefault="00FB0767" w:rsidP="00FB0767">
      <w:pPr>
        <w:pStyle w:val="a4"/>
        <w:widowControl w:val="0"/>
        <w:numPr>
          <w:ilvl w:val="0"/>
          <w:numId w:val="3"/>
        </w:numPr>
        <w:spacing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36B3">
        <w:rPr>
          <w:sz w:val="28"/>
          <w:szCs w:val="28"/>
        </w:rPr>
        <w:t>а;</w:t>
      </w:r>
    </w:p>
    <w:p w:rsidR="00FB0767" w:rsidRDefault="00FB0767" w:rsidP="00FB0767">
      <w:pPr>
        <w:pStyle w:val="a4"/>
        <w:widowControl w:val="0"/>
        <w:numPr>
          <w:ilvl w:val="0"/>
          <w:numId w:val="3"/>
        </w:numPr>
        <w:spacing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E36B3">
        <w:rPr>
          <w:sz w:val="28"/>
          <w:szCs w:val="28"/>
        </w:rPr>
        <w:t>ет.</w:t>
      </w:r>
    </w:p>
    <w:p w:rsidR="00FB0767" w:rsidRPr="000F64C8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сетевой формы реализации образовательной программы </w:t>
      </w:r>
      <w:r w:rsidRPr="000F64C8">
        <w:rPr>
          <w:i/>
          <w:sz w:val="28"/>
          <w:szCs w:val="28"/>
        </w:rPr>
        <w:t>(выбрать нужное)</w:t>
      </w:r>
      <w:r>
        <w:rPr>
          <w:i/>
          <w:sz w:val="28"/>
          <w:szCs w:val="28"/>
        </w:rPr>
        <w:t>:</w:t>
      </w:r>
    </w:p>
    <w:p w:rsidR="00FB0767" w:rsidRPr="000F64C8" w:rsidRDefault="00FB0767" w:rsidP="00FB0767">
      <w:pPr>
        <w:pStyle w:val="a4"/>
        <w:widowControl w:val="0"/>
        <w:numPr>
          <w:ilvl w:val="0"/>
          <w:numId w:val="3"/>
        </w:numPr>
        <w:spacing w:beforeAutospacing="0" w:after="0" w:afterAutospacing="0"/>
        <w:ind w:left="426" w:hanging="426"/>
        <w:jc w:val="both"/>
        <w:rPr>
          <w:sz w:val="28"/>
          <w:szCs w:val="28"/>
        </w:rPr>
      </w:pPr>
      <w:r w:rsidRPr="000F64C8">
        <w:rPr>
          <w:sz w:val="28"/>
          <w:szCs w:val="28"/>
        </w:rPr>
        <w:t>да;</w:t>
      </w:r>
    </w:p>
    <w:p w:rsidR="00FB0767" w:rsidRDefault="00FB0767" w:rsidP="00FB0767">
      <w:pPr>
        <w:pStyle w:val="a4"/>
        <w:widowControl w:val="0"/>
        <w:numPr>
          <w:ilvl w:val="0"/>
          <w:numId w:val="3"/>
        </w:numPr>
        <w:spacing w:beforeAutospacing="0" w:after="0" w:afterAutospacing="0"/>
        <w:ind w:left="426" w:hanging="426"/>
        <w:jc w:val="both"/>
        <w:rPr>
          <w:sz w:val="28"/>
          <w:szCs w:val="28"/>
        </w:rPr>
      </w:pPr>
      <w:r w:rsidRPr="000F64C8">
        <w:rPr>
          <w:sz w:val="28"/>
          <w:szCs w:val="28"/>
        </w:rPr>
        <w:t>нет.</w:t>
      </w:r>
    </w:p>
    <w:p w:rsidR="00FB0767" w:rsidRPr="002D3C15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Pr="002D3C15">
        <w:rPr>
          <w:sz w:val="28"/>
          <w:szCs w:val="28"/>
        </w:rPr>
        <w:t xml:space="preserve">акты, способные повлиять на поведение и успеваемость </w:t>
      </w:r>
      <w:r>
        <w:rPr>
          <w:sz w:val="28"/>
          <w:szCs w:val="28"/>
        </w:rPr>
        <w:t>обучающегося</w:t>
      </w:r>
      <w:r w:rsidRPr="002D3C15">
        <w:rPr>
          <w:sz w:val="28"/>
          <w:szCs w:val="28"/>
        </w:rPr>
        <w:br/>
        <w:t xml:space="preserve">(в образовательной организации): переход из одной образовательной организации в другую образовательную организацию </w:t>
      </w:r>
      <w:r w:rsidRPr="003E36B3">
        <w:rPr>
          <w:i/>
          <w:sz w:val="28"/>
          <w:szCs w:val="28"/>
        </w:rPr>
        <w:t>(указать причины)</w:t>
      </w:r>
      <w:r w:rsidRPr="002D3C15">
        <w:rPr>
          <w:sz w:val="28"/>
          <w:szCs w:val="28"/>
        </w:rPr>
        <w:t>, перевод в друго</w:t>
      </w:r>
      <w:r>
        <w:rPr>
          <w:sz w:val="28"/>
          <w:szCs w:val="28"/>
        </w:rPr>
        <w:t>й</w:t>
      </w:r>
      <w:r w:rsidRPr="002D3C15">
        <w:rPr>
          <w:sz w:val="28"/>
          <w:szCs w:val="28"/>
        </w:rPr>
        <w:t xml:space="preserve"> класс, замена учителя начальных классов (однократная, повторная</w:t>
      </w:r>
      <w:r>
        <w:rPr>
          <w:sz w:val="28"/>
          <w:szCs w:val="28"/>
        </w:rPr>
        <w:t xml:space="preserve"> </w:t>
      </w:r>
      <w:r w:rsidRPr="000F64C8">
        <w:rPr>
          <w:i/>
          <w:sz w:val="28"/>
          <w:szCs w:val="28"/>
        </w:rPr>
        <w:t>(выбрать нужное)</w:t>
      </w:r>
      <w:r w:rsidRPr="002D3C15">
        <w:rPr>
          <w:sz w:val="28"/>
          <w:szCs w:val="28"/>
        </w:rPr>
        <w:t>, межличностные конфликты в среде сверстников; конфликт семьи</w:t>
      </w:r>
      <w:r>
        <w:rPr>
          <w:sz w:val="28"/>
          <w:szCs w:val="28"/>
        </w:rPr>
        <w:t xml:space="preserve"> с образовательной организацией;</w:t>
      </w:r>
      <w:r w:rsidRPr="002D3C15">
        <w:rPr>
          <w:sz w:val="28"/>
          <w:szCs w:val="28"/>
        </w:rPr>
        <w:t xml:space="preserve"> обучение на основе индивидуального учебного плана</w:t>
      </w:r>
      <w:r>
        <w:rPr>
          <w:sz w:val="28"/>
          <w:szCs w:val="28"/>
        </w:rPr>
        <w:t>;</w:t>
      </w:r>
      <w:r w:rsidRPr="002D3C15">
        <w:rPr>
          <w:sz w:val="28"/>
          <w:szCs w:val="28"/>
        </w:rPr>
        <w:t xml:space="preserve"> обучение</w:t>
      </w:r>
      <w:r>
        <w:rPr>
          <w:sz w:val="28"/>
          <w:szCs w:val="28"/>
        </w:rPr>
        <w:t xml:space="preserve"> на дому;</w:t>
      </w:r>
      <w:r w:rsidRPr="002D3C15">
        <w:rPr>
          <w:sz w:val="28"/>
          <w:szCs w:val="28"/>
        </w:rPr>
        <w:t xml:space="preserve"> повторное обучение</w:t>
      </w:r>
      <w:r>
        <w:rPr>
          <w:sz w:val="28"/>
          <w:szCs w:val="28"/>
        </w:rPr>
        <w:t xml:space="preserve"> в классе;</w:t>
      </w:r>
      <w:r w:rsidRPr="002D3C15">
        <w:rPr>
          <w:sz w:val="28"/>
          <w:szCs w:val="28"/>
        </w:rPr>
        <w:t xml:space="preserve"> наличие частых</w:t>
      </w:r>
      <w:r>
        <w:rPr>
          <w:sz w:val="28"/>
          <w:szCs w:val="28"/>
        </w:rPr>
        <w:t xml:space="preserve"> и (или)</w:t>
      </w:r>
      <w:r w:rsidRPr="002D3C15">
        <w:rPr>
          <w:sz w:val="28"/>
          <w:szCs w:val="28"/>
        </w:rPr>
        <w:t xml:space="preserve"> хронических заболеваний</w:t>
      </w:r>
      <w:r>
        <w:rPr>
          <w:sz w:val="28"/>
          <w:szCs w:val="28"/>
        </w:rPr>
        <w:t>;</w:t>
      </w:r>
      <w:r w:rsidRPr="002D3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частые </w:t>
      </w:r>
      <w:r w:rsidRPr="002D3C15">
        <w:rPr>
          <w:sz w:val="28"/>
          <w:szCs w:val="28"/>
        </w:rPr>
        <w:t>пропуск</w:t>
      </w:r>
      <w:r>
        <w:rPr>
          <w:sz w:val="28"/>
          <w:szCs w:val="28"/>
        </w:rPr>
        <w:t>и</w:t>
      </w:r>
      <w:r w:rsidRPr="002D3C15">
        <w:rPr>
          <w:sz w:val="28"/>
          <w:szCs w:val="28"/>
        </w:rPr>
        <w:t xml:space="preserve"> учебных занятий</w:t>
      </w:r>
      <w:r>
        <w:rPr>
          <w:sz w:val="28"/>
          <w:szCs w:val="28"/>
        </w:rPr>
        <w:t xml:space="preserve">; иное </w:t>
      </w:r>
      <w:r w:rsidRPr="002D3C15">
        <w:rPr>
          <w:sz w:val="28"/>
          <w:szCs w:val="28"/>
        </w:rPr>
        <w:t xml:space="preserve"> </w:t>
      </w:r>
      <w:r w:rsidRPr="000F64C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указать) (</w:t>
      </w:r>
      <w:r w:rsidRPr="000F64C8">
        <w:rPr>
          <w:i/>
          <w:sz w:val="28"/>
          <w:szCs w:val="28"/>
        </w:rPr>
        <w:t>выбрать нужное)</w:t>
      </w:r>
      <w:r>
        <w:rPr>
          <w:i/>
          <w:sz w:val="28"/>
          <w:szCs w:val="28"/>
        </w:rPr>
        <w:t>.</w:t>
      </w:r>
    </w:p>
    <w:p w:rsidR="00FB0767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семьи </w:t>
      </w:r>
      <w:r w:rsidRPr="003E36B3">
        <w:rPr>
          <w:i/>
          <w:sz w:val="28"/>
          <w:szCs w:val="28"/>
        </w:rPr>
        <w:t>(указать, с кем проживает обучающийся, родственные связи, наличие братьев и (или) сестер)</w:t>
      </w:r>
      <w:r>
        <w:rPr>
          <w:sz w:val="28"/>
          <w:szCs w:val="28"/>
        </w:rPr>
        <w:t>.</w:t>
      </w:r>
    </w:p>
    <w:p w:rsidR="00FB0767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>
        <w:rPr>
          <w:i/>
          <w:sz w:val="28"/>
          <w:szCs w:val="28"/>
        </w:rPr>
        <w:t>(</w:t>
      </w:r>
      <w:r w:rsidRPr="000F64C8">
        <w:rPr>
          <w:i/>
          <w:sz w:val="28"/>
          <w:szCs w:val="28"/>
        </w:rPr>
        <w:t>выбрать нужное)</w:t>
      </w:r>
      <w:r>
        <w:rPr>
          <w:i/>
          <w:sz w:val="28"/>
          <w:szCs w:val="28"/>
        </w:rPr>
        <w:t>.</w:t>
      </w:r>
    </w:p>
    <w:p w:rsidR="00FB0767" w:rsidRPr="003E36B3" w:rsidRDefault="00FB0767" w:rsidP="00FB0767">
      <w:pPr>
        <w:pStyle w:val="a4"/>
        <w:widowControl w:val="0"/>
        <w:numPr>
          <w:ilvl w:val="0"/>
          <w:numId w:val="1"/>
        </w:numPr>
        <w:spacing w:beforeAutospacing="0" w:after="0" w:afterAutospacing="0"/>
        <w:ind w:left="567" w:hanging="567"/>
        <w:jc w:val="both"/>
        <w:rPr>
          <w:i/>
          <w:sz w:val="28"/>
          <w:szCs w:val="28"/>
        </w:rPr>
      </w:pPr>
      <w:r w:rsidRPr="003E36B3">
        <w:rPr>
          <w:i/>
          <w:sz w:val="28"/>
          <w:szCs w:val="28"/>
        </w:rPr>
        <w:t>Сведения об условиях и результатах обучения:</w:t>
      </w:r>
    </w:p>
    <w:p w:rsidR="00FB0767" w:rsidRPr="003E36B3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567" w:hanging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образовательную организацию, осуществляющую образовательную деятельность </w:t>
      </w:r>
      <w:r w:rsidRPr="003E36B3">
        <w:rPr>
          <w:i/>
          <w:sz w:val="28"/>
          <w:szCs w:val="28"/>
        </w:rPr>
        <w:t>(указать в соотношении с возрастными нормами развития).</w:t>
      </w:r>
    </w:p>
    <w:p w:rsidR="00FB0767" w:rsidRPr="003E36B3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0F64C8">
        <w:rPr>
          <w:i/>
          <w:sz w:val="28"/>
          <w:szCs w:val="28"/>
        </w:rPr>
        <w:t>(указать в соотношении с возрастными нормами развития).</w:t>
      </w:r>
    </w:p>
    <w:p w:rsidR="00FB0767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Pr="003E36B3">
        <w:rPr>
          <w:sz w:val="28"/>
          <w:szCs w:val="28"/>
        </w:rPr>
        <w:t>арактеристика</w:t>
      </w:r>
      <w:r>
        <w:rPr>
          <w:b/>
          <w:sz w:val="28"/>
          <w:szCs w:val="28"/>
        </w:rPr>
        <w:t xml:space="preserve"> </w:t>
      </w:r>
      <w:r w:rsidRPr="003E36B3">
        <w:rPr>
          <w:sz w:val="28"/>
          <w:szCs w:val="28"/>
        </w:rPr>
        <w:t>д</w:t>
      </w:r>
      <w:r>
        <w:rPr>
          <w:sz w:val="28"/>
          <w:szCs w:val="28"/>
        </w:rPr>
        <w:t xml:space="preserve">инамики </w:t>
      </w:r>
      <w:r w:rsidRPr="00764F44">
        <w:rPr>
          <w:sz w:val="28"/>
          <w:szCs w:val="28"/>
        </w:rPr>
        <w:t>познавательного, речевого, двигательного, коммуникативно</w:t>
      </w:r>
      <w:r>
        <w:rPr>
          <w:sz w:val="28"/>
          <w:szCs w:val="28"/>
        </w:rPr>
        <w:t>го и л</w:t>
      </w:r>
      <w:r w:rsidRPr="00764F44">
        <w:rPr>
          <w:sz w:val="28"/>
          <w:szCs w:val="28"/>
        </w:rPr>
        <w:t>ичностного развития</w:t>
      </w:r>
      <w:r w:rsidRPr="00764F44">
        <w:rPr>
          <w:b/>
          <w:sz w:val="28"/>
          <w:szCs w:val="28"/>
        </w:rPr>
        <w:t xml:space="preserve"> </w:t>
      </w:r>
      <w:r w:rsidRPr="003E36B3">
        <w:rPr>
          <w:sz w:val="28"/>
          <w:szCs w:val="28"/>
        </w:rPr>
        <w:t xml:space="preserve">обучающегося </w:t>
      </w:r>
      <w:proofErr w:type="gramStart"/>
      <w:r w:rsidRPr="003E36B3">
        <w:rPr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</w:t>
      </w:r>
    </w:p>
    <w:p w:rsidR="00FB0767" w:rsidRDefault="00FB0767" w:rsidP="00FB0767">
      <w:pPr>
        <w:pStyle w:val="a4"/>
        <w:widowControl w:val="0"/>
        <w:spacing w:beforeAutospacing="0" w:after="0" w:afterAutospacing="0"/>
        <w:ind w:left="567"/>
        <w:jc w:val="both"/>
        <w:rPr>
          <w:b/>
          <w:sz w:val="28"/>
          <w:szCs w:val="28"/>
        </w:rPr>
      </w:pPr>
      <w:r w:rsidRPr="000F64C8">
        <w:rPr>
          <w:i/>
          <w:sz w:val="28"/>
          <w:szCs w:val="28"/>
        </w:rPr>
        <w:t xml:space="preserve">(указать </w:t>
      </w:r>
      <w:r>
        <w:rPr>
          <w:i/>
          <w:sz w:val="28"/>
          <w:szCs w:val="28"/>
        </w:rPr>
        <w:t>период</w:t>
      </w:r>
      <w:r w:rsidRPr="000F64C8">
        <w:rPr>
          <w:i/>
          <w:sz w:val="28"/>
          <w:szCs w:val="28"/>
        </w:rPr>
        <w:t>).</w:t>
      </w:r>
    </w:p>
    <w:p w:rsidR="00FB0767" w:rsidRPr="00282C16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3E36B3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динамики деятельности (</w:t>
      </w:r>
      <w:r w:rsidRPr="00282C16">
        <w:rPr>
          <w:sz w:val="28"/>
          <w:szCs w:val="28"/>
        </w:rPr>
        <w:t>практической, игровой, продуктивной)</w:t>
      </w:r>
      <w:r>
        <w:rPr>
          <w:sz w:val="28"/>
          <w:szCs w:val="28"/>
        </w:rPr>
        <w:t xml:space="preserve"> </w:t>
      </w:r>
      <w:proofErr w:type="gramStart"/>
      <w:r w:rsidRPr="000F64C8">
        <w:rPr>
          <w:sz w:val="28"/>
          <w:szCs w:val="28"/>
        </w:rPr>
        <w:t>обучающегося</w:t>
      </w:r>
      <w:proofErr w:type="gramEnd"/>
      <w:r w:rsidRPr="000F64C8">
        <w:rPr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</w:t>
      </w:r>
      <w:r w:rsidRPr="00282C16">
        <w:rPr>
          <w:i/>
          <w:sz w:val="28"/>
          <w:szCs w:val="28"/>
        </w:rPr>
        <w:t>(указать период).</w:t>
      </w:r>
    </w:p>
    <w:p w:rsidR="00FB0767" w:rsidRPr="003E36B3" w:rsidRDefault="00FB0767" w:rsidP="00FB0767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/>
        <w:ind w:left="567" w:hanging="567"/>
        <w:jc w:val="both"/>
        <w:rPr>
          <w:i/>
          <w:sz w:val="28"/>
          <w:szCs w:val="28"/>
        </w:rPr>
      </w:pPr>
      <w:r w:rsidRPr="00282C16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д</w:t>
      </w:r>
      <w:r w:rsidRPr="00282C16">
        <w:rPr>
          <w:sz w:val="28"/>
          <w:szCs w:val="28"/>
        </w:rPr>
        <w:t>инамик</w:t>
      </w:r>
      <w:r>
        <w:rPr>
          <w:sz w:val="28"/>
          <w:szCs w:val="28"/>
        </w:rPr>
        <w:t>и</w:t>
      </w:r>
      <w:r w:rsidRPr="00282C16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>образовательной программы обучающегося</w:t>
      </w:r>
      <w:r w:rsidRPr="00282C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36B3">
        <w:rPr>
          <w:i/>
          <w:sz w:val="28"/>
          <w:szCs w:val="28"/>
        </w:rPr>
        <w:t xml:space="preserve">(указать соответствие объема знаний, умений и </w:t>
      </w:r>
      <w:r w:rsidRPr="003E36B3">
        <w:rPr>
          <w:i/>
          <w:sz w:val="28"/>
          <w:szCs w:val="28"/>
        </w:rPr>
        <w:lastRenderedPageBreak/>
        <w:t>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</w:t>
      </w:r>
      <w:r>
        <w:rPr>
          <w:i/>
          <w:sz w:val="28"/>
          <w:szCs w:val="28"/>
        </w:rPr>
        <w:t xml:space="preserve">бучения) или, для обучающегося </w:t>
      </w:r>
      <w:r w:rsidRPr="003E36B3">
        <w:rPr>
          <w:i/>
          <w:sz w:val="28"/>
          <w:szCs w:val="28"/>
        </w:rPr>
        <w:t>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 образовательных областях</w:t>
      </w:r>
      <w:r>
        <w:rPr>
          <w:i/>
          <w:sz w:val="28"/>
          <w:szCs w:val="28"/>
        </w:rPr>
        <w:t>)</w:t>
      </w:r>
      <w:r w:rsidRPr="003E36B3">
        <w:rPr>
          <w:i/>
          <w:sz w:val="28"/>
          <w:szCs w:val="28"/>
        </w:rPr>
        <w:t>.</w:t>
      </w:r>
    </w:p>
    <w:p w:rsidR="00FB0767" w:rsidRPr="003E36B3" w:rsidRDefault="00FB0767" w:rsidP="00FB0767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о</w:t>
      </w:r>
      <w:r w:rsidRPr="00282C16">
        <w:rPr>
          <w:sz w:val="28"/>
          <w:szCs w:val="28"/>
        </w:rPr>
        <w:t>собенности</w:t>
      </w:r>
      <w:r>
        <w:rPr>
          <w:sz w:val="28"/>
          <w:szCs w:val="28"/>
        </w:rPr>
        <w:t xml:space="preserve"> обучающегося</w:t>
      </w:r>
      <w:r w:rsidRPr="00282C16">
        <w:rPr>
          <w:sz w:val="28"/>
          <w:szCs w:val="28"/>
        </w:rPr>
        <w:t xml:space="preserve">, влияющие на результат обучения </w:t>
      </w:r>
      <w:r w:rsidRPr="00282C16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указываются особенности:</w:t>
      </w:r>
      <w:r w:rsidRPr="00282C16">
        <w:rPr>
          <w:sz w:val="28"/>
          <w:szCs w:val="28"/>
        </w:rPr>
        <w:t xml:space="preserve"> </w:t>
      </w:r>
      <w:r w:rsidRPr="00282C16">
        <w:rPr>
          <w:i/>
          <w:sz w:val="28"/>
          <w:szCs w:val="28"/>
        </w:rPr>
        <w:t>мотивация к обучению</w:t>
      </w:r>
      <w:r>
        <w:rPr>
          <w:i/>
          <w:sz w:val="28"/>
          <w:szCs w:val="28"/>
        </w:rPr>
        <w:t>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FB0767" w:rsidRPr="00B12D0B" w:rsidRDefault="00FB0767" w:rsidP="00FB0767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B12D0B">
        <w:rPr>
          <w:sz w:val="28"/>
          <w:szCs w:val="28"/>
        </w:rPr>
        <w:t xml:space="preserve">Отношение семьи к трудностям </w:t>
      </w:r>
      <w:r>
        <w:rPr>
          <w:sz w:val="28"/>
          <w:szCs w:val="28"/>
        </w:rPr>
        <w:t>обучающегося.</w:t>
      </w:r>
    </w:p>
    <w:p w:rsidR="00FB0767" w:rsidRPr="003E36B3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Организация коррекционно-развивающей и психолого-педагогической помощи для обучающегося </w:t>
      </w:r>
      <w:r w:rsidRPr="003E36B3">
        <w:rPr>
          <w:i/>
          <w:sz w:val="28"/>
          <w:szCs w:val="28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FB0767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B12D0B">
        <w:rPr>
          <w:sz w:val="28"/>
          <w:szCs w:val="28"/>
        </w:rPr>
        <w:t xml:space="preserve">Характеристики взросления </w:t>
      </w:r>
      <w:r w:rsidRPr="00B12D0B">
        <w:rPr>
          <w:i/>
          <w:sz w:val="28"/>
          <w:szCs w:val="28"/>
        </w:rPr>
        <w:t xml:space="preserve">(указывается: </w:t>
      </w:r>
      <w:r w:rsidRPr="003E36B3">
        <w:rPr>
          <w:i/>
          <w:sz w:val="28"/>
          <w:szCs w:val="28"/>
        </w:rPr>
        <w:t xml:space="preserve">характер занятости во </w:t>
      </w:r>
      <w:proofErr w:type="spellStart"/>
      <w:r w:rsidRPr="003E36B3">
        <w:rPr>
          <w:i/>
          <w:sz w:val="28"/>
          <w:szCs w:val="28"/>
        </w:rPr>
        <w:t>внеучебное</w:t>
      </w:r>
      <w:proofErr w:type="spellEnd"/>
      <w:r w:rsidRPr="003E36B3">
        <w:rPr>
          <w:i/>
          <w:sz w:val="28"/>
          <w:szCs w:val="28"/>
        </w:rPr>
        <w:t xml:space="preserve"> время; отношение к учебе; отношение к педагогическому воздействию; характер и значимость общения со сверстниками; 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3E36B3">
        <w:rPr>
          <w:i/>
          <w:sz w:val="28"/>
          <w:szCs w:val="28"/>
        </w:rPr>
        <w:t>психосексуального</w:t>
      </w:r>
      <w:proofErr w:type="spellEnd"/>
      <w:r w:rsidRPr="003E36B3">
        <w:rPr>
          <w:i/>
          <w:sz w:val="28"/>
          <w:szCs w:val="28"/>
        </w:rPr>
        <w:t xml:space="preserve"> развития (при наличии); религиозные убеждения (при наличии, с указанием характера проявления (навязывает другим или не актуализирует); отношения с семьей (жизненные планы и профессиональные намерения).</w:t>
      </w:r>
    </w:p>
    <w:p w:rsidR="00FB0767" w:rsidRPr="001E53AD" w:rsidRDefault="00FB0767" w:rsidP="00FB0767">
      <w:pPr>
        <w:pStyle w:val="a4"/>
        <w:widowControl w:val="0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1E53AD">
        <w:rPr>
          <w:sz w:val="28"/>
          <w:szCs w:val="28"/>
        </w:rPr>
        <w:t>Характеристика п</w:t>
      </w:r>
      <w:r w:rsidRPr="003E36B3">
        <w:rPr>
          <w:sz w:val="28"/>
          <w:szCs w:val="28"/>
        </w:rPr>
        <w:t>оведенческие девиаций:</w:t>
      </w:r>
      <w:r w:rsidRPr="001E53AD">
        <w:rPr>
          <w:sz w:val="28"/>
          <w:szCs w:val="28"/>
        </w:rPr>
        <w:t xml:space="preserve"> </w:t>
      </w:r>
      <w:r w:rsidRPr="001E53AD">
        <w:rPr>
          <w:i/>
          <w:sz w:val="28"/>
          <w:szCs w:val="28"/>
        </w:rPr>
        <w:t xml:space="preserve">(указывается: </w:t>
      </w:r>
      <w:r w:rsidRPr="003E36B3">
        <w:rPr>
          <w:i/>
          <w:sz w:val="28"/>
          <w:szCs w:val="28"/>
        </w:rPr>
        <w:t xml:space="preserve">совершенные в прошлом или текущие правонарушения; наличие самовольных уходов из дома,  и (или) бродяжничества; проявления агрессии (физической и/или вербальной); склонность к насилию; отношение к курению, алкоголю, наркотикам, другим </w:t>
      </w:r>
      <w:proofErr w:type="spellStart"/>
      <w:r w:rsidRPr="003E36B3">
        <w:rPr>
          <w:i/>
          <w:sz w:val="28"/>
          <w:szCs w:val="28"/>
        </w:rPr>
        <w:t>психоактивным</w:t>
      </w:r>
      <w:proofErr w:type="spellEnd"/>
      <w:r w:rsidRPr="003E36B3">
        <w:rPr>
          <w:i/>
          <w:sz w:val="28"/>
          <w:szCs w:val="28"/>
        </w:rPr>
        <w:t xml:space="preserve"> веществам; сквернословие; отношение к компьютерным играм; повышенная внушаемость; </w:t>
      </w:r>
      <w:proofErr w:type="spellStart"/>
      <w:r w:rsidRPr="003E36B3">
        <w:rPr>
          <w:i/>
          <w:sz w:val="28"/>
          <w:szCs w:val="28"/>
        </w:rPr>
        <w:t>дезадаптивные</w:t>
      </w:r>
      <w:proofErr w:type="spellEnd"/>
      <w:r w:rsidRPr="003E36B3">
        <w:rPr>
          <w:i/>
          <w:sz w:val="28"/>
          <w:szCs w:val="28"/>
        </w:rPr>
        <w:t xml:space="preserve"> черты личности.</w:t>
      </w:r>
      <w:proofErr w:type="gramEnd"/>
    </w:p>
    <w:p w:rsidR="00FB0767" w:rsidRDefault="00FB0767" w:rsidP="00FB0767">
      <w:pPr>
        <w:pStyle w:val="a4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2.11. Информация о проведении индивидуальной профилактической работы.</w:t>
      </w:r>
    </w:p>
    <w:p w:rsidR="00FB0767" w:rsidRDefault="00FB0767" w:rsidP="00FB0767">
      <w:pPr>
        <w:pStyle w:val="a4"/>
        <w:widowControl w:val="0"/>
        <w:spacing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2.12. Дополнительная информация </w:t>
      </w:r>
      <w:r w:rsidRPr="003E36B3">
        <w:rPr>
          <w:i/>
          <w:sz w:val="28"/>
          <w:szCs w:val="28"/>
        </w:rPr>
        <w:t>(указываются: хобби, увлечения, интересы; принадлежность к молодежной субкультуре (субкультурам).</w:t>
      </w:r>
    </w:p>
    <w:p w:rsidR="00FB0767" w:rsidRPr="001E53AD" w:rsidRDefault="00FB0767" w:rsidP="00FB0767">
      <w:pPr>
        <w:pStyle w:val="a4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FB0767" w:rsidRDefault="00FB0767" w:rsidP="00FB0767">
      <w:pPr>
        <w:pStyle w:val="a4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</w:t>
      </w:r>
    </w:p>
    <w:p w:rsidR="00FB0767" w:rsidRDefault="00FB0767" w:rsidP="00FB0767">
      <w:pPr>
        <w:pStyle w:val="a4"/>
        <w:widowControl w:val="0"/>
        <w:spacing w:beforeAutospacing="0" w:after="0" w:afterAutospacing="0"/>
        <w:jc w:val="both"/>
        <w:rPr>
          <w:sz w:val="28"/>
          <w:szCs w:val="28"/>
        </w:rPr>
      </w:pPr>
    </w:p>
    <w:p w:rsidR="00FB0767" w:rsidRPr="00DA4506" w:rsidRDefault="00FB0767" w:rsidP="00FB0767">
      <w:pPr>
        <w:pStyle w:val="a4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3E36B3">
        <w:rPr>
          <w:sz w:val="28"/>
          <w:szCs w:val="28"/>
        </w:rPr>
        <w:t>Дата составления представления</w:t>
      </w:r>
      <w:r w:rsidRPr="00DA4506">
        <w:rPr>
          <w:sz w:val="28"/>
          <w:szCs w:val="28"/>
        </w:rPr>
        <w:t>.</w:t>
      </w:r>
    </w:p>
    <w:p w:rsidR="00FB0767" w:rsidRPr="00DA4506" w:rsidRDefault="00FB0767" w:rsidP="00FB0767">
      <w:pPr>
        <w:pStyle w:val="a4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9"/>
        <w:gridCol w:w="2627"/>
        <w:gridCol w:w="643"/>
        <w:gridCol w:w="2977"/>
      </w:tblGrid>
      <w:tr w:rsidR="00FB0767" w:rsidTr="00F23A39">
        <w:trPr>
          <w:trHeight w:val="448"/>
        </w:trPr>
        <w:tc>
          <w:tcPr>
            <w:tcW w:w="3529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организации, осуществляющей образовательную деятельность:</w:t>
            </w:r>
          </w:p>
        </w:tc>
        <w:tc>
          <w:tcPr>
            <w:tcW w:w="2627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1E48A8">
              <w:rPr>
                <w:i/>
                <w:sz w:val="28"/>
                <w:szCs w:val="28"/>
              </w:rPr>
              <w:t>одпись</w:t>
            </w:r>
          </w:p>
          <w:p w:rsidR="00FB0767" w:rsidRPr="001E48A8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</w:t>
            </w:r>
          </w:p>
        </w:tc>
        <w:tc>
          <w:tcPr>
            <w:tcW w:w="643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Фамилия, имя, </w:t>
            </w:r>
          </w:p>
          <w:p w:rsidR="00FB0767" w:rsidRDefault="00FB0767" w:rsidP="00F23A39">
            <w:pPr>
              <w:pStyle w:val="a4"/>
              <w:widowControl w:val="0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отчество (при наличии)</w:t>
            </w:r>
          </w:p>
          <w:p w:rsidR="00FB0767" w:rsidRDefault="00FB0767" w:rsidP="00F23A39">
            <w:pPr>
              <w:pStyle w:val="a4"/>
              <w:widowControl w:val="0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widowControl w:val="0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</w:t>
            </w:r>
          </w:p>
          <w:p w:rsidR="00FB0767" w:rsidRPr="001E48A8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FB0767" w:rsidTr="00F23A39">
        <w:trPr>
          <w:trHeight w:val="1627"/>
        </w:trPr>
        <w:tc>
          <w:tcPr>
            <w:tcW w:w="3529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психолого-педагогического консилиума (при наличии):</w:t>
            </w:r>
          </w:p>
        </w:tc>
        <w:tc>
          <w:tcPr>
            <w:tcW w:w="2627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1E48A8">
              <w:rPr>
                <w:i/>
                <w:sz w:val="28"/>
                <w:szCs w:val="28"/>
              </w:rPr>
              <w:t>одпись</w:t>
            </w:r>
          </w:p>
          <w:p w:rsidR="00FB0767" w:rsidRPr="001E48A8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</w:t>
            </w:r>
          </w:p>
        </w:tc>
        <w:tc>
          <w:tcPr>
            <w:tcW w:w="643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Фамилия, имя, отчество (при наличии)</w:t>
            </w:r>
          </w:p>
          <w:p w:rsidR="00FB0767" w:rsidRPr="001E48A8" w:rsidRDefault="00FB0767" w:rsidP="00F23A39">
            <w:pPr>
              <w:pStyle w:val="a4"/>
              <w:widowControl w:val="0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</w:t>
            </w:r>
          </w:p>
        </w:tc>
      </w:tr>
      <w:tr w:rsidR="00FB0767" w:rsidTr="00F23A39">
        <w:trPr>
          <w:trHeight w:val="448"/>
        </w:trPr>
        <w:tc>
          <w:tcPr>
            <w:tcW w:w="3529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психолого-педагогического консилиума или </w:t>
            </w:r>
            <w:r w:rsidRPr="001E48A8">
              <w:rPr>
                <w:sz w:val="28"/>
                <w:szCs w:val="28"/>
              </w:rPr>
              <w:t>специалист (специалист</w:t>
            </w:r>
            <w:r>
              <w:rPr>
                <w:sz w:val="28"/>
                <w:szCs w:val="28"/>
              </w:rPr>
              <w:t>ы), осуществляющие</w:t>
            </w:r>
            <w:r w:rsidRPr="001E48A8">
              <w:rPr>
                <w:sz w:val="28"/>
                <w:szCs w:val="28"/>
              </w:rPr>
              <w:t xml:space="preserve"> психолого-педагогическое сопровождение обучающегося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27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1E48A8">
              <w:rPr>
                <w:i/>
                <w:sz w:val="28"/>
                <w:szCs w:val="28"/>
              </w:rPr>
              <w:t>одпись</w:t>
            </w:r>
          </w:p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_________________</w:t>
            </w:r>
          </w:p>
        </w:tc>
        <w:tc>
          <w:tcPr>
            <w:tcW w:w="643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FB0767" w:rsidRDefault="00FB0767" w:rsidP="00F23A39">
            <w:pPr>
              <w:pStyle w:val="a4"/>
              <w:widowControl w:val="0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Фамилия, имя, отчество (при наличии)</w:t>
            </w:r>
          </w:p>
          <w:p w:rsidR="00FB0767" w:rsidRPr="001E48A8" w:rsidRDefault="00FB0767" w:rsidP="00F23A39">
            <w:pPr>
              <w:pStyle w:val="a4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</w:t>
            </w:r>
          </w:p>
        </w:tc>
      </w:tr>
    </w:tbl>
    <w:p w:rsidR="00FB0767" w:rsidRDefault="00FB0767" w:rsidP="00FB0767">
      <w:pPr>
        <w:pStyle w:val="a4"/>
        <w:widowControl w:val="0"/>
        <w:spacing w:beforeAutospacing="0" w:after="0" w:afterAutospacing="0"/>
        <w:ind w:left="6237"/>
        <w:jc w:val="center"/>
        <w:rPr>
          <w:i/>
          <w:sz w:val="28"/>
          <w:szCs w:val="28"/>
        </w:rPr>
      </w:pPr>
    </w:p>
    <w:p w:rsidR="00FB0767" w:rsidRDefault="00FB0767" w:rsidP="00FB0767">
      <w:pPr>
        <w:pStyle w:val="a4"/>
        <w:widowControl w:val="0"/>
        <w:spacing w:beforeAutospacing="0" w:after="0" w:afterAutospacing="0"/>
        <w:ind w:left="6237"/>
        <w:jc w:val="center"/>
        <w:rPr>
          <w:i/>
          <w:sz w:val="28"/>
          <w:szCs w:val="28"/>
        </w:rPr>
      </w:pPr>
    </w:p>
    <w:p w:rsidR="00FB0767" w:rsidRDefault="00FB0767" w:rsidP="00FB0767">
      <w:pPr>
        <w:pStyle w:val="a4"/>
        <w:widowControl w:val="0"/>
        <w:spacing w:beforeAutospacing="0" w:after="0" w:afterAutospacing="0"/>
        <w:ind w:left="6237"/>
        <w:jc w:val="center"/>
        <w:rPr>
          <w:i/>
          <w:sz w:val="28"/>
          <w:szCs w:val="28"/>
        </w:rPr>
      </w:pPr>
    </w:p>
    <w:p w:rsidR="00FB0767" w:rsidRDefault="00FB0767" w:rsidP="00FB0767">
      <w:pPr>
        <w:pStyle w:val="a4"/>
        <w:widowControl w:val="0"/>
        <w:spacing w:beforeAutospacing="0" w:after="0" w:afterAutospacing="0"/>
        <w:ind w:left="6237"/>
        <w:jc w:val="center"/>
        <w:rPr>
          <w:i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17" w:rsidRDefault="00975517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75517" w:rsidSect="00DF3885">
          <w:pgSz w:w="11906" w:h="16838" w:code="9"/>
          <w:pgMar w:top="1134" w:right="851" w:bottom="142" w:left="1701" w:header="709" w:footer="709" w:gutter="0"/>
          <w:cols w:space="708"/>
          <w:docGrid w:linePitch="360"/>
        </w:sectPr>
      </w:pPr>
    </w:p>
    <w:p w:rsidR="00DF3885" w:rsidRPr="00DF3885" w:rsidRDefault="00DF3885" w:rsidP="009755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975517" w:rsidRDefault="00DF3885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1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F3885" w:rsidRPr="00975517" w:rsidRDefault="00DF3885" w:rsidP="00975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17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975517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Я,</w:t>
      </w:r>
      <w:r w:rsidR="00975517">
        <w:rPr>
          <w:rFonts w:ascii="Times New Roman" w:hAnsi="Times New Roman" w:cs="Times New Roman"/>
          <w:sz w:val="28"/>
          <w:szCs w:val="28"/>
        </w:rPr>
        <w:t xml:space="preserve"> </w:t>
      </w:r>
      <w:r w:rsidRPr="00DF388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  ФИО родителя (законного представителя) обучающегося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        (номер, серия паспорта, когда и кем выдан)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__________________________</w:t>
      </w:r>
    </w:p>
    <w:p w:rsidR="003C760E" w:rsidRPr="00DF3885" w:rsidRDefault="003C760E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(нужное подчеркнуть)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(ФИО, класс/группа, в котором/ой обучается обучающийся,</w:t>
      </w:r>
      <w:r w:rsidR="003C760E">
        <w:rPr>
          <w:rFonts w:ascii="Times New Roman" w:hAnsi="Times New Roman" w:cs="Times New Roman"/>
          <w:sz w:val="28"/>
          <w:szCs w:val="28"/>
        </w:rPr>
        <w:t xml:space="preserve"> </w:t>
      </w:r>
      <w:r w:rsidRPr="00DF3885">
        <w:rPr>
          <w:rFonts w:ascii="Times New Roman" w:hAnsi="Times New Roman" w:cs="Times New Roman"/>
          <w:sz w:val="28"/>
          <w:szCs w:val="28"/>
        </w:rPr>
        <w:t>дата (</w:t>
      </w:r>
      <w:proofErr w:type="spellStart"/>
      <w:r w:rsidRPr="00DF3885">
        <w:rPr>
          <w:rFonts w:ascii="Times New Roman" w:hAnsi="Times New Roman" w:cs="Times New Roman"/>
          <w:sz w:val="28"/>
          <w:szCs w:val="28"/>
        </w:rPr>
        <w:t>дд.мм.гг</w:t>
      </w:r>
      <w:proofErr w:type="spellEnd"/>
      <w:r w:rsidRPr="00DF3885">
        <w:rPr>
          <w:rFonts w:ascii="Times New Roman" w:hAnsi="Times New Roman" w:cs="Times New Roman"/>
          <w:sz w:val="28"/>
          <w:szCs w:val="28"/>
        </w:rPr>
        <w:t>.) рождения)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>"__" ___________ 20___ г. /________________/_____________________________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85"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(расшифровка подписи)</w:t>
      </w:r>
    </w:p>
    <w:p w:rsidR="00DF3885" w:rsidRPr="00DF3885" w:rsidRDefault="00DF3885" w:rsidP="00DF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885" w:rsidRPr="00DF3885" w:rsidSect="00DF3885"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0146"/>
    <w:multiLevelType w:val="hybridMultilevel"/>
    <w:tmpl w:val="2A8EFD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F70B19"/>
    <w:multiLevelType w:val="hybridMultilevel"/>
    <w:tmpl w:val="EEACD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A615B"/>
    <w:multiLevelType w:val="multilevel"/>
    <w:tmpl w:val="1C6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3885"/>
    <w:rsid w:val="003C760E"/>
    <w:rsid w:val="005D6740"/>
    <w:rsid w:val="00815237"/>
    <w:rsid w:val="00975517"/>
    <w:rsid w:val="00A53677"/>
    <w:rsid w:val="00A879F5"/>
    <w:rsid w:val="00AE50DE"/>
    <w:rsid w:val="00C62B41"/>
    <w:rsid w:val="00CC03F2"/>
    <w:rsid w:val="00DF3885"/>
    <w:rsid w:val="00EB4B67"/>
    <w:rsid w:val="00F80CCF"/>
    <w:rsid w:val="00FB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60E"/>
    <w:rPr>
      <w:color w:val="0000FF" w:themeColor="hyperlink"/>
      <w:u w:val="single"/>
    </w:rPr>
  </w:style>
  <w:style w:type="paragraph" w:styleId="a4">
    <w:name w:val="Normal (Web)"/>
    <w:basedOn w:val="a"/>
    <w:uiPriority w:val="99"/>
    <w:qFormat/>
    <w:rsid w:val="00FB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B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C0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3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.ishnya@yarregion.ru" TargetMode="External"/><Relationship Id="rId5" Type="http://schemas.openxmlformats.org/officeDocument/2006/relationships/hyperlink" Target="mailto:ishnenskaya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</dc:creator>
  <cp:lastModifiedBy>Ольга Николаевна</cp:lastModifiedBy>
  <cp:revision>2</cp:revision>
  <dcterms:created xsi:type="dcterms:W3CDTF">2025-03-10T13:56:00Z</dcterms:created>
  <dcterms:modified xsi:type="dcterms:W3CDTF">2025-03-10T13:56:00Z</dcterms:modified>
</cp:coreProperties>
</file>