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D6" w:rsidRDefault="00E36E42" w:rsidP="00E36E42">
      <w:pPr>
        <w:pStyle w:val="a7"/>
        <w:jc w:val="both"/>
        <w:rPr>
          <w:sz w:val="24"/>
        </w:rPr>
      </w:pPr>
      <w:r w:rsidRPr="00E36E42">
        <w:rPr>
          <w:noProof/>
          <w:sz w:val="24"/>
          <w:lang w:eastAsia="ru-RU"/>
        </w:rPr>
        <w:drawing>
          <wp:inline distT="0" distB="0" distL="0" distR="0">
            <wp:extent cx="6661150" cy="9421889"/>
            <wp:effectExtent l="0" t="0" r="0" b="0"/>
            <wp:docPr id="1" name="Рисунок 1" descr="G:\2023-09-22_00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-09-22_001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2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E42" w:rsidRDefault="00E36E42" w:rsidP="00822DD6">
      <w:pPr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</w:p>
    <w:p w:rsidR="00E36E42" w:rsidRDefault="00E36E42" w:rsidP="00822DD6">
      <w:pPr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</w:p>
    <w:p w:rsidR="00822DD6" w:rsidRPr="00822DD6" w:rsidRDefault="00822DD6" w:rsidP="00822DD6">
      <w:pPr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822DD6">
        <w:rPr>
          <w:rFonts w:eastAsia="Times New Roman" w:cs="Times New Roman"/>
          <w:szCs w:val="24"/>
          <w:lang w:eastAsia="ru-RU"/>
        </w:rPr>
        <w:lastRenderedPageBreak/>
        <w:t>Муниципальное общеобразовательное учреждение</w:t>
      </w:r>
    </w:p>
    <w:p w:rsidR="00822DD6" w:rsidRPr="00822DD6" w:rsidRDefault="00822DD6" w:rsidP="00822DD6">
      <w:pPr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822DD6">
        <w:rPr>
          <w:rFonts w:eastAsia="Times New Roman" w:cs="Times New Roman"/>
          <w:szCs w:val="24"/>
          <w:lang w:eastAsia="ru-RU"/>
        </w:rPr>
        <w:t>Ишненская средняя общеобразовательная школа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22DD6" w:rsidRPr="00822DD6" w:rsidRDefault="00822DD6" w:rsidP="00822DD6">
      <w:pPr>
        <w:framePr w:hSpace="180" w:wrap="around" w:vAnchor="text" w:hAnchor="page" w:x="1082" w:y="178"/>
        <w:spacing w:after="0" w:line="254" w:lineRule="auto"/>
        <w:ind w:right="547"/>
        <w:jc w:val="right"/>
        <w:rPr>
          <w:rFonts w:eastAsia="Times New Roman" w:cs="Times New Roman"/>
          <w:sz w:val="24"/>
          <w:szCs w:val="28"/>
        </w:rPr>
      </w:pPr>
      <w:r w:rsidRPr="00822DD6">
        <w:rPr>
          <w:rFonts w:eastAsia="Times New Roman" w:cs="Times New Roman"/>
          <w:b/>
          <w:sz w:val="24"/>
          <w:szCs w:val="28"/>
        </w:rPr>
        <w:t>УТВЕРЖДЕНА</w:t>
      </w:r>
    </w:p>
    <w:p w:rsidR="00822DD6" w:rsidRPr="00822DD6" w:rsidRDefault="00822DD6" w:rsidP="00822DD6">
      <w:pPr>
        <w:framePr w:hSpace="180" w:wrap="around" w:vAnchor="text" w:hAnchor="page" w:x="1082" w:y="178"/>
        <w:spacing w:after="0" w:line="254" w:lineRule="auto"/>
        <w:ind w:right="547"/>
        <w:jc w:val="right"/>
        <w:rPr>
          <w:rFonts w:eastAsia="Times New Roman" w:cs="Times New Roman"/>
          <w:szCs w:val="28"/>
        </w:rPr>
      </w:pPr>
      <w:r w:rsidRPr="00822DD6">
        <w:rPr>
          <w:rFonts w:eastAsia="Times New Roman" w:cs="Times New Roman"/>
          <w:szCs w:val="28"/>
        </w:rPr>
        <w:t>Директор</w:t>
      </w:r>
    </w:p>
    <w:p w:rsidR="00822DD6" w:rsidRPr="00822DD6" w:rsidRDefault="00822DD6" w:rsidP="00822DD6">
      <w:pPr>
        <w:framePr w:hSpace="180" w:wrap="around" w:vAnchor="text" w:hAnchor="page" w:x="1082" w:y="178"/>
        <w:spacing w:after="0" w:line="254" w:lineRule="auto"/>
        <w:ind w:right="547"/>
        <w:jc w:val="right"/>
        <w:rPr>
          <w:rFonts w:eastAsia="Times New Roman" w:cs="Times New Roman"/>
          <w:szCs w:val="28"/>
        </w:rPr>
      </w:pPr>
      <w:r w:rsidRPr="00822DD6">
        <w:rPr>
          <w:rFonts w:eastAsia="Times New Roman" w:cs="Times New Roman"/>
          <w:szCs w:val="28"/>
        </w:rPr>
        <w:t>МОУ Ишненская СОШ</w:t>
      </w:r>
    </w:p>
    <w:p w:rsidR="00822DD6" w:rsidRPr="00822DD6" w:rsidRDefault="00822DD6" w:rsidP="00822DD6">
      <w:pPr>
        <w:framePr w:hSpace="180" w:wrap="around" w:vAnchor="text" w:hAnchor="page" w:x="1082" w:y="178"/>
        <w:spacing w:after="0" w:line="254" w:lineRule="auto"/>
        <w:ind w:right="547"/>
        <w:jc w:val="right"/>
        <w:rPr>
          <w:rFonts w:eastAsia="Times New Roman" w:cs="Times New Roman"/>
          <w:szCs w:val="28"/>
        </w:rPr>
      </w:pPr>
      <w:r w:rsidRPr="00822DD6">
        <w:rPr>
          <w:rFonts w:eastAsia="Times New Roman" w:cs="Times New Roman"/>
          <w:szCs w:val="28"/>
        </w:rPr>
        <w:t>_________ Соколова Ю.А.</w:t>
      </w:r>
    </w:p>
    <w:p w:rsidR="00822DD6" w:rsidRPr="00822DD6" w:rsidRDefault="00822DD6" w:rsidP="00822DD6">
      <w:pPr>
        <w:framePr w:hSpace="180" w:wrap="around" w:vAnchor="text" w:hAnchor="page" w:x="1082" w:y="178"/>
        <w:spacing w:after="0" w:line="254" w:lineRule="auto"/>
        <w:ind w:right="547"/>
        <w:jc w:val="right"/>
        <w:rPr>
          <w:rFonts w:eastAsia="Times New Roman" w:cs="Times New Roman"/>
          <w:iCs/>
          <w:szCs w:val="28"/>
        </w:rPr>
      </w:pPr>
      <w:r w:rsidRPr="00822DD6">
        <w:rPr>
          <w:rFonts w:eastAsia="Times New Roman" w:cs="Times New Roman"/>
          <w:iCs/>
          <w:szCs w:val="28"/>
        </w:rPr>
        <w:t xml:space="preserve">Приказ № 292 о/д 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right"/>
        <w:rPr>
          <w:rFonts w:eastAsia="Times New Roman" w:cs="Times New Roman"/>
          <w:iCs/>
          <w:szCs w:val="28"/>
        </w:rPr>
      </w:pPr>
      <w:r w:rsidRPr="00822DD6">
        <w:rPr>
          <w:rFonts w:eastAsia="Times New Roman" w:cs="Times New Roman"/>
          <w:iCs/>
          <w:szCs w:val="28"/>
        </w:rPr>
        <w:t>от 28.08.2023 г.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 w:val="32"/>
          <w:szCs w:val="28"/>
        </w:rPr>
      </w:pPr>
      <w:r w:rsidRPr="00822DD6">
        <w:rPr>
          <w:rFonts w:eastAsia="Times New Roman" w:cs="Times New Roman"/>
          <w:iCs/>
          <w:sz w:val="32"/>
          <w:szCs w:val="28"/>
        </w:rPr>
        <w:t>Дополнительная общеобразовательная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 w:val="32"/>
          <w:szCs w:val="28"/>
        </w:rPr>
      </w:pPr>
      <w:r w:rsidRPr="00822DD6">
        <w:rPr>
          <w:rFonts w:eastAsia="Times New Roman" w:cs="Times New Roman"/>
          <w:iCs/>
          <w:sz w:val="32"/>
          <w:szCs w:val="28"/>
        </w:rPr>
        <w:t>общеразвивающая программа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 w:val="32"/>
          <w:szCs w:val="28"/>
        </w:rPr>
      </w:pPr>
      <w:r w:rsidRPr="00822DD6">
        <w:rPr>
          <w:rFonts w:eastAsia="Times New Roman" w:cs="Times New Roman"/>
          <w:iCs/>
          <w:sz w:val="32"/>
          <w:szCs w:val="28"/>
        </w:rPr>
        <w:t>внеурочной деятельности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 w:val="32"/>
          <w:szCs w:val="28"/>
        </w:rPr>
      </w:pPr>
      <w:r w:rsidRPr="00822DD6">
        <w:rPr>
          <w:rFonts w:eastAsia="Times New Roman" w:cs="Times New Roman"/>
          <w:iCs/>
          <w:sz w:val="32"/>
          <w:szCs w:val="28"/>
        </w:rPr>
        <w:t>для обучающихся 8 класса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b/>
          <w:iCs/>
          <w:sz w:val="36"/>
          <w:szCs w:val="28"/>
        </w:rPr>
      </w:pPr>
      <w:r w:rsidRPr="00822DD6">
        <w:rPr>
          <w:rFonts w:eastAsia="Times New Roman" w:cs="Times New Roman"/>
          <w:b/>
          <w:iCs/>
          <w:sz w:val="36"/>
          <w:szCs w:val="28"/>
        </w:rPr>
        <w:t xml:space="preserve">«Функциональная грамотность 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b/>
          <w:iCs/>
          <w:sz w:val="36"/>
          <w:szCs w:val="28"/>
        </w:rPr>
      </w:pPr>
      <w:r w:rsidRPr="00822DD6">
        <w:rPr>
          <w:rFonts w:eastAsia="Times New Roman" w:cs="Times New Roman"/>
          <w:b/>
          <w:iCs/>
          <w:sz w:val="36"/>
          <w:szCs w:val="28"/>
        </w:rPr>
        <w:t>(естественно-научная компетентность, химия)»</w:t>
      </w:r>
    </w:p>
    <w:p w:rsid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A72346" w:rsidRDefault="00A7234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A72346" w:rsidRPr="00822DD6" w:rsidRDefault="00A7234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right"/>
        <w:rPr>
          <w:rFonts w:eastAsia="Times New Roman" w:cs="Times New Roman"/>
          <w:iCs/>
          <w:szCs w:val="28"/>
        </w:rPr>
      </w:pPr>
      <w:r w:rsidRPr="00822DD6">
        <w:rPr>
          <w:rFonts w:eastAsia="Times New Roman" w:cs="Times New Roman"/>
          <w:iCs/>
          <w:szCs w:val="28"/>
        </w:rPr>
        <w:t>Учитель высшей кв.категории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right"/>
        <w:rPr>
          <w:rFonts w:eastAsia="Times New Roman" w:cs="Times New Roman"/>
          <w:iCs/>
          <w:szCs w:val="28"/>
        </w:rPr>
      </w:pPr>
      <w:r w:rsidRPr="00822DD6">
        <w:rPr>
          <w:rFonts w:eastAsia="Times New Roman" w:cs="Times New Roman"/>
          <w:iCs/>
          <w:szCs w:val="28"/>
        </w:rPr>
        <w:t>Ваганов Андрей Игоревич</w:t>
      </w: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rPr>
          <w:rFonts w:eastAsia="Times New Roman" w:cs="Times New Roman"/>
          <w:iCs/>
          <w:szCs w:val="28"/>
        </w:rPr>
      </w:pPr>
    </w:p>
    <w:p w:rsidR="00822DD6" w:rsidRPr="00822DD6" w:rsidRDefault="00822DD6" w:rsidP="00822DD6">
      <w:pPr>
        <w:autoSpaceDE w:val="0"/>
        <w:autoSpaceDN w:val="0"/>
        <w:spacing w:before="70" w:after="0" w:line="230" w:lineRule="auto"/>
        <w:ind w:right="22"/>
        <w:jc w:val="center"/>
        <w:rPr>
          <w:rFonts w:eastAsia="Times New Roman" w:cs="Times New Roman"/>
          <w:iCs/>
          <w:szCs w:val="28"/>
        </w:rPr>
      </w:pPr>
      <w:r w:rsidRPr="00822DD6">
        <w:rPr>
          <w:rFonts w:eastAsia="Times New Roman" w:cs="Times New Roman"/>
          <w:iCs/>
          <w:szCs w:val="28"/>
        </w:rPr>
        <w:t>2023-2024 уч.год</w:t>
      </w:r>
    </w:p>
    <w:p w:rsidR="00822DD6" w:rsidRPr="00822DD6" w:rsidRDefault="00822DD6" w:rsidP="00822DD6">
      <w:pPr>
        <w:sectPr w:rsidR="00822DD6" w:rsidRPr="00822DD6" w:rsidSect="00822DD6">
          <w:pgSz w:w="11906" w:h="16838"/>
          <w:pgMar w:top="709" w:right="707" w:bottom="426" w:left="709" w:header="708" w:footer="708" w:gutter="0"/>
          <w:cols w:space="708"/>
          <w:docGrid w:linePitch="381"/>
        </w:sectPr>
      </w:pPr>
    </w:p>
    <w:p w:rsidR="002332B9" w:rsidRDefault="002332B9" w:rsidP="002332B9">
      <w:pPr>
        <w:pStyle w:val="a7"/>
        <w:ind w:firstLine="708"/>
        <w:jc w:val="both"/>
        <w:rPr>
          <w:sz w:val="24"/>
        </w:rPr>
      </w:pPr>
      <w:r w:rsidRPr="002332B9">
        <w:rPr>
          <w:sz w:val="24"/>
        </w:rPr>
        <w:lastRenderedPageBreak/>
        <w:t xml:space="preserve">Рабочая программа </w:t>
      </w:r>
      <w:r w:rsidR="00BF000F">
        <w:rPr>
          <w:sz w:val="24"/>
        </w:rPr>
        <w:t>курса внеурочной деятельности</w:t>
      </w:r>
      <w:r w:rsidR="00FE2319">
        <w:rPr>
          <w:sz w:val="24"/>
        </w:rPr>
        <w:t xml:space="preserve"> «Функциональная грамотность</w:t>
      </w:r>
      <w:r w:rsidRPr="002332B9">
        <w:rPr>
          <w:sz w:val="24"/>
        </w:rPr>
        <w:t xml:space="preserve"> </w:t>
      </w:r>
      <w:r>
        <w:rPr>
          <w:sz w:val="24"/>
        </w:rPr>
        <w:t>(е</w:t>
      </w:r>
      <w:r w:rsidRPr="002332B9">
        <w:rPr>
          <w:sz w:val="24"/>
        </w:rPr>
        <w:t xml:space="preserve">стественнонаучная </w:t>
      </w:r>
      <w:r>
        <w:rPr>
          <w:sz w:val="24"/>
        </w:rPr>
        <w:t>компетентность, химия)</w:t>
      </w:r>
      <w:r w:rsidRPr="002332B9">
        <w:rPr>
          <w:sz w:val="24"/>
        </w:rPr>
        <w:t xml:space="preserve">» подготовлена в соответствии с Федеральным государственным образовательным стандартом основного общего образования, реализует его основные идеи, конкретизирует цели и задачи, отражает обязательное для усвоения содержания обучения (предмет). </w:t>
      </w:r>
      <w:r>
        <w:rPr>
          <w:sz w:val="24"/>
        </w:rPr>
        <w:t xml:space="preserve">Программа составлена на основе </w:t>
      </w:r>
      <w:r w:rsidRPr="002332B9">
        <w:rPr>
          <w:sz w:val="24"/>
        </w:rPr>
        <w:t xml:space="preserve">Основной образовательной программы основного общего образования </w:t>
      </w:r>
      <w:r>
        <w:rPr>
          <w:sz w:val="24"/>
        </w:rPr>
        <w:t>МОУ Ишненская СОШ</w:t>
      </w:r>
      <w:r w:rsidRPr="002332B9">
        <w:rPr>
          <w:sz w:val="24"/>
        </w:rPr>
        <w:t xml:space="preserve">. </w:t>
      </w:r>
    </w:p>
    <w:p w:rsidR="002332B9" w:rsidRDefault="002332B9" w:rsidP="002332B9">
      <w:pPr>
        <w:pStyle w:val="a7"/>
        <w:ind w:firstLine="708"/>
        <w:jc w:val="both"/>
        <w:rPr>
          <w:sz w:val="24"/>
        </w:rPr>
      </w:pPr>
      <w:r w:rsidRPr="002332B9">
        <w:rPr>
          <w:sz w:val="24"/>
        </w:rPr>
        <w:t xml:space="preserve">Одним из направлений функциональной грамотности, в рамках внутренней оценки учебных достижений обучающихся, является естественнонаучная грамотность, под которой понимается способность использовать естественнонаучные знания, умения, навыки и доказательства, оценивать достоверность информации, выявлять главные проблемы, составлять вероятные изменения и формулировать обоснованные выводы, необходимые для восприятия окружающего мира и тех изменений, которые вносит в него деятельность человека и общества. </w:t>
      </w:r>
    </w:p>
    <w:p w:rsidR="002332B9" w:rsidRDefault="002332B9" w:rsidP="002332B9">
      <w:pPr>
        <w:pStyle w:val="a7"/>
        <w:ind w:firstLine="708"/>
        <w:rPr>
          <w:sz w:val="24"/>
        </w:rPr>
      </w:pPr>
      <w:r w:rsidRPr="002332B9">
        <w:rPr>
          <w:sz w:val="24"/>
        </w:rPr>
        <w:t xml:space="preserve">Под естественнонаучной функциональной грамотностью понимается способность: </w:t>
      </w:r>
    </w:p>
    <w:p w:rsidR="002332B9" w:rsidRDefault="002332B9" w:rsidP="002332B9">
      <w:pPr>
        <w:pStyle w:val="a7"/>
        <w:numPr>
          <w:ilvl w:val="0"/>
          <w:numId w:val="8"/>
        </w:numPr>
        <w:rPr>
          <w:sz w:val="24"/>
        </w:rPr>
      </w:pPr>
      <w:r w:rsidRPr="002332B9">
        <w:rPr>
          <w:sz w:val="24"/>
        </w:rPr>
        <w:t>изучать и использовать естественнонаучные явления, процессы и знания для распознания и постановки вопросов, для применения приобретенных знаний, для объяснения естественнонаучных явлений и процессов, а также формулирования выводов в связи с естественнонаучной проблематикой, основанных на научных доказательствах;</w:t>
      </w:r>
    </w:p>
    <w:p w:rsidR="002332B9" w:rsidRPr="002332B9" w:rsidRDefault="002332B9" w:rsidP="002332B9">
      <w:pPr>
        <w:pStyle w:val="a7"/>
        <w:numPr>
          <w:ilvl w:val="0"/>
          <w:numId w:val="8"/>
        </w:numPr>
        <w:rPr>
          <w:b/>
          <w:sz w:val="24"/>
        </w:rPr>
      </w:pPr>
      <w:r w:rsidRPr="002332B9">
        <w:rPr>
          <w:sz w:val="24"/>
        </w:rPr>
        <w:t>понимать основные особенности биологических законов и явлений как формы человеческого познания;</w:t>
      </w:r>
    </w:p>
    <w:p w:rsidR="002332B9" w:rsidRPr="002332B9" w:rsidRDefault="002332B9" w:rsidP="002332B9">
      <w:pPr>
        <w:pStyle w:val="a7"/>
        <w:numPr>
          <w:ilvl w:val="0"/>
          <w:numId w:val="8"/>
        </w:numPr>
        <w:rPr>
          <w:b/>
          <w:sz w:val="24"/>
        </w:rPr>
      </w:pPr>
      <w:r w:rsidRPr="002332B9">
        <w:rPr>
          <w:sz w:val="24"/>
        </w:rPr>
        <w:t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</w:t>
      </w:r>
    </w:p>
    <w:p w:rsidR="002332B9" w:rsidRPr="002332B9" w:rsidRDefault="002332B9" w:rsidP="002332B9">
      <w:pPr>
        <w:pStyle w:val="a7"/>
        <w:numPr>
          <w:ilvl w:val="0"/>
          <w:numId w:val="8"/>
        </w:numPr>
        <w:rPr>
          <w:b/>
          <w:sz w:val="24"/>
        </w:rPr>
      </w:pPr>
      <w:r w:rsidRPr="002332B9">
        <w:rPr>
          <w:sz w:val="24"/>
        </w:rPr>
        <w:t xml:space="preserve">проявлять активную гражданскую позицию при рассмотрении проблем, связанных с биологическими науками и процессами, явлениями и законами живой природой. </w:t>
      </w:r>
    </w:p>
    <w:p w:rsidR="00D72815" w:rsidRDefault="002332B9" w:rsidP="00D72815">
      <w:pPr>
        <w:pStyle w:val="a7"/>
        <w:ind w:firstLine="708"/>
        <w:jc w:val="both"/>
        <w:rPr>
          <w:sz w:val="24"/>
        </w:rPr>
      </w:pPr>
      <w:r w:rsidRPr="002332B9">
        <w:rPr>
          <w:sz w:val="24"/>
        </w:rPr>
        <w:t>Естественнонаучная грамотность личности показывает общий уровень культуры</w:t>
      </w:r>
      <w:r w:rsidR="00D72815">
        <w:rPr>
          <w:sz w:val="24"/>
        </w:rPr>
        <w:t xml:space="preserve"> общества, в котором он находит</w:t>
      </w:r>
      <w:r w:rsidRPr="002332B9">
        <w:rPr>
          <w:sz w:val="24"/>
        </w:rPr>
        <w:t xml:space="preserve">ся, охватывая его способности к использованию естественнонаучных знаний; умению выявлять проблемы и делать логически обоснованные выводы, необходимые для познания окружающего мира и тех изменений, которые вносит в него деятельность человека и общество в целом. Понимание естественнонаучных явлений, умение их объяснять, описывать, оценивать, планировать исследовательскую деятельность, научно интерпретировать данные и доказательства. </w:t>
      </w:r>
    </w:p>
    <w:p w:rsidR="00D72815" w:rsidRDefault="00D72815" w:rsidP="00D72815">
      <w:pPr>
        <w:pStyle w:val="a7"/>
        <w:ind w:firstLine="708"/>
        <w:rPr>
          <w:sz w:val="24"/>
        </w:rPr>
      </w:pPr>
    </w:p>
    <w:p w:rsidR="00D72815" w:rsidRPr="00D72815" w:rsidRDefault="002332B9" w:rsidP="00D72815">
      <w:pPr>
        <w:pStyle w:val="a7"/>
        <w:ind w:firstLine="708"/>
        <w:jc w:val="center"/>
        <w:rPr>
          <w:b/>
          <w:sz w:val="24"/>
        </w:rPr>
      </w:pPr>
      <w:r w:rsidRPr="00D72815">
        <w:rPr>
          <w:b/>
          <w:sz w:val="24"/>
        </w:rPr>
        <w:t xml:space="preserve">Особенности преподавания </w:t>
      </w:r>
      <w:r w:rsidR="00D72815" w:rsidRPr="00D72815">
        <w:rPr>
          <w:b/>
          <w:sz w:val="24"/>
        </w:rPr>
        <w:t>курса</w:t>
      </w:r>
    </w:p>
    <w:p w:rsidR="00D72815" w:rsidRDefault="002332B9" w:rsidP="00097C1C">
      <w:pPr>
        <w:pStyle w:val="a7"/>
        <w:ind w:firstLine="708"/>
        <w:jc w:val="both"/>
        <w:rPr>
          <w:sz w:val="24"/>
        </w:rPr>
      </w:pPr>
      <w:r w:rsidRPr="002332B9">
        <w:rPr>
          <w:sz w:val="24"/>
        </w:rPr>
        <w:t xml:space="preserve"> Данная рабочая программа разработана для обучающихся разного уровня сформированности естественно научных знаний и компетенций. Во время урочной деятельности применяются различные методы, технологии и формы работы, а также физминутки: динамические и зрительные. </w:t>
      </w:r>
    </w:p>
    <w:p w:rsidR="00D72815" w:rsidRDefault="002332B9" w:rsidP="00097C1C">
      <w:pPr>
        <w:pStyle w:val="a7"/>
        <w:ind w:firstLine="708"/>
        <w:jc w:val="both"/>
        <w:rPr>
          <w:sz w:val="24"/>
        </w:rPr>
      </w:pPr>
      <w:r w:rsidRPr="00D72815">
        <w:rPr>
          <w:b/>
          <w:sz w:val="24"/>
        </w:rPr>
        <w:t>Цель программы:</w:t>
      </w:r>
      <w:r w:rsidRPr="002332B9">
        <w:rPr>
          <w:sz w:val="24"/>
        </w:rPr>
        <w:t xml:space="preserve"> сформировать всесторонне развитой личности в рамках естественнонаучной картины мира. </w:t>
      </w:r>
    </w:p>
    <w:p w:rsidR="00D72815" w:rsidRDefault="002332B9" w:rsidP="00097C1C">
      <w:pPr>
        <w:pStyle w:val="a7"/>
        <w:ind w:firstLine="708"/>
        <w:jc w:val="both"/>
        <w:rPr>
          <w:b/>
          <w:sz w:val="24"/>
        </w:rPr>
      </w:pPr>
      <w:r w:rsidRPr="00D72815">
        <w:rPr>
          <w:b/>
          <w:sz w:val="24"/>
        </w:rPr>
        <w:t xml:space="preserve">Задачи программы: </w:t>
      </w:r>
    </w:p>
    <w:p w:rsidR="00D72815" w:rsidRDefault="002332B9" w:rsidP="00097C1C">
      <w:pPr>
        <w:pStyle w:val="a7"/>
        <w:ind w:firstLine="708"/>
        <w:jc w:val="both"/>
        <w:rPr>
          <w:sz w:val="24"/>
        </w:rPr>
      </w:pPr>
      <w:r w:rsidRPr="002332B9">
        <w:rPr>
          <w:sz w:val="24"/>
        </w:rPr>
        <w:t xml:space="preserve">расширить знания обучающихся в области естественнонаучных предметов; </w:t>
      </w:r>
    </w:p>
    <w:p w:rsidR="00D72815" w:rsidRDefault="00D72815" w:rsidP="00097C1C">
      <w:pPr>
        <w:pStyle w:val="a7"/>
        <w:ind w:firstLine="708"/>
        <w:jc w:val="both"/>
        <w:rPr>
          <w:sz w:val="24"/>
        </w:rPr>
      </w:pPr>
      <w:r>
        <w:rPr>
          <w:sz w:val="24"/>
        </w:rPr>
        <w:t>сфор</w:t>
      </w:r>
      <w:r w:rsidR="002332B9" w:rsidRPr="002332B9">
        <w:rPr>
          <w:sz w:val="24"/>
        </w:rPr>
        <w:t>мировать умение применять соответствующие естественнонаучные знания для объяснения явления и процессов;</w:t>
      </w:r>
    </w:p>
    <w:p w:rsidR="00D72815" w:rsidRDefault="00D72815" w:rsidP="00097C1C">
      <w:pPr>
        <w:pStyle w:val="a7"/>
        <w:ind w:firstLine="708"/>
        <w:jc w:val="both"/>
        <w:rPr>
          <w:sz w:val="24"/>
        </w:rPr>
      </w:pPr>
      <w:r>
        <w:rPr>
          <w:sz w:val="24"/>
        </w:rPr>
        <w:t xml:space="preserve">сформировать </w:t>
      </w:r>
      <w:r w:rsidR="002332B9" w:rsidRPr="002332B9">
        <w:rPr>
          <w:sz w:val="24"/>
        </w:rPr>
        <w:t xml:space="preserve">у обучающихся умение распознавать, использовать и создавать объяснительные модели и представления; </w:t>
      </w:r>
    </w:p>
    <w:p w:rsidR="00D72815" w:rsidRDefault="002332B9" w:rsidP="00097C1C">
      <w:pPr>
        <w:pStyle w:val="a7"/>
        <w:ind w:firstLine="708"/>
        <w:jc w:val="both"/>
        <w:rPr>
          <w:sz w:val="24"/>
        </w:rPr>
      </w:pPr>
      <w:r w:rsidRPr="002332B9">
        <w:rPr>
          <w:sz w:val="24"/>
        </w:rPr>
        <w:t xml:space="preserve">развить умение делать и научно обосновывать прогнозы о протекании процесса или явления; </w:t>
      </w:r>
    </w:p>
    <w:p w:rsidR="00D72815" w:rsidRDefault="00D72815" w:rsidP="00097C1C">
      <w:pPr>
        <w:pStyle w:val="a7"/>
        <w:ind w:firstLine="708"/>
        <w:jc w:val="both"/>
        <w:rPr>
          <w:sz w:val="24"/>
        </w:rPr>
      </w:pPr>
      <w:r>
        <w:rPr>
          <w:sz w:val="24"/>
        </w:rPr>
        <w:t>сформировать</w:t>
      </w:r>
      <w:r w:rsidR="002332B9" w:rsidRPr="002332B9">
        <w:rPr>
          <w:sz w:val="24"/>
        </w:rPr>
        <w:t xml:space="preserve">у обучающихся школы умение оценивать c естественнонаучной точки зрения аргументы и доказательства из различных источников. </w:t>
      </w:r>
    </w:p>
    <w:p w:rsidR="004B1FAD" w:rsidRPr="004B1FAD" w:rsidRDefault="002332B9" w:rsidP="004B1FAD">
      <w:pPr>
        <w:pStyle w:val="a7"/>
        <w:ind w:firstLine="708"/>
        <w:jc w:val="center"/>
        <w:rPr>
          <w:b/>
          <w:sz w:val="24"/>
        </w:rPr>
      </w:pPr>
      <w:r w:rsidRPr="004B1FAD">
        <w:rPr>
          <w:b/>
          <w:sz w:val="24"/>
        </w:rPr>
        <w:t>Планируемые результаты освоения курса внеурочной деятельности</w:t>
      </w:r>
    </w:p>
    <w:p w:rsidR="004B1FAD" w:rsidRDefault="002332B9" w:rsidP="00097C1C">
      <w:pPr>
        <w:pStyle w:val="a7"/>
        <w:ind w:firstLine="708"/>
        <w:jc w:val="both"/>
        <w:rPr>
          <w:sz w:val="24"/>
        </w:rPr>
      </w:pPr>
      <w:r w:rsidRPr="002332B9">
        <w:rPr>
          <w:sz w:val="24"/>
        </w:rPr>
        <w:t>Формирование естественнонаучной функциональной грамотности реализуется на основе предметных, личностных, метапредметных результатов освоения</w:t>
      </w:r>
      <w:r w:rsidR="004B1FAD">
        <w:rPr>
          <w:sz w:val="24"/>
        </w:rPr>
        <w:t xml:space="preserve"> курса внеурочной деятельности </w:t>
      </w:r>
      <w:r w:rsidR="004B1FAD" w:rsidRPr="002332B9">
        <w:rPr>
          <w:sz w:val="24"/>
        </w:rPr>
        <w:t xml:space="preserve">«Функциональная грамотность. </w:t>
      </w:r>
      <w:r w:rsidR="004B1FAD">
        <w:rPr>
          <w:sz w:val="24"/>
        </w:rPr>
        <w:t>(е</w:t>
      </w:r>
      <w:r w:rsidR="004B1FAD" w:rsidRPr="002332B9">
        <w:rPr>
          <w:sz w:val="24"/>
        </w:rPr>
        <w:t xml:space="preserve">стественнонаучная </w:t>
      </w:r>
      <w:r w:rsidR="004B1FAD">
        <w:rPr>
          <w:sz w:val="24"/>
        </w:rPr>
        <w:t>компетентность, химия)</w:t>
      </w:r>
      <w:r w:rsidR="004B1FAD" w:rsidRPr="002332B9">
        <w:rPr>
          <w:sz w:val="24"/>
        </w:rPr>
        <w:t>»</w:t>
      </w:r>
      <w:r w:rsidRPr="002332B9">
        <w:rPr>
          <w:sz w:val="24"/>
        </w:rPr>
        <w:t xml:space="preserve">. </w:t>
      </w:r>
    </w:p>
    <w:p w:rsidR="004B1FAD" w:rsidRDefault="004B1FAD" w:rsidP="00D72815">
      <w:pPr>
        <w:pStyle w:val="a7"/>
        <w:ind w:firstLine="708"/>
        <w:rPr>
          <w:sz w:val="24"/>
        </w:rPr>
      </w:pPr>
    </w:p>
    <w:p w:rsidR="004B1FAD" w:rsidRDefault="004B1FAD" w:rsidP="00D72815">
      <w:pPr>
        <w:pStyle w:val="a7"/>
        <w:ind w:firstLine="708"/>
        <w:rPr>
          <w:sz w:val="24"/>
        </w:rPr>
      </w:pPr>
    </w:p>
    <w:p w:rsidR="004B1FAD" w:rsidRPr="004B1FAD" w:rsidRDefault="004B1FAD" w:rsidP="00D72815">
      <w:pPr>
        <w:pStyle w:val="a7"/>
        <w:ind w:firstLine="708"/>
        <w:rPr>
          <w:b/>
          <w:i/>
          <w:sz w:val="24"/>
        </w:rPr>
      </w:pPr>
      <w:r w:rsidRPr="004B1FAD">
        <w:rPr>
          <w:b/>
          <w:i/>
          <w:sz w:val="24"/>
        </w:rPr>
        <w:lastRenderedPageBreak/>
        <w:t>Личностные</w:t>
      </w:r>
      <w:r w:rsidR="002332B9" w:rsidRPr="004B1FAD">
        <w:rPr>
          <w:b/>
          <w:i/>
          <w:sz w:val="24"/>
        </w:rPr>
        <w:t xml:space="preserve"> результаты: </w:t>
      </w:r>
    </w:p>
    <w:p w:rsidR="004B1FAD" w:rsidRDefault="004B1FAD" w:rsidP="00097C1C">
      <w:pPr>
        <w:pStyle w:val="a7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</w:t>
      </w:r>
      <w:r w:rsidR="002332B9" w:rsidRPr="002332B9">
        <w:rPr>
          <w:sz w:val="24"/>
        </w:rPr>
        <w:t>сознавать единство и целостность окружающего мира, возможности его</w:t>
      </w:r>
      <w:r>
        <w:rPr>
          <w:sz w:val="24"/>
        </w:rPr>
        <w:t xml:space="preserve"> познаваемости и объяснимости на основе достижений науки;</w:t>
      </w:r>
    </w:p>
    <w:p w:rsidR="004B1FAD" w:rsidRDefault="004B1FAD" w:rsidP="00097C1C">
      <w:pPr>
        <w:pStyle w:val="a7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постепенно</w:t>
      </w:r>
      <w:r w:rsidR="002332B9" w:rsidRPr="002332B9">
        <w:rPr>
          <w:sz w:val="24"/>
        </w:rPr>
        <w:t xml:space="preserve"> выстраивать собст</w:t>
      </w:r>
      <w:r>
        <w:rPr>
          <w:sz w:val="24"/>
        </w:rPr>
        <w:t>венное целостное мировоззрение;</w:t>
      </w:r>
    </w:p>
    <w:p w:rsidR="004B1FAD" w:rsidRDefault="002332B9" w:rsidP="00097C1C">
      <w:pPr>
        <w:pStyle w:val="a7"/>
        <w:numPr>
          <w:ilvl w:val="0"/>
          <w:numId w:val="9"/>
        </w:numPr>
        <w:jc w:val="both"/>
        <w:rPr>
          <w:sz w:val="24"/>
        </w:rPr>
      </w:pPr>
      <w:r w:rsidRPr="002332B9">
        <w:rPr>
          <w:sz w:val="24"/>
        </w:rPr>
        <w:t>осознавать потребность и готовность к самообразованию в рамках самостоятельной деятельности вне школы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9"/>
        </w:numPr>
        <w:jc w:val="both"/>
        <w:rPr>
          <w:sz w:val="24"/>
        </w:rPr>
      </w:pPr>
      <w:r w:rsidRPr="002332B9">
        <w:rPr>
          <w:sz w:val="24"/>
        </w:rPr>
        <w:t>оценивать экологический риск взаимоотношений человека и природы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9"/>
        </w:numPr>
        <w:jc w:val="both"/>
        <w:rPr>
          <w:sz w:val="24"/>
        </w:rPr>
      </w:pPr>
      <w:r w:rsidRPr="002332B9">
        <w:rPr>
          <w:sz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9"/>
        </w:numPr>
        <w:jc w:val="both"/>
        <w:rPr>
          <w:sz w:val="24"/>
        </w:rPr>
      </w:pPr>
      <w:r w:rsidRPr="002332B9">
        <w:rPr>
          <w:sz w:val="24"/>
        </w:rPr>
        <w:t xml:space="preserve">повышение мотивации к научно-исследовательской деятельности; </w:t>
      </w:r>
    </w:p>
    <w:p w:rsidR="004B1FAD" w:rsidRDefault="002332B9" w:rsidP="00097C1C">
      <w:pPr>
        <w:pStyle w:val="a7"/>
        <w:numPr>
          <w:ilvl w:val="0"/>
          <w:numId w:val="9"/>
        </w:numPr>
        <w:jc w:val="both"/>
        <w:rPr>
          <w:sz w:val="24"/>
        </w:rPr>
      </w:pPr>
      <w:r w:rsidRPr="002332B9">
        <w:rPr>
          <w:sz w:val="24"/>
        </w:rPr>
        <w:t xml:space="preserve">развитие организаторских, лидерских и коммуникативных способностей детей через участие в совместных мероприятиях научного профиля. </w:t>
      </w:r>
    </w:p>
    <w:p w:rsidR="004B1FAD" w:rsidRDefault="004B1FAD" w:rsidP="004B1FAD">
      <w:pPr>
        <w:pStyle w:val="a7"/>
        <w:ind w:firstLine="708"/>
        <w:rPr>
          <w:sz w:val="24"/>
        </w:rPr>
      </w:pPr>
    </w:p>
    <w:p w:rsidR="004B1FAD" w:rsidRDefault="002332B9" w:rsidP="004B1FAD">
      <w:pPr>
        <w:pStyle w:val="a7"/>
        <w:ind w:firstLine="708"/>
        <w:rPr>
          <w:sz w:val="24"/>
        </w:rPr>
      </w:pPr>
      <w:r w:rsidRPr="004B1FAD">
        <w:rPr>
          <w:b/>
          <w:i/>
          <w:sz w:val="24"/>
        </w:rPr>
        <w:t>Метапредметные результаты:</w:t>
      </w:r>
    </w:p>
    <w:p w:rsidR="004B1FAD" w:rsidRDefault="002332B9" w:rsidP="00097C1C">
      <w:pPr>
        <w:pStyle w:val="a7"/>
        <w:numPr>
          <w:ilvl w:val="0"/>
          <w:numId w:val="10"/>
        </w:numPr>
        <w:jc w:val="both"/>
        <w:rPr>
          <w:sz w:val="24"/>
        </w:rPr>
      </w:pPr>
      <w:r w:rsidRPr="002332B9">
        <w:rPr>
          <w:sz w:val="24"/>
        </w:rPr>
        <w:t>самостоятельно обнаруживать и формулировать учебную проблему, определять цель учебной деятельности, выбирать тему проекта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0"/>
        </w:numPr>
        <w:jc w:val="both"/>
        <w:rPr>
          <w:sz w:val="24"/>
        </w:rPr>
      </w:pPr>
      <w:r w:rsidRPr="002332B9">
        <w:rPr>
          <w:sz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0"/>
        </w:numPr>
        <w:jc w:val="both"/>
        <w:rPr>
          <w:sz w:val="24"/>
        </w:rPr>
      </w:pPr>
      <w:r w:rsidRPr="002332B9">
        <w:rPr>
          <w:sz w:val="24"/>
        </w:rPr>
        <w:t>составлять (индивидуально или в группе) план решения проблемы (выполнения проекта)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0"/>
        </w:numPr>
        <w:jc w:val="both"/>
        <w:rPr>
          <w:sz w:val="24"/>
        </w:rPr>
      </w:pPr>
      <w:r w:rsidRPr="002332B9">
        <w:rPr>
          <w:sz w:val="24"/>
        </w:rPr>
        <w:t>работая по плану, сверять свои действия с целью и, при необходимости, исправлять ошибки самостоятельно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0"/>
        </w:numPr>
        <w:jc w:val="both"/>
        <w:rPr>
          <w:sz w:val="24"/>
        </w:rPr>
      </w:pPr>
      <w:r w:rsidRPr="002332B9">
        <w:rPr>
          <w:sz w:val="24"/>
        </w:rPr>
        <w:t xml:space="preserve">в диалоге с учителем совершенствовать самостоятельно выработанные критерии оценки. </w:t>
      </w:r>
    </w:p>
    <w:p w:rsidR="004B1FAD" w:rsidRDefault="004B1FAD" w:rsidP="004B1FAD">
      <w:pPr>
        <w:pStyle w:val="a7"/>
        <w:ind w:firstLine="708"/>
        <w:rPr>
          <w:sz w:val="24"/>
        </w:rPr>
      </w:pPr>
    </w:p>
    <w:p w:rsidR="004B1FAD" w:rsidRPr="004B1FAD" w:rsidRDefault="002332B9" w:rsidP="00097C1C">
      <w:pPr>
        <w:pStyle w:val="a7"/>
        <w:ind w:left="360" w:firstLine="708"/>
        <w:rPr>
          <w:b/>
          <w:i/>
          <w:sz w:val="24"/>
        </w:rPr>
      </w:pPr>
      <w:r w:rsidRPr="004B1FAD">
        <w:rPr>
          <w:b/>
          <w:i/>
          <w:sz w:val="24"/>
        </w:rPr>
        <w:t xml:space="preserve">Познавательные УУД: </w:t>
      </w:r>
    </w:p>
    <w:p w:rsidR="004B1FAD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>анализировать, сравнивать, классифицировать и обобщать факты и явления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>выявлять причины и следствия простых явлений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>строить логическое рассуждение, включающее установление причинноследственных связей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>создавать схематические модели с выделением существенных характеристик объекта</w:t>
      </w:r>
      <w:r w:rsidR="004B1FAD">
        <w:rPr>
          <w:sz w:val="24"/>
        </w:rPr>
        <w:t>;</w:t>
      </w:r>
    </w:p>
    <w:p w:rsidR="004B1FAD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</w:t>
      </w:r>
      <w:r w:rsidR="004B1FAD">
        <w:rPr>
          <w:sz w:val="24"/>
        </w:rPr>
        <w:t>;</w:t>
      </w:r>
    </w:p>
    <w:p w:rsidR="00097C1C" w:rsidRPr="00097C1C" w:rsidRDefault="002332B9" w:rsidP="00097C1C">
      <w:pPr>
        <w:pStyle w:val="a7"/>
        <w:numPr>
          <w:ilvl w:val="0"/>
          <w:numId w:val="12"/>
        </w:numPr>
        <w:jc w:val="both"/>
        <w:rPr>
          <w:b/>
          <w:i/>
          <w:sz w:val="24"/>
        </w:rPr>
      </w:pPr>
      <w:r w:rsidRPr="002332B9">
        <w:rPr>
          <w:sz w:val="24"/>
        </w:rPr>
        <w:t xml:space="preserve">осваивать основные методики учебно-исследовательской деятельности; осваивать основы смыслового чтения и работа с текстом. </w:t>
      </w:r>
    </w:p>
    <w:p w:rsidR="00097C1C" w:rsidRPr="00097C1C" w:rsidRDefault="00097C1C" w:rsidP="00097C1C">
      <w:pPr>
        <w:pStyle w:val="a7"/>
        <w:ind w:left="1068"/>
        <w:jc w:val="both"/>
        <w:rPr>
          <w:b/>
          <w:i/>
          <w:sz w:val="24"/>
        </w:rPr>
      </w:pPr>
    </w:p>
    <w:p w:rsidR="004B1FAD" w:rsidRPr="004B1FAD" w:rsidRDefault="002332B9" w:rsidP="00097C1C">
      <w:pPr>
        <w:pStyle w:val="a7"/>
        <w:ind w:left="360" w:firstLine="708"/>
        <w:jc w:val="both"/>
        <w:rPr>
          <w:b/>
          <w:i/>
          <w:sz w:val="24"/>
        </w:rPr>
      </w:pPr>
      <w:r w:rsidRPr="004B1FAD">
        <w:rPr>
          <w:b/>
          <w:i/>
          <w:sz w:val="24"/>
        </w:rPr>
        <w:t xml:space="preserve">Коммуникативные </w:t>
      </w:r>
      <w:r w:rsidR="004B1FAD">
        <w:rPr>
          <w:b/>
          <w:i/>
          <w:sz w:val="24"/>
        </w:rPr>
        <w:t>УУД</w:t>
      </w:r>
      <w:r w:rsidRPr="004B1FAD">
        <w:rPr>
          <w:b/>
          <w:i/>
          <w:sz w:val="24"/>
        </w:rPr>
        <w:t xml:space="preserve">: </w:t>
      </w:r>
    </w:p>
    <w:p w:rsidR="00097C1C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 xml:space="preserve">активное использование речевых средств в соответствии с целями коммуникации; </w:t>
      </w:r>
    </w:p>
    <w:p w:rsidR="00097C1C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 xml:space="preserve">умение организовывать учебное сотрудничество со сверстниками и педагогами; </w:t>
      </w:r>
    </w:p>
    <w:p w:rsidR="00097C1C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 xml:space="preserve">готовность и способность учитывать мнения других в процессе групповой работы; </w:t>
      </w:r>
    </w:p>
    <w:p w:rsidR="00097C1C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>способность осуществлять взаимный контроль результатов с</w:t>
      </w:r>
      <w:r w:rsidR="00097C1C">
        <w:rPr>
          <w:sz w:val="24"/>
        </w:rPr>
        <w:t xml:space="preserve">овместной учебной деятельности, </w:t>
      </w:r>
      <w:r w:rsidRPr="002332B9">
        <w:rPr>
          <w:sz w:val="24"/>
        </w:rPr>
        <w:t xml:space="preserve">находить общее решение; </w:t>
      </w:r>
    </w:p>
    <w:p w:rsidR="00097C1C" w:rsidRDefault="002332B9" w:rsidP="00097C1C">
      <w:pPr>
        <w:pStyle w:val="a7"/>
        <w:numPr>
          <w:ilvl w:val="0"/>
          <w:numId w:val="12"/>
        </w:numPr>
        <w:jc w:val="both"/>
        <w:rPr>
          <w:sz w:val="24"/>
        </w:rPr>
      </w:pPr>
      <w:r w:rsidRPr="002332B9">
        <w:rPr>
          <w:sz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097C1C" w:rsidRDefault="00097C1C" w:rsidP="00097C1C">
      <w:pPr>
        <w:pStyle w:val="a7"/>
        <w:ind w:left="708"/>
        <w:rPr>
          <w:sz w:val="24"/>
        </w:rPr>
      </w:pPr>
    </w:p>
    <w:p w:rsidR="00097C1C" w:rsidRDefault="00097C1C" w:rsidP="00097C1C">
      <w:pPr>
        <w:pStyle w:val="a7"/>
        <w:ind w:left="708"/>
        <w:rPr>
          <w:b/>
          <w:i/>
          <w:sz w:val="24"/>
        </w:rPr>
      </w:pPr>
    </w:p>
    <w:p w:rsidR="00097C1C" w:rsidRDefault="002332B9" w:rsidP="00097C1C">
      <w:pPr>
        <w:pStyle w:val="a7"/>
        <w:ind w:left="708"/>
        <w:rPr>
          <w:sz w:val="24"/>
        </w:rPr>
      </w:pPr>
      <w:r w:rsidRPr="00097C1C">
        <w:rPr>
          <w:b/>
          <w:i/>
          <w:sz w:val="24"/>
        </w:rPr>
        <w:lastRenderedPageBreak/>
        <w:t xml:space="preserve">Предметные результаты: 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использовать естественнонаучные знания в жизненных ситуациях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выявлять особенности естественнонаучного исследования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делать выводы, формулировать ответ в понятной форме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уметь описывать, объяснять и прогнозировать естественнонаучные явления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уметь интерпретировать научную аргументацию и выводы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понимать методы научных исследований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выявлять вопросы и проблемы, которые могут быть решены с помощью научных факт</w:t>
      </w:r>
      <w:r w:rsidR="00097C1C">
        <w:rPr>
          <w:sz w:val="24"/>
        </w:rPr>
        <w:t>ов, событий;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сравнивать объекты, события, факты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объяснять явления, события, факты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>характеризовать объекты, события, факты</w:t>
      </w:r>
      <w:r w:rsidR="00097C1C">
        <w:rPr>
          <w:sz w:val="24"/>
        </w:rPr>
        <w:t>;</w:t>
      </w:r>
    </w:p>
    <w:p w:rsidR="00097C1C" w:rsidRDefault="002332B9" w:rsidP="00097C1C">
      <w:pPr>
        <w:pStyle w:val="a7"/>
        <w:numPr>
          <w:ilvl w:val="0"/>
          <w:numId w:val="13"/>
        </w:numPr>
        <w:jc w:val="both"/>
        <w:rPr>
          <w:sz w:val="24"/>
        </w:rPr>
      </w:pPr>
      <w:r w:rsidRPr="002332B9">
        <w:rPr>
          <w:sz w:val="24"/>
        </w:rPr>
        <w:t xml:space="preserve">анализировать события, явления и т.д. </w:t>
      </w:r>
    </w:p>
    <w:p w:rsidR="00097C1C" w:rsidRDefault="00097C1C" w:rsidP="00097C1C">
      <w:pPr>
        <w:pStyle w:val="a7"/>
        <w:ind w:left="708"/>
        <w:rPr>
          <w:sz w:val="24"/>
        </w:rPr>
      </w:pPr>
    </w:p>
    <w:p w:rsidR="004B1FAD" w:rsidRPr="000F6DFE" w:rsidRDefault="004B1FAD" w:rsidP="000F6DFE">
      <w:pPr>
        <w:pStyle w:val="a7"/>
        <w:jc w:val="both"/>
        <w:rPr>
          <w:sz w:val="24"/>
        </w:rPr>
      </w:pPr>
    </w:p>
    <w:p w:rsidR="000F6DFE" w:rsidRPr="000F6DFE" w:rsidRDefault="000F6DFE" w:rsidP="000F6DFE">
      <w:pPr>
        <w:pStyle w:val="a7"/>
        <w:jc w:val="center"/>
        <w:rPr>
          <w:b/>
          <w:sz w:val="24"/>
        </w:rPr>
      </w:pPr>
      <w:r w:rsidRPr="000F6DFE">
        <w:rPr>
          <w:b/>
          <w:sz w:val="24"/>
        </w:rPr>
        <w:t>Освоение программы внеурочной деятельности обучающимися позволит получить следующие результаты:</w:t>
      </w:r>
    </w:p>
    <w:p w:rsidR="000F6DFE" w:rsidRPr="000F6DFE" w:rsidRDefault="000F6DFE" w:rsidP="000F6DFE">
      <w:pPr>
        <w:pStyle w:val="a7"/>
        <w:jc w:val="both"/>
        <w:rPr>
          <w:i/>
          <w:sz w:val="24"/>
        </w:rPr>
      </w:pPr>
      <w:r w:rsidRPr="000F6DFE">
        <w:rPr>
          <w:i/>
          <w:sz w:val="24"/>
        </w:rPr>
        <w:t>В сфере развития личностных универсальных учебных действий в рамках: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1. Когнитивного компонента </w:t>
      </w:r>
      <w:r w:rsidRPr="000F6DFE">
        <w:rPr>
          <w:sz w:val="24"/>
          <w:u w:val="single"/>
        </w:rPr>
        <w:t>будут сформированы</w:t>
      </w:r>
      <w:r w:rsidRPr="000F6DFE">
        <w:rPr>
          <w:sz w:val="24"/>
        </w:rPr>
        <w:t>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экологическое сознание, признание высокой ценности жизни во всех ее проявлениях; правил поведения в чрезвычайных ситуациях.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2. Ценностного и эмоционального компонентов </w:t>
      </w:r>
      <w:r w:rsidRPr="000F6DFE">
        <w:rPr>
          <w:sz w:val="24"/>
          <w:u w:val="single"/>
        </w:rPr>
        <w:t>будет сформирована</w:t>
      </w:r>
      <w:r w:rsidRPr="000F6DFE">
        <w:rPr>
          <w:sz w:val="24"/>
        </w:rPr>
        <w:t>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потребность в самовыражении и самореализации, социальном признании.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3. Деятельностного компонента </w:t>
      </w:r>
      <w:r w:rsidRPr="000F6DFE">
        <w:rPr>
          <w:sz w:val="24"/>
          <w:u w:val="single"/>
        </w:rPr>
        <w:t>будут сформированы</w:t>
      </w:r>
      <w:r w:rsidRPr="000F6DFE">
        <w:rPr>
          <w:sz w:val="24"/>
        </w:rPr>
        <w:t>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умение вести диалог на основе равноправных отношений и взаимного уважения и принятия;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устойчивый познавательный интерес и становлении смыслообразующей функции познавательного мотива;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готовность выбора профильного образования.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>
        <w:rPr>
          <w:sz w:val="24"/>
        </w:rPr>
        <w:t>4</w:t>
      </w:r>
      <w:r w:rsidRPr="000F6DFE">
        <w:rPr>
          <w:sz w:val="24"/>
        </w:rPr>
        <w:t xml:space="preserve">. </w:t>
      </w:r>
      <w:r w:rsidRPr="000F6DFE">
        <w:rPr>
          <w:sz w:val="24"/>
          <w:u w:val="single"/>
        </w:rPr>
        <w:t>Обучающийся получить возможность</w:t>
      </w:r>
      <w:r w:rsidRPr="000F6DFE">
        <w:rPr>
          <w:sz w:val="24"/>
        </w:rPr>
        <w:t xml:space="preserve"> для формирования: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выраженной устойчивой учебно-познавательной мотивации и интереса к учению;</w:t>
      </w:r>
    </w:p>
    <w:p w:rsid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готовности к самообразованию и самовоспитанию.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</w:p>
    <w:p w:rsidR="000F6DFE" w:rsidRPr="000F6DFE" w:rsidRDefault="000F6DFE" w:rsidP="000F6DFE">
      <w:pPr>
        <w:pStyle w:val="a7"/>
        <w:jc w:val="both"/>
        <w:rPr>
          <w:i/>
          <w:sz w:val="24"/>
        </w:rPr>
      </w:pPr>
      <w:r w:rsidRPr="000F6DFE">
        <w:rPr>
          <w:i/>
          <w:sz w:val="24"/>
        </w:rPr>
        <w:t>В сфере развития регулятивных универсальных учебных действий обучающийся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1. </w:t>
      </w:r>
      <w:r w:rsidRPr="000F6DFE">
        <w:rPr>
          <w:sz w:val="24"/>
          <w:u w:val="single"/>
        </w:rPr>
        <w:t>Научится</w:t>
      </w:r>
      <w:r w:rsidRPr="000F6DFE">
        <w:rPr>
          <w:sz w:val="24"/>
        </w:rPr>
        <w:t>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целеполаганию , включая постановку новых целей, преобразование практической задачи в познавательную;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планировать пути достижения целей.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2. </w:t>
      </w:r>
      <w:r w:rsidRPr="000F6DFE">
        <w:rPr>
          <w:sz w:val="24"/>
          <w:u w:val="single"/>
        </w:rPr>
        <w:t>Получить возможность научиться</w:t>
      </w:r>
      <w:r w:rsidRPr="000F6DFE">
        <w:rPr>
          <w:sz w:val="24"/>
        </w:rPr>
        <w:t>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самостоятельно ставить новые учебные цели и задачи;</w:t>
      </w:r>
    </w:p>
    <w:p w:rsid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при планировании достижения целей самостоятельно и адекватно учитывать условия и средства их достижения.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</w:p>
    <w:p w:rsidR="000F6DFE" w:rsidRPr="000F6DFE" w:rsidRDefault="000F6DFE" w:rsidP="000F6DFE">
      <w:pPr>
        <w:pStyle w:val="a7"/>
        <w:jc w:val="both"/>
        <w:rPr>
          <w:i/>
          <w:sz w:val="24"/>
        </w:rPr>
      </w:pPr>
      <w:r w:rsidRPr="000F6DFE">
        <w:rPr>
          <w:i/>
          <w:sz w:val="24"/>
        </w:rPr>
        <w:lastRenderedPageBreak/>
        <w:t>В сфере развития коммуникативных универсальных учебных действий обучающийся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1. </w:t>
      </w:r>
      <w:r w:rsidRPr="000F6DFE">
        <w:rPr>
          <w:sz w:val="24"/>
          <w:u w:val="single"/>
        </w:rPr>
        <w:t>Научится</w:t>
      </w:r>
      <w:r w:rsidRPr="000F6DFE">
        <w:rPr>
          <w:sz w:val="24"/>
        </w:rPr>
        <w:t>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адекватно использовать речь для планирования и регуляции своей деятельности;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>
        <w:rPr>
          <w:sz w:val="24"/>
        </w:rPr>
        <w:t>-</w:t>
      </w:r>
      <w:r w:rsidRPr="000F6DFE">
        <w:rPr>
          <w:sz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организовывать и планировать учебное сотрудничество с учителем и сверстниками;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интегрироваться в группу сверстников и строить продуктивное взаимодействие со сверстниками и взрослыми.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2. </w:t>
      </w:r>
      <w:r w:rsidRPr="000F6DFE">
        <w:rPr>
          <w:sz w:val="24"/>
          <w:u w:val="single"/>
        </w:rPr>
        <w:t>Получить возможность научиться</w:t>
      </w:r>
      <w:r w:rsidRPr="000F6DFE">
        <w:rPr>
          <w:sz w:val="24"/>
        </w:rPr>
        <w:t>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брать на себя инициативу в организации совместного действия;</w:t>
      </w:r>
    </w:p>
    <w:p w:rsid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оказывать поддержку и содействие тем, от кого зависит достижение цели в совместной деятельности.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</w:p>
    <w:p w:rsidR="000F6DFE" w:rsidRPr="000F6DFE" w:rsidRDefault="000F6DFE" w:rsidP="000F6DFE">
      <w:pPr>
        <w:pStyle w:val="a7"/>
        <w:jc w:val="both"/>
        <w:rPr>
          <w:i/>
          <w:sz w:val="24"/>
        </w:rPr>
      </w:pPr>
      <w:r w:rsidRPr="000F6DFE">
        <w:rPr>
          <w:i/>
          <w:sz w:val="24"/>
        </w:rPr>
        <w:t>В сфере развития познавательных универсальных учебных действий обучающийся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1. </w:t>
      </w:r>
      <w:r w:rsidRPr="000F6DFE">
        <w:rPr>
          <w:sz w:val="24"/>
          <w:u w:val="single"/>
        </w:rPr>
        <w:t>Научится: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основам реализации проектно-исследовательской деятельности;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проводить наблюдения и эксперимент под руководством учителя;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осуществлять расширенный поиск информации с использованием ресурсов библиотек и Интернета.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 xml:space="preserve">2. </w:t>
      </w:r>
      <w:r w:rsidRPr="000F6DFE">
        <w:rPr>
          <w:sz w:val="24"/>
          <w:u w:val="single"/>
        </w:rPr>
        <w:t>Получит возможность научиться: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ставить проблему, аргументировать ее актуальность;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самостоятельно проводить исследования на основе применения методов наблюдения и эксперимента;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выдвигать гипотезы о связях и закономерностях процессов;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организовать исследование с целью проверки гипотезы;</w:t>
      </w:r>
    </w:p>
    <w:p w:rsidR="000F6DFE" w:rsidRPr="000F6DFE" w:rsidRDefault="000F6DFE" w:rsidP="000F6DFE">
      <w:pPr>
        <w:pStyle w:val="a7"/>
        <w:jc w:val="both"/>
        <w:rPr>
          <w:sz w:val="24"/>
        </w:rPr>
      </w:pPr>
      <w:r w:rsidRPr="000F6DFE">
        <w:rPr>
          <w:sz w:val="24"/>
        </w:rPr>
        <w:t>- делать умозаключения и выводы на основе аргументации.</w:t>
      </w:r>
    </w:p>
    <w:p w:rsidR="00C07415" w:rsidRDefault="00C07415" w:rsidP="00C07415">
      <w:pPr>
        <w:pStyle w:val="a7"/>
        <w:jc w:val="both"/>
        <w:rPr>
          <w:sz w:val="24"/>
        </w:rPr>
      </w:pPr>
    </w:p>
    <w:p w:rsidR="00A72346" w:rsidRDefault="00A72346" w:rsidP="00C07415">
      <w:pPr>
        <w:pStyle w:val="a7"/>
        <w:jc w:val="both"/>
        <w:rPr>
          <w:sz w:val="24"/>
        </w:rPr>
      </w:pPr>
    </w:p>
    <w:p w:rsidR="000F6DFE" w:rsidRPr="005D247A" w:rsidRDefault="005D247A" w:rsidP="005D247A">
      <w:pPr>
        <w:pStyle w:val="a7"/>
        <w:jc w:val="center"/>
        <w:rPr>
          <w:b/>
          <w:sz w:val="24"/>
        </w:rPr>
      </w:pPr>
      <w:r w:rsidRPr="005D247A">
        <w:rPr>
          <w:b/>
        </w:rPr>
        <w:t>Тематическое планирование</w:t>
      </w:r>
    </w:p>
    <w:tbl>
      <w:tblPr>
        <w:tblStyle w:val="a5"/>
        <w:tblW w:w="15496" w:type="dxa"/>
        <w:tblInd w:w="250" w:type="dxa"/>
        <w:tblLook w:val="04A0"/>
      </w:tblPr>
      <w:tblGrid>
        <w:gridCol w:w="669"/>
        <w:gridCol w:w="3267"/>
        <w:gridCol w:w="1123"/>
        <w:gridCol w:w="5431"/>
        <w:gridCol w:w="5006"/>
      </w:tblGrid>
      <w:tr w:rsidR="00A72346" w:rsidTr="00A72346">
        <w:tc>
          <w:tcPr>
            <w:tcW w:w="669" w:type="dxa"/>
            <w:vAlign w:val="center"/>
          </w:tcPr>
          <w:p w:rsidR="00A72346" w:rsidRP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234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7" w:type="dxa"/>
            <w:vAlign w:val="center"/>
          </w:tcPr>
          <w:p w:rsidR="00A72346" w:rsidRP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2346">
              <w:rPr>
                <w:rFonts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123" w:type="dxa"/>
            <w:vAlign w:val="center"/>
          </w:tcPr>
          <w:p w:rsidR="00A72346" w:rsidRP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2346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31" w:type="dxa"/>
            <w:vAlign w:val="center"/>
          </w:tcPr>
          <w:p w:rsidR="00A72346" w:rsidRP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2346">
              <w:rPr>
                <w:rFonts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006" w:type="dxa"/>
            <w:vAlign w:val="center"/>
          </w:tcPr>
          <w:p w:rsidR="00A72346" w:rsidRPr="00A72346" w:rsidRDefault="00A72346" w:rsidP="00A72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A72346" w:rsidTr="00A72346">
        <w:tc>
          <w:tcPr>
            <w:tcW w:w="669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химической лабораторией.</w:t>
            </w:r>
          </w:p>
        </w:tc>
        <w:tc>
          <w:tcPr>
            <w:tcW w:w="1123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31" w:type="dxa"/>
          </w:tcPr>
          <w:p w:rsidR="00A72346" w:rsidRDefault="00A72346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96495">
              <w:rPr>
                <w:b/>
                <w:sz w:val="24"/>
              </w:rPr>
              <w:t>Практическая работа №1</w:t>
            </w:r>
            <w:r>
              <w:rPr>
                <w:sz w:val="24"/>
              </w:rPr>
              <w:t xml:space="preserve"> «Приемы обращения с химическим оборудованием».</w:t>
            </w:r>
          </w:p>
        </w:tc>
        <w:tc>
          <w:tcPr>
            <w:tcW w:w="5006" w:type="dxa"/>
          </w:tcPr>
          <w:p w:rsidR="00A72346" w:rsidRPr="00A72346" w:rsidRDefault="0097087A" w:rsidP="00614A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hyperlink r:id="rId9" w:history="1">
              <w:r w:rsidR="00A72346" w:rsidRPr="00A72346">
                <w:rPr>
                  <w:rStyle w:val="af0"/>
                  <w:sz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72346" w:rsidTr="00A72346">
        <w:tc>
          <w:tcPr>
            <w:tcW w:w="669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Растворы. Ядовитые вещества.</w:t>
            </w:r>
          </w:p>
        </w:tc>
        <w:tc>
          <w:tcPr>
            <w:tcW w:w="1123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431" w:type="dxa"/>
          </w:tcPr>
          <w:p w:rsidR="00A72346" w:rsidRDefault="00A72346" w:rsidP="005D247A">
            <w:r>
              <w:rPr>
                <w:rFonts w:cs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cs="Times New Roman"/>
                <w:sz w:val="24"/>
                <w:szCs w:val="24"/>
              </w:rPr>
              <w:t xml:space="preserve"> «Осаждение тяжелых ионов с помощью химических реактивов».</w:t>
            </w:r>
          </w:p>
          <w:p w:rsidR="00A72346" w:rsidRPr="005D247A" w:rsidRDefault="00A72346" w:rsidP="005D247A">
            <w:r w:rsidRPr="00696495">
              <w:rPr>
                <w:rFonts w:cs="Times New Roman"/>
                <w:b/>
                <w:sz w:val="24"/>
                <w:szCs w:val="24"/>
              </w:rPr>
              <w:t>Практическая работа №2</w:t>
            </w:r>
            <w:r>
              <w:rPr>
                <w:rFonts w:cs="Times New Roman"/>
                <w:sz w:val="24"/>
                <w:szCs w:val="24"/>
              </w:rPr>
              <w:t xml:space="preserve"> «Приготовление насыщенных и перенасыщенных растворов».</w:t>
            </w:r>
          </w:p>
        </w:tc>
        <w:tc>
          <w:tcPr>
            <w:tcW w:w="5006" w:type="dxa"/>
          </w:tcPr>
          <w:p w:rsidR="00A72346" w:rsidRPr="00A72346" w:rsidRDefault="0097087A" w:rsidP="005D247A">
            <w:pPr>
              <w:rPr>
                <w:rFonts w:cs="Times New Roman"/>
                <w:b/>
                <w:sz w:val="24"/>
                <w:szCs w:val="24"/>
              </w:rPr>
            </w:pPr>
            <w:hyperlink r:id="rId10" w:history="1">
              <w:r w:rsidR="00A72346" w:rsidRPr="00A72346">
                <w:rPr>
                  <w:rStyle w:val="af0"/>
                  <w:sz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72346" w:rsidTr="00A72346">
        <w:tc>
          <w:tcPr>
            <w:tcW w:w="669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и пища.</w:t>
            </w:r>
          </w:p>
        </w:tc>
        <w:tc>
          <w:tcPr>
            <w:tcW w:w="1123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431" w:type="dxa"/>
          </w:tcPr>
          <w:p w:rsidR="00A72346" w:rsidRDefault="00A72346" w:rsidP="005D247A"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«Качественное определение крахмала в продуктах питания».</w:t>
            </w:r>
          </w:p>
          <w:p w:rsidR="00A72346" w:rsidRPr="005D247A" w:rsidRDefault="00A72346" w:rsidP="005D247A"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№4</w:t>
            </w:r>
            <w:r>
              <w:rPr>
                <w:rFonts w:cs="Times New Roman"/>
                <w:sz w:val="24"/>
                <w:szCs w:val="24"/>
              </w:rPr>
              <w:t xml:space="preserve"> «Белок и способы его денатурации».</w:t>
            </w:r>
          </w:p>
        </w:tc>
        <w:tc>
          <w:tcPr>
            <w:tcW w:w="5006" w:type="dxa"/>
          </w:tcPr>
          <w:p w:rsidR="00A72346" w:rsidRPr="00A72346" w:rsidRDefault="0097087A" w:rsidP="005D247A">
            <w:pPr>
              <w:rPr>
                <w:rFonts w:cs="Times New Roman"/>
                <w:b/>
                <w:sz w:val="24"/>
                <w:szCs w:val="24"/>
              </w:rPr>
            </w:pPr>
            <w:hyperlink r:id="rId11" w:history="1">
              <w:r w:rsidR="00A72346" w:rsidRPr="00A72346">
                <w:rPr>
                  <w:rStyle w:val="af0"/>
                  <w:sz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72346" w:rsidTr="00A72346">
        <w:tc>
          <w:tcPr>
            <w:tcW w:w="669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7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Химические средства гигиены и косметики.</w:t>
            </w:r>
          </w:p>
        </w:tc>
        <w:tc>
          <w:tcPr>
            <w:tcW w:w="1123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31" w:type="dxa"/>
          </w:tcPr>
          <w:p w:rsidR="00A72346" w:rsidRDefault="00A72346" w:rsidP="005D247A"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cs="Times New Roman"/>
                <w:b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«Определение качественного состава синтетических моющих средств».</w:t>
            </w:r>
          </w:p>
          <w:p w:rsidR="00A72346" w:rsidRPr="005D247A" w:rsidRDefault="00A72346" w:rsidP="005D247A"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«Качественное определение компонентов зубной пасты».</w:t>
            </w:r>
          </w:p>
        </w:tc>
        <w:tc>
          <w:tcPr>
            <w:tcW w:w="5006" w:type="dxa"/>
          </w:tcPr>
          <w:p w:rsidR="00A72346" w:rsidRPr="00A72346" w:rsidRDefault="0097087A" w:rsidP="005D247A">
            <w:pPr>
              <w:rPr>
                <w:rFonts w:cs="Times New Roman"/>
                <w:b/>
                <w:sz w:val="24"/>
                <w:szCs w:val="24"/>
              </w:rPr>
            </w:pPr>
            <w:hyperlink r:id="rId12" w:history="1">
              <w:r w:rsidR="00A72346" w:rsidRPr="00A72346">
                <w:rPr>
                  <w:rStyle w:val="af0"/>
                  <w:sz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72346" w:rsidTr="00A72346">
        <w:tc>
          <w:tcPr>
            <w:tcW w:w="669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лекарств.</w:t>
            </w:r>
          </w:p>
        </w:tc>
        <w:tc>
          <w:tcPr>
            <w:tcW w:w="1123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31" w:type="dxa"/>
          </w:tcPr>
          <w:p w:rsidR="00A72346" w:rsidRPr="005D247A" w:rsidRDefault="00A72346" w:rsidP="005D247A">
            <w:r w:rsidRPr="00F67FF0">
              <w:rPr>
                <w:b/>
                <w:sz w:val="24"/>
              </w:rPr>
              <w:t>Практическая работа №8</w:t>
            </w:r>
            <w:r w:rsidRPr="00F67FF0">
              <w:rPr>
                <w:sz w:val="24"/>
              </w:rPr>
              <w:t xml:space="preserve"> «Исследование лекарственных препаратов».</w:t>
            </w:r>
          </w:p>
        </w:tc>
        <w:tc>
          <w:tcPr>
            <w:tcW w:w="5006" w:type="dxa"/>
          </w:tcPr>
          <w:p w:rsidR="00A72346" w:rsidRPr="00A72346" w:rsidRDefault="0097087A" w:rsidP="005D247A">
            <w:pPr>
              <w:rPr>
                <w:b/>
                <w:sz w:val="24"/>
              </w:rPr>
            </w:pPr>
            <w:hyperlink r:id="rId13" w:history="1">
              <w:r w:rsidR="00A72346" w:rsidRPr="00A72346">
                <w:rPr>
                  <w:rStyle w:val="af0"/>
                  <w:sz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72346" w:rsidTr="00A72346">
        <w:tc>
          <w:tcPr>
            <w:tcW w:w="669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и человек.</w:t>
            </w:r>
          </w:p>
        </w:tc>
        <w:tc>
          <w:tcPr>
            <w:tcW w:w="1123" w:type="dxa"/>
            <w:vAlign w:val="center"/>
          </w:tcPr>
          <w:p w:rsid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31" w:type="dxa"/>
          </w:tcPr>
          <w:p w:rsidR="00A72346" w:rsidRDefault="00A72346" w:rsidP="005D247A">
            <w:r w:rsidRPr="00F67FF0">
              <w:rPr>
                <w:b/>
                <w:sz w:val="24"/>
                <w:szCs w:val="24"/>
              </w:rPr>
              <w:t>Практическая работа №9</w:t>
            </w:r>
            <w:r w:rsidRPr="00F67FF0">
              <w:rPr>
                <w:sz w:val="24"/>
                <w:szCs w:val="24"/>
              </w:rPr>
              <w:t xml:space="preserve"> «Действие этанола на белки».</w:t>
            </w:r>
          </w:p>
          <w:p w:rsidR="00A72346" w:rsidRPr="005D247A" w:rsidRDefault="00A72346" w:rsidP="005D247A"/>
        </w:tc>
        <w:tc>
          <w:tcPr>
            <w:tcW w:w="5006" w:type="dxa"/>
          </w:tcPr>
          <w:p w:rsidR="00A72346" w:rsidRPr="00A72346" w:rsidRDefault="0097087A" w:rsidP="005D247A">
            <w:pPr>
              <w:rPr>
                <w:b/>
                <w:sz w:val="24"/>
                <w:szCs w:val="24"/>
              </w:rPr>
            </w:pPr>
            <w:hyperlink r:id="rId14" w:history="1">
              <w:r w:rsidR="00A72346" w:rsidRPr="00A72346">
                <w:rPr>
                  <w:rStyle w:val="af0"/>
                  <w:sz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72346" w:rsidRPr="00514168" w:rsidTr="00A72346">
        <w:tc>
          <w:tcPr>
            <w:tcW w:w="3936" w:type="dxa"/>
            <w:gridSpan w:val="2"/>
          </w:tcPr>
          <w:p w:rsidR="00A72346" w:rsidRPr="00514168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4168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3" w:type="dxa"/>
            <w:vAlign w:val="center"/>
          </w:tcPr>
          <w:p w:rsidR="00A72346" w:rsidRPr="00514168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4168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431" w:type="dxa"/>
            <w:vAlign w:val="center"/>
          </w:tcPr>
          <w:p w:rsidR="00A72346" w:rsidRPr="00514168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06" w:type="dxa"/>
          </w:tcPr>
          <w:p w:rsidR="00A72346" w:rsidRPr="00A72346" w:rsidRDefault="00A72346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101FEE" w:rsidRDefault="00101FEE" w:rsidP="00C07415">
      <w:pPr>
        <w:pStyle w:val="a7"/>
        <w:jc w:val="both"/>
        <w:rPr>
          <w:sz w:val="24"/>
        </w:rPr>
      </w:pPr>
    </w:p>
    <w:p w:rsidR="005D247A" w:rsidRDefault="005D247A" w:rsidP="00C07415">
      <w:pPr>
        <w:pStyle w:val="a7"/>
        <w:jc w:val="both"/>
        <w:rPr>
          <w:sz w:val="24"/>
        </w:rPr>
      </w:pPr>
    </w:p>
    <w:p w:rsidR="00101FEE" w:rsidRDefault="00101FEE" w:rsidP="00101FEE">
      <w:pPr>
        <w:pStyle w:val="a7"/>
        <w:jc w:val="center"/>
      </w:pPr>
      <w:r>
        <w:t>ПОУРОЧНОЕ ПЛАНИРОВАНИЕ</w:t>
      </w:r>
    </w:p>
    <w:p w:rsidR="00101FEE" w:rsidRPr="00101FEE" w:rsidRDefault="00101FEE" w:rsidP="00101FEE">
      <w:pPr>
        <w:pStyle w:val="a7"/>
        <w:jc w:val="center"/>
        <w:rPr>
          <w:sz w:val="24"/>
        </w:rPr>
      </w:pPr>
    </w:p>
    <w:tbl>
      <w:tblPr>
        <w:tblStyle w:val="a5"/>
        <w:tblW w:w="4853" w:type="pct"/>
        <w:tblInd w:w="250" w:type="dxa"/>
        <w:tblLook w:val="04A0"/>
      </w:tblPr>
      <w:tblGrid>
        <w:gridCol w:w="587"/>
        <w:gridCol w:w="2945"/>
        <w:gridCol w:w="6962"/>
        <w:gridCol w:w="4957"/>
      </w:tblGrid>
      <w:tr w:rsidR="00C1362D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53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2253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605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виды деятельности обучающихся</w:t>
            </w:r>
          </w:p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C1362D" w:rsidTr="00C1362D">
        <w:tc>
          <w:tcPr>
            <w:tcW w:w="190" w:type="pct"/>
          </w:tcPr>
          <w:p w:rsidR="00C1362D" w:rsidRDefault="00C1362D" w:rsidP="00C136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0" w:type="pct"/>
            <w:gridSpan w:val="3"/>
          </w:tcPr>
          <w:p w:rsidR="00C1362D" w:rsidRDefault="00C1362D" w:rsidP="006964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ХИМИЧЕСКОЙ ЛАБОРАТОРИЕЙ, 3 часа.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в химической лаборатории.</w:t>
            </w:r>
          </w:p>
        </w:tc>
        <w:tc>
          <w:tcPr>
            <w:tcW w:w="2253" w:type="pct"/>
          </w:tcPr>
          <w:p w:rsidR="00C1362D" w:rsidRPr="000F6DFE" w:rsidRDefault="00C1362D" w:rsidP="000F6DFE">
            <w:pPr>
              <w:jc w:val="both"/>
            </w:pPr>
            <w:r w:rsidRPr="000F6DFE">
              <w:rPr>
                <w:sz w:val="24"/>
              </w:rPr>
              <w:t>Основные требования к учащимся (Т.Б.)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      </w:r>
          </w:p>
        </w:tc>
        <w:tc>
          <w:tcPr>
            <w:tcW w:w="1605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Навыки безопасной работы при проведении лабораторных опытов и практических работ.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Химическое оборудование и посуда.</w:t>
            </w:r>
          </w:p>
        </w:tc>
        <w:tc>
          <w:tcPr>
            <w:tcW w:w="2253" w:type="pct"/>
          </w:tcPr>
          <w:p w:rsidR="00C1362D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Химическая посуда. Спиртовка, работа со спиртовкой. Лабораторный штатив. Приборы для получения газов. </w:t>
            </w:r>
          </w:p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D0EF6">
              <w:rPr>
                <w:rFonts w:cs="Times New Roman"/>
                <w:b/>
                <w:sz w:val="24"/>
                <w:szCs w:val="24"/>
              </w:rPr>
              <w:t>Демонстрации:</w:t>
            </w:r>
            <w:r>
              <w:rPr>
                <w:rFonts w:cs="Times New Roman"/>
                <w:sz w:val="24"/>
                <w:szCs w:val="24"/>
              </w:rPr>
              <w:t xml:space="preserve"> посуда и лабораторное оборудование.</w:t>
            </w:r>
          </w:p>
        </w:tc>
        <w:tc>
          <w:tcPr>
            <w:tcW w:w="1605" w:type="pct"/>
          </w:tcPr>
          <w:p w:rsidR="00C1362D" w:rsidRPr="008D0EF6" w:rsidRDefault="00C1362D" w:rsidP="008D0EF6">
            <w:pPr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8D0EF6">
              <w:rPr>
                <w:sz w:val="24"/>
              </w:rPr>
              <w:t>авыки работы с химическими реактивами и лабораторным оборудованием, использование по назначению химического лабораторного оборудования.</w:t>
            </w:r>
          </w:p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10" w:type="pct"/>
            <w:gridSpan w:val="3"/>
            <w:vAlign w:val="center"/>
          </w:tcPr>
          <w:p w:rsidR="00C1362D" w:rsidRDefault="00C1362D" w:rsidP="008D0EF6">
            <w:pPr>
              <w:jc w:val="both"/>
              <w:rPr>
                <w:sz w:val="24"/>
              </w:rPr>
            </w:pPr>
            <w:r w:rsidRPr="00696495">
              <w:rPr>
                <w:b/>
                <w:sz w:val="24"/>
              </w:rPr>
              <w:t>Практическая работа №1</w:t>
            </w:r>
            <w:r>
              <w:rPr>
                <w:sz w:val="24"/>
              </w:rPr>
              <w:t xml:space="preserve"> «Приемы обращения с химическим оборудованием».</w:t>
            </w:r>
          </w:p>
        </w:tc>
      </w:tr>
      <w:tr w:rsidR="00C1362D" w:rsidRPr="00A02738" w:rsidTr="00C1362D">
        <w:tc>
          <w:tcPr>
            <w:tcW w:w="190" w:type="pct"/>
          </w:tcPr>
          <w:p w:rsidR="00C1362D" w:rsidRPr="00A02738" w:rsidRDefault="00C1362D" w:rsidP="00C136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0" w:type="pct"/>
            <w:gridSpan w:val="3"/>
          </w:tcPr>
          <w:p w:rsidR="00C1362D" w:rsidRPr="00A02738" w:rsidRDefault="00C1362D" w:rsidP="00F67F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РАСТВОРЫ. ЯДОВИТЫЕ ВЕЩЕСТВА, 6 часов.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Растворение веществ.</w:t>
            </w:r>
          </w:p>
        </w:tc>
        <w:tc>
          <w:tcPr>
            <w:tcW w:w="2253" w:type="pct"/>
          </w:tcPr>
          <w:p w:rsidR="00C1362D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Растворение – физико – химический процесс. </w:t>
            </w:r>
          </w:p>
          <w:p w:rsidR="00C1362D" w:rsidRPr="00A02738" w:rsidRDefault="00C1362D" w:rsidP="008D0E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D0EF6">
              <w:rPr>
                <w:rFonts w:cs="Times New Roman"/>
                <w:b/>
                <w:sz w:val="24"/>
                <w:szCs w:val="24"/>
              </w:rPr>
              <w:t>Демонстрации:</w:t>
            </w:r>
            <w:r>
              <w:rPr>
                <w:rFonts w:cs="Times New Roman"/>
                <w:sz w:val="24"/>
                <w:szCs w:val="24"/>
              </w:rPr>
              <w:t xml:space="preserve"> образцы солей.</w:t>
            </w:r>
          </w:p>
        </w:tc>
        <w:tc>
          <w:tcPr>
            <w:tcW w:w="1605" w:type="pct"/>
            <w:vMerge w:val="restar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D0EF6">
              <w:rPr>
                <w:sz w:val="24"/>
              </w:rPr>
              <w:t>Приготовление растворов в химической лаборатории и в быту. Ознакомление учащихся с процессом растворения веществ.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растворов.</w:t>
            </w:r>
          </w:p>
        </w:tc>
        <w:tc>
          <w:tcPr>
            <w:tcW w:w="2253" w:type="pct"/>
          </w:tcPr>
          <w:p w:rsidR="00C1362D" w:rsidRDefault="00C1362D" w:rsidP="008D0EF6">
            <w:pPr>
              <w:jc w:val="both"/>
              <w:rPr>
                <w:sz w:val="24"/>
              </w:rPr>
            </w:pPr>
            <w:r w:rsidRPr="008D0EF6">
              <w:rPr>
                <w:sz w:val="24"/>
              </w:rPr>
              <w:t>Насыщенные и пересыщенные растворы. Приготовление растворов и использование их в жизни.</w:t>
            </w:r>
          </w:p>
          <w:p w:rsidR="00C1362D" w:rsidRPr="008D0EF6" w:rsidRDefault="00C1362D" w:rsidP="008D0EF6">
            <w:pPr>
              <w:jc w:val="both"/>
            </w:pPr>
            <w:r w:rsidRPr="008D0EF6">
              <w:rPr>
                <w:rFonts w:cs="Times New Roman"/>
                <w:b/>
                <w:sz w:val="24"/>
                <w:szCs w:val="24"/>
              </w:rPr>
              <w:t>Демонстрации:</w:t>
            </w:r>
            <w:r>
              <w:rPr>
                <w:rFonts w:cs="Times New Roman"/>
                <w:sz w:val="24"/>
                <w:szCs w:val="24"/>
              </w:rPr>
              <w:t xml:space="preserve"> растворение солей в воде.</w:t>
            </w: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96495">
              <w:rPr>
                <w:rFonts w:cs="Times New Roman"/>
                <w:b/>
                <w:sz w:val="24"/>
                <w:szCs w:val="24"/>
              </w:rPr>
              <w:t>Практическая работа №2</w:t>
            </w:r>
            <w:r>
              <w:rPr>
                <w:rFonts w:cs="Times New Roman"/>
                <w:sz w:val="24"/>
                <w:szCs w:val="24"/>
              </w:rPr>
              <w:t xml:space="preserve"> «Приготовление насыщенных и перенасыщенных растворов».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96495">
              <w:rPr>
                <w:sz w:val="24"/>
              </w:rPr>
              <w:t>Ядовитые вещества в жизни человека.</w:t>
            </w:r>
          </w:p>
        </w:tc>
        <w:tc>
          <w:tcPr>
            <w:tcW w:w="2253" w:type="pct"/>
          </w:tcPr>
          <w:p w:rsidR="00C1362D" w:rsidRPr="00696495" w:rsidRDefault="00C1362D" w:rsidP="00696495">
            <w:pPr>
              <w:jc w:val="both"/>
              <w:rPr>
                <w:sz w:val="24"/>
              </w:rPr>
            </w:pPr>
            <w:r w:rsidRPr="00696495">
              <w:rPr>
                <w:sz w:val="24"/>
              </w:rPr>
              <w:t>Ядовитые вещества. Классификация и виды. Цианиды. Как можно себе помочь при отравлении солями тяжелых металлов.</w:t>
            </w:r>
          </w:p>
          <w:p w:rsidR="00C1362D" w:rsidRPr="00696495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96495">
              <w:rPr>
                <w:rFonts w:cs="Times New Roman"/>
                <w:b/>
                <w:sz w:val="24"/>
                <w:szCs w:val="24"/>
              </w:rPr>
              <w:lastRenderedPageBreak/>
              <w:t>Демонстрации:</w:t>
            </w:r>
            <w:r w:rsidRPr="00696495">
              <w:rPr>
                <w:rFonts w:cs="Times New Roman"/>
                <w:sz w:val="24"/>
                <w:szCs w:val="24"/>
              </w:rPr>
              <w:t>цианиды, соли кадмия.</w:t>
            </w:r>
          </w:p>
        </w:tc>
        <w:tc>
          <w:tcPr>
            <w:tcW w:w="1605" w:type="pct"/>
            <w:vMerge w:val="restart"/>
          </w:tcPr>
          <w:p w:rsidR="00C1362D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Навыки безопасного обращения с химически опасными веществами, распознавания </w:t>
            </w:r>
            <w:r>
              <w:rPr>
                <w:rFonts w:cs="Times New Roman"/>
                <w:sz w:val="24"/>
                <w:szCs w:val="24"/>
              </w:rPr>
              <w:lastRenderedPageBreak/>
              <w:t>тяжелых металлов.</w:t>
            </w:r>
          </w:p>
          <w:p w:rsidR="00C1362D" w:rsidRPr="002C01E9" w:rsidRDefault="00C1362D" w:rsidP="002C01E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01E9">
              <w:rPr>
                <w:rFonts w:cs="Times New Roman"/>
                <w:sz w:val="24"/>
                <w:szCs w:val="24"/>
              </w:rPr>
              <w:t xml:space="preserve">Навыки оказания </w:t>
            </w:r>
            <w:r w:rsidRPr="002C01E9">
              <w:rPr>
                <w:sz w:val="24"/>
                <w:szCs w:val="24"/>
              </w:rPr>
              <w:t>первой помощи при отравлениях ядовитыми солями.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Тяжелые металлы.</w:t>
            </w:r>
          </w:p>
        </w:tc>
        <w:tc>
          <w:tcPr>
            <w:tcW w:w="2253" w:type="pct"/>
          </w:tcPr>
          <w:p w:rsidR="00C1362D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Тяжелые металлы. Виды тяжелых металлов. Отравление организма человека соединениями, содержащие тяжелые металлы.</w:t>
            </w:r>
          </w:p>
          <w:p w:rsidR="00C1362D" w:rsidRPr="00A02738" w:rsidRDefault="00C1362D" w:rsidP="002C01E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96495">
              <w:rPr>
                <w:rFonts w:cs="Times New Roman"/>
                <w:b/>
                <w:sz w:val="24"/>
                <w:szCs w:val="24"/>
              </w:rPr>
              <w:t>Демонстрации:</w:t>
            </w:r>
            <w:r>
              <w:rPr>
                <w:rFonts w:cs="Times New Roman"/>
                <w:sz w:val="24"/>
                <w:szCs w:val="24"/>
              </w:rPr>
              <w:t>образцы тяжелых металлов и их соединений.</w:t>
            </w: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2C01E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cs="Times New Roman"/>
                <w:sz w:val="24"/>
                <w:szCs w:val="24"/>
              </w:rPr>
              <w:t xml:space="preserve"> «Осаждение тяжелых ионов с помощью химических реактивов».</w:t>
            </w:r>
          </w:p>
        </w:tc>
      </w:tr>
      <w:tr w:rsidR="00C1362D" w:rsidRPr="00A02738" w:rsidTr="00C1362D">
        <w:tc>
          <w:tcPr>
            <w:tcW w:w="190" w:type="pct"/>
          </w:tcPr>
          <w:p w:rsidR="00C1362D" w:rsidRPr="00A02738" w:rsidRDefault="00C1362D" w:rsidP="00C136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0" w:type="pct"/>
            <w:gridSpan w:val="3"/>
          </w:tcPr>
          <w:p w:rsidR="00C1362D" w:rsidRPr="00A02738" w:rsidRDefault="00C1362D" w:rsidP="002C01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И ПИЩА, 9 часов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«Продуктовая этикетка».</w:t>
            </w:r>
          </w:p>
        </w:tc>
        <w:tc>
          <w:tcPr>
            <w:tcW w:w="2253" w:type="pct"/>
          </w:tcPr>
          <w:p w:rsidR="00C1362D" w:rsidRPr="00031938" w:rsidRDefault="00C1362D" w:rsidP="0003193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1938">
              <w:rPr>
                <w:sz w:val="24"/>
              </w:rPr>
              <w:t xml:space="preserve">Что написано на «продуктовой этикетке»? </w:t>
            </w:r>
          </w:p>
        </w:tc>
        <w:tc>
          <w:tcPr>
            <w:tcW w:w="1605" w:type="pct"/>
            <w:vMerge w:val="restart"/>
          </w:tcPr>
          <w:p w:rsidR="00C1362D" w:rsidRPr="00C677AC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Р</w:t>
            </w:r>
            <w:r w:rsidRPr="00C677AC">
              <w:rPr>
                <w:sz w:val="24"/>
              </w:rPr>
              <w:t>асшифровывать коды веществ, классифицировать их, записать формулы; выявлять продукты с запрещенными в РФ добавками; определять  безопасность продуктов (по нитратам)</w:t>
            </w:r>
            <w:r>
              <w:rPr>
                <w:sz w:val="24"/>
              </w:rPr>
              <w:t>,</w:t>
            </w:r>
            <w:r w:rsidRPr="00C677AC">
              <w:rPr>
                <w:sz w:val="24"/>
              </w:rPr>
              <w:t>познакомить с мерами профилактики загрязнения пищевых продуктов.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2253" w:type="pct"/>
          </w:tcPr>
          <w:p w:rsidR="00C1362D" w:rsidRPr="000319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1938">
              <w:rPr>
                <w:sz w:val="24"/>
              </w:rPr>
              <w:t>Виды пищевых добавок. Полезные и вредные добавки. Значение возможных загрязнителей пищи.</w:t>
            </w: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Нитраты в пище человека.</w:t>
            </w:r>
          </w:p>
        </w:tc>
        <w:tc>
          <w:tcPr>
            <w:tcW w:w="2253" w:type="pct"/>
          </w:tcPr>
          <w:p w:rsidR="00C1362D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Нитраты – соли азотной кислоты. Содержание нитратов в продуктах питания. Качественная реакция на нитраты.</w:t>
            </w:r>
          </w:p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677AC">
              <w:rPr>
                <w:b/>
                <w:sz w:val="24"/>
              </w:rPr>
              <w:t>Демонстрации:</w:t>
            </w:r>
            <w:r w:rsidRPr="00C677AC">
              <w:rPr>
                <w:sz w:val="24"/>
              </w:rPr>
              <w:t xml:space="preserve"> образцы солей, употребляемых в пищевой промышленности.</w:t>
            </w: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Белки.</w:t>
            </w:r>
          </w:p>
        </w:tc>
        <w:tc>
          <w:tcPr>
            <w:tcW w:w="2253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Белки – основной строительный материал клетки. </w:t>
            </w:r>
          </w:p>
        </w:tc>
        <w:tc>
          <w:tcPr>
            <w:tcW w:w="1605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667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№4</w:t>
            </w:r>
            <w:r>
              <w:rPr>
                <w:rFonts w:cs="Times New Roman"/>
                <w:sz w:val="24"/>
                <w:szCs w:val="24"/>
              </w:rPr>
              <w:t xml:space="preserve"> «Белок и способы его денатурации».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667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Жиры.</w:t>
            </w:r>
          </w:p>
        </w:tc>
        <w:tc>
          <w:tcPr>
            <w:tcW w:w="2253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«Запасной» источник энергии организма человека. Синтез жиров. Энергетический обмен.</w:t>
            </w:r>
          </w:p>
        </w:tc>
        <w:tc>
          <w:tcPr>
            <w:tcW w:w="1605" w:type="pct"/>
            <w:vMerge w:val="restart"/>
          </w:tcPr>
          <w:p w:rsidR="00C1362D" w:rsidRPr="00A02738" w:rsidRDefault="00C1362D" w:rsidP="00C677A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 составлять сбалансированный суточный рацион питания.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667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Углеводы.</w:t>
            </w:r>
          </w:p>
        </w:tc>
        <w:tc>
          <w:tcPr>
            <w:tcW w:w="2253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Углеводы – основной источник энергии организма человека. Крахмал и глюкоза. Качественные реакции на углеводы: крахмал и глюкоза. Влияние углеводов на организм человека.</w:t>
            </w: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667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03193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«Качественное определение крахмала в продуктах питания».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53" w:type="pct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Витамины.</w:t>
            </w:r>
          </w:p>
        </w:tc>
        <w:tc>
          <w:tcPr>
            <w:tcW w:w="2253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Витамины. Виды витаминов. Для чего нужны витамины? </w:t>
            </w:r>
            <w:r w:rsidRPr="00031938">
              <w:rPr>
                <w:sz w:val="24"/>
              </w:rPr>
              <w:t>Витамины: как грамотно их принимать.</w:t>
            </w:r>
            <w:r>
              <w:rPr>
                <w:sz w:val="24"/>
              </w:rPr>
              <w:t xml:space="preserve"> Авитаминоз и гиповитаминоз.</w:t>
            </w:r>
          </w:p>
        </w:tc>
        <w:tc>
          <w:tcPr>
            <w:tcW w:w="1605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Научатся</w:t>
            </w:r>
            <w:r w:rsidRPr="00C677AC">
              <w:rPr>
                <w:sz w:val="24"/>
              </w:rPr>
              <w:t xml:space="preserve"> выбрать полезный витаминный комплекс в аптеке</w:t>
            </w:r>
            <w:r>
              <w:rPr>
                <w:sz w:val="24"/>
              </w:rPr>
              <w:t>.</w:t>
            </w:r>
          </w:p>
        </w:tc>
      </w:tr>
      <w:tr w:rsidR="00C1362D" w:rsidRPr="00A02738" w:rsidTr="00C1362D">
        <w:tc>
          <w:tcPr>
            <w:tcW w:w="190" w:type="pct"/>
          </w:tcPr>
          <w:p w:rsidR="00C1362D" w:rsidRPr="00A02738" w:rsidRDefault="00C1362D" w:rsidP="00C136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0" w:type="pct"/>
            <w:gridSpan w:val="3"/>
          </w:tcPr>
          <w:p w:rsidR="00C1362D" w:rsidRPr="00A02738" w:rsidRDefault="00C1362D" w:rsidP="00F67F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ХИМИЧЕСКИЕ СРЕДСТВА ГИГИЕНЫ И КОСМЕТИКИ, 7 часов.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53" w:type="pct"/>
            <w:vAlign w:val="center"/>
          </w:tcPr>
          <w:p w:rsidR="00C1362D" w:rsidRPr="00D04863" w:rsidRDefault="00C1362D" w:rsidP="00D048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4863">
              <w:rPr>
                <w:sz w:val="24"/>
              </w:rPr>
              <w:t>Мыл</w:t>
            </w:r>
            <w:r>
              <w:rPr>
                <w:sz w:val="24"/>
              </w:rPr>
              <w:t>а</w:t>
            </w:r>
            <w:r w:rsidRPr="00D04863">
              <w:rPr>
                <w:sz w:val="24"/>
              </w:rPr>
              <w:t xml:space="preserve">. </w:t>
            </w:r>
          </w:p>
        </w:tc>
        <w:tc>
          <w:tcPr>
            <w:tcW w:w="2253" w:type="pct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pct"/>
            <w:vMerge w:val="restart"/>
          </w:tcPr>
          <w:p w:rsidR="00C1362D" w:rsidRPr="00D04863" w:rsidRDefault="00C1362D" w:rsidP="00D04863">
            <w:pPr>
              <w:jc w:val="both"/>
              <w:rPr>
                <w:sz w:val="24"/>
              </w:rPr>
            </w:pPr>
            <w:r w:rsidRPr="00D04863">
              <w:rPr>
                <w:sz w:val="24"/>
              </w:rPr>
              <w:t>Использование химических знаний в быту. Осознавать значение для практической деятельности человека.</w:t>
            </w:r>
          </w:p>
          <w:p w:rsidR="00C1362D" w:rsidRPr="00D04863" w:rsidRDefault="00C1362D" w:rsidP="00D04863">
            <w:pPr>
              <w:jc w:val="both"/>
              <w:rPr>
                <w:sz w:val="24"/>
              </w:rPr>
            </w:pPr>
            <w:r w:rsidRPr="00D04863">
              <w:rPr>
                <w:sz w:val="24"/>
              </w:rPr>
              <w:t>Объективно оценивать информации о веществах.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4C4D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53" w:type="pct"/>
            <w:vAlign w:val="center"/>
          </w:tcPr>
          <w:p w:rsidR="00C1362D" w:rsidRPr="00D04863" w:rsidRDefault="00C1362D" w:rsidP="00D0486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Синтетические моющие средства.</w:t>
            </w:r>
          </w:p>
        </w:tc>
        <w:tc>
          <w:tcPr>
            <w:tcW w:w="2253" w:type="pct"/>
          </w:tcPr>
          <w:p w:rsidR="00C1362D" w:rsidRPr="00D04863" w:rsidRDefault="00C1362D" w:rsidP="00D0486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СМС: виды, назначение, способы применения. Предотвращение отравлений СМС. Первая помощь при отравлении СМС.</w:t>
            </w:r>
          </w:p>
        </w:tc>
        <w:tc>
          <w:tcPr>
            <w:tcW w:w="1605" w:type="pct"/>
            <w:vMerge/>
          </w:tcPr>
          <w:p w:rsidR="00C1362D" w:rsidRDefault="00C1362D" w:rsidP="00D04863"/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4C4D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53" w:type="pct"/>
            <w:vAlign w:val="center"/>
          </w:tcPr>
          <w:p w:rsidR="00C1362D" w:rsidRPr="00D04863" w:rsidRDefault="00C1362D" w:rsidP="00D048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4863">
              <w:rPr>
                <w:sz w:val="24"/>
              </w:rPr>
              <w:t>Вещества используемые для окрашивания волос Косметические средства. Лаки.</w:t>
            </w:r>
          </w:p>
        </w:tc>
        <w:tc>
          <w:tcPr>
            <w:tcW w:w="2253" w:type="pct"/>
          </w:tcPr>
          <w:p w:rsidR="00C1362D" w:rsidRPr="00D04863" w:rsidRDefault="00C1362D" w:rsidP="00D04863">
            <w:pPr>
              <w:jc w:val="both"/>
              <w:rPr>
                <w:sz w:val="24"/>
                <w:szCs w:val="24"/>
              </w:rPr>
            </w:pPr>
            <w:r w:rsidRPr="00D04863">
              <w:rPr>
                <w:sz w:val="24"/>
                <w:szCs w:val="24"/>
              </w:rPr>
              <w:t>Вещества, используемые для окрашивания волос, дезодорантов и косметических средств. Современные лаки.</w:t>
            </w:r>
          </w:p>
          <w:p w:rsidR="00C1362D" w:rsidRPr="00D04863" w:rsidRDefault="00C1362D" w:rsidP="00D0486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pct"/>
          </w:tcPr>
          <w:p w:rsidR="00C1362D" w:rsidRPr="00D04863" w:rsidRDefault="00C1362D" w:rsidP="00D04863">
            <w:pPr>
              <w:jc w:val="both"/>
              <w:rPr>
                <w:sz w:val="24"/>
              </w:rPr>
            </w:pPr>
            <w:r w:rsidRPr="00D04863">
              <w:rPr>
                <w:sz w:val="24"/>
              </w:rPr>
              <w:t>Соблюдать правила пользования химическими средствами</w:t>
            </w:r>
            <w:r>
              <w:rPr>
                <w:sz w:val="24"/>
              </w:rPr>
              <w:t xml:space="preserve">. </w:t>
            </w:r>
            <w:r w:rsidRPr="00D04863">
              <w:rPr>
                <w:sz w:val="24"/>
              </w:rPr>
              <w:t>Осознавать значение  теоретических знаний для практической деятельности</w:t>
            </w:r>
            <w:r>
              <w:rPr>
                <w:sz w:val="24"/>
              </w:rPr>
              <w:t xml:space="preserve">. </w:t>
            </w:r>
            <w:r w:rsidRPr="00D04863">
              <w:rPr>
                <w:sz w:val="24"/>
              </w:rPr>
              <w:t>Использовать знания химии при использовании   химических  препаратов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B03A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F67F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cs="Times New Roman"/>
                <w:b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«Определение качественного состава синтетических моющих средств».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B03A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53" w:type="pct"/>
            <w:vAlign w:val="center"/>
          </w:tcPr>
          <w:p w:rsidR="00C1362D" w:rsidRPr="00D04863" w:rsidRDefault="00C1362D" w:rsidP="00D048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4863">
              <w:rPr>
                <w:sz w:val="24"/>
              </w:rPr>
              <w:t>Средства гигиены: зубная паста.</w:t>
            </w:r>
          </w:p>
        </w:tc>
        <w:tc>
          <w:tcPr>
            <w:tcW w:w="2253" w:type="pct"/>
          </w:tcPr>
          <w:p w:rsidR="00C1362D" w:rsidRPr="00D04863" w:rsidRDefault="00C1362D" w:rsidP="00D048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863">
              <w:rPr>
                <w:sz w:val="24"/>
                <w:szCs w:val="24"/>
              </w:rPr>
              <w:t>Влияние вредных факторов на зубную эмаль.</w:t>
            </w:r>
            <w:r>
              <w:rPr>
                <w:sz w:val="24"/>
                <w:szCs w:val="24"/>
              </w:rPr>
              <w:t xml:space="preserve"> Качественный состав зубной пасты.</w:t>
            </w:r>
          </w:p>
          <w:p w:rsidR="00C1362D" w:rsidRPr="00D04863" w:rsidRDefault="00C1362D" w:rsidP="00D04863">
            <w:pPr>
              <w:jc w:val="both"/>
              <w:rPr>
                <w:sz w:val="24"/>
                <w:szCs w:val="24"/>
              </w:rPr>
            </w:pPr>
            <w:r w:rsidRPr="00D04863">
              <w:rPr>
                <w:b/>
                <w:sz w:val="24"/>
                <w:szCs w:val="24"/>
              </w:rPr>
              <w:t>Демонстрация:</w:t>
            </w:r>
            <w:r w:rsidRPr="00D04863">
              <w:rPr>
                <w:sz w:val="24"/>
                <w:szCs w:val="24"/>
              </w:rPr>
              <w:t xml:space="preserve"> образцы средств ухода за зубами.</w:t>
            </w:r>
          </w:p>
        </w:tc>
        <w:tc>
          <w:tcPr>
            <w:tcW w:w="1605" w:type="pct"/>
            <w:vMerge w:val="restart"/>
          </w:tcPr>
          <w:p w:rsidR="00C1362D" w:rsidRPr="00D04863" w:rsidRDefault="00C1362D" w:rsidP="00D04863">
            <w:pPr>
              <w:jc w:val="both"/>
              <w:rPr>
                <w:sz w:val="24"/>
              </w:rPr>
            </w:pPr>
            <w:r w:rsidRPr="00D04863">
              <w:rPr>
                <w:sz w:val="24"/>
              </w:rPr>
              <w:t>Использовать приобретённые знания и умения в  практической деятельности, и повседневной  жизни  человека. Объективно относиться к своему здоровью.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53" w:type="pct"/>
            <w:vAlign w:val="center"/>
          </w:tcPr>
          <w:p w:rsidR="00C1362D" w:rsidRPr="00D04863" w:rsidRDefault="00C1362D" w:rsidP="00D048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04863">
              <w:rPr>
                <w:sz w:val="24"/>
              </w:rPr>
              <w:t>Средства гигиены: косметика.</w:t>
            </w:r>
          </w:p>
        </w:tc>
        <w:tc>
          <w:tcPr>
            <w:tcW w:w="2253" w:type="pct"/>
          </w:tcPr>
          <w:p w:rsidR="00C1362D" w:rsidRDefault="00C1362D" w:rsidP="00D04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Косметика: химический состав. Воздействие косметики на кожу человека.</w:t>
            </w:r>
          </w:p>
          <w:p w:rsidR="00C1362D" w:rsidRPr="00D04863" w:rsidRDefault="00C1362D" w:rsidP="00D04863">
            <w:pPr>
              <w:jc w:val="both"/>
              <w:rPr>
                <w:sz w:val="24"/>
                <w:szCs w:val="24"/>
              </w:rPr>
            </w:pPr>
            <w:r w:rsidRPr="00D04863">
              <w:rPr>
                <w:b/>
                <w:sz w:val="24"/>
                <w:szCs w:val="24"/>
              </w:rPr>
              <w:t>Демонстрация:</w:t>
            </w:r>
            <w:r w:rsidRPr="00D04863">
              <w:rPr>
                <w:sz w:val="24"/>
                <w:szCs w:val="24"/>
              </w:rPr>
              <w:t xml:space="preserve"> образцы декоративной косметики.</w:t>
            </w: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F67F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31938">
              <w:rPr>
                <w:rFonts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«Качественное определение компонентов зубной пасты».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53" w:type="pct"/>
          </w:tcPr>
          <w:p w:rsidR="00C1362D" w:rsidRPr="00F67FF0" w:rsidRDefault="00C1362D" w:rsidP="00F67FF0">
            <w:pPr>
              <w:jc w:val="center"/>
              <w:rPr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Домашняя аптечка.</w:t>
            </w:r>
          </w:p>
        </w:tc>
        <w:tc>
          <w:tcPr>
            <w:tcW w:w="2253" w:type="pct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FF0">
              <w:rPr>
                <w:rFonts w:cs="Times New Roman"/>
                <w:sz w:val="24"/>
                <w:szCs w:val="24"/>
              </w:rPr>
              <w:t xml:space="preserve">Состав домашней аптечки. </w:t>
            </w:r>
          </w:p>
        </w:tc>
        <w:tc>
          <w:tcPr>
            <w:tcW w:w="1605" w:type="pct"/>
            <w:vMerge w:val="restart"/>
          </w:tcPr>
          <w:p w:rsidR="00C1362D" w:rsidRPr="00F67FF0" w:rsidRDefault="00C1362D" w:rsidP="00F67FF0">
            <w:pPr>
              <w:jc w:val="both"/>
              <w:rPr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Использование лекарственных препаратов в соответствии их предназначения. Осознавать опасность применения препаратов без рецепта. Понимать смысл и необходимость соблюдения предписаний предлагаемых в инструкциях по использованию лекарств.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53" w:type="pct"/>
            <w:vAlign w:val="center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Антибиотики.</w:t>
            </w:r>
          </w:p>
          <w:p w:rsidR="00C1362D" w:rsidRPr="00F67FF0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Сильнодействующие вещества</w:t>
            </w:r>
          </w:p>
        </w:tc>
        <w:tc>
          <w:tcPr>
            <w:tcW w:w="2253" w:type="pct"/>
          </w:tcPr>
          <w:p w:rsidR="00C1362D" w:rsidRPr="00F67FF0" w:rsidRDefault="00C1362D" w:rsidP="00F67F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Антибиотики: что о них нужно знать.</w:t>
            </w:r>
          </w:p>
        </w:tc>
        <w:tc>
          <w:tcPr>
            <w:tcW w:w="1605" w:type="pct"/>
            <w:vMerge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53" w:type="pct"/>
            <w:vAlign w:val="center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Народная медицина.</w:t>
            </w:r>
          </w:p>
        </w:tc>
        <w:tc>
          <w:tcPr>
            <w:tcW w:w="2253" w:type="pct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Отвары. Настойки. Лекарственные сборы.</w:t>
            </w:r>
          </w:p>
        </w:tc>
        <w:tc>
          <w:tcPr>
            <w:tcW w:w="1605" w:type="pct"/>
            <w:vMerge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53" w:type="pct"/>
            <w:vAlign w:val="center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Аспирин</w:t>
            </w:r>
          </w:p>
        </w:tc>
        <w:tc>
          <w:tcPr>
            <w:tcW w:w="2253" w:type="pct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Аспирин. Что нужно знать о применении.</w:t>
            </w:r>
          </w:p>
        </w:tc>
        <w:tc>
          <w:tcPr>
            <w:tcW w:w="1605" w:type="pct"/>
            <w:vMerge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FF0">
              <w:rPr>
                <w:b/>
                <w:sz w:val="24"/>
              </w:rPr>
              <w:t>Практическая работа №8</w:t>
            </w:r>
            <w:r w:rsidRPr="00F67FF0">
              <w:rPr>
                <w:sz w:val="24"/>
              </w:rPr>
              <w:t xml:space="preserve"> «Исследование лекарственных препаратов».</w:t>
            </w:r>
          </w:p>
        </w:tc>
      </w:tr>
      <w:tr w:rsidR="00C1362D" w:rsidRPr="00A02738" w:rsidTr="00C1362D">
        <w:tc>
          <w:tcPr>
            <w:tcW w:w="190" w:type="pct"/>
          </w:tcPr>
          <w:p w:rsidR="00C1362D" w:rsidRPr="00A02738" w:rsidRDefault="00C1362D" w:rsidP="00C136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0" w:type="pct"/>
            <w:gridSpan w:val="3"/>
          </w:tcPr>
          <w:p w:rsidR="00C1362D" w:rsidRPr="00A02738" w:rsidRDefault="00C1362D" w:rsidP="00F67F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И ЧЕЛОВЕК, 4 часа.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53" w:type="pct"/>
            <w:vAlign w:val="center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Спирты и их влияние на организм подростка.</w:t>
            </w:r>
          </w:p>
        </w:tc>
        <w:tc>
          <w:tcPr>
            <w:tcW w:w="2253" w:type="pct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Спирты: особенности строения. Физические свойства. Негативное воздействие на организм человека.</w:t>
            </w:r>
          </w:p>
        </w:tc>
        <w:tc>
          <w:tcPr>
            <w:tcW w:w="1605" w:type="pct"/>
            <w:vMerge w:val="restart"/>
          </w:tcPr>
          <w:p w:rsidR="00C1362D" w:rsidRPr="00F67FF0" w:rsidRDefault="00C1362D" w:rsidP="00F67FF0">
            <w:pPr>
              <w:jc w:val="both"/>
              <w:rPr>
                <w:sz w:val="24"/>
              </w:rPr>
            </w:pPr>
            <w:r w:rsidRPr="00F67FF0">
              <w:rPr>
                <w:sz w:val="24"/>
              </w:rPr>
              <w:t>Оценивать жизненные ситуации с точки зрения безопасного образа жизни и сохранения  здоровья. Уметь различать опасные и безопасные вещества, используя химические знания. Уметь работать с различными источниками информаций, анализировать её.</w:t>
            </w: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953" w:type="pct"/>
            <w:vMerge w:val="restart"/>
            <w:vAlign w:val="center"/>
          </w:tcPr>
          <w:p w:rsidR="00C1362D" w:rsidRPr="00F67FF0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67FF0">
              <w:rPr>
                <w:rFonts w:cs="Times New Roman"/>
                <w:sz w:val="24"/>
                <w:szCs w:val="24"/>
              </w:rPr>
              <w:t>Влияние вредных привычек на организм человека.</w:t>
            </w:r>
          </w:p>
        </w:tc>
        <w:tc>
          <w:tcPr>
            <w:tcW w:w="2253" w:type="pct"/>
            <w:vMerge w:val="restart"/>
          </w:tcPr>
          <w:p w:rsidR="00C1362D" w:rsidRPr="00F67FF0" w:rsidRDefault="00C1362D" w:rsidP="00F67F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FF0">
              <w:rPr>
                <w:sz w:val="24"/>
                <w:szCs w:val="24"/>
              </w:rPr>
              <w:t>Курить-здоровью вредить. Токсикомания. Наркомания.</w:t>
            </w:r>
            <w:r>
              <w:rPr>
                <w:sz w:val="24"/>
                <w:szCs w:val="24"/>
              </w:rPr>
              <w:t xml:space="preserve"> Влияние на организм человека с точки зрения химии.</w:t>
            </w: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953" w:type="pct"/>
            <w:vMerge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pct"/>
            <w:vMerge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1362D" w:rsidRPr="00A02738" w:rsidTr="00C1362D">
        <w:tc>
          <w:tcPr>
            <w:tcW w:w="190" w:type="pct"/>
            <w:vAlign w:val="center"/>
          </w:tcPr>
          <w:p w:rsidR="00C1362D" w:rsidRDefault="00C1362D" w:rsidP="0061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810" w:type="pct"/>
            <w:gridSpan w:val="3"/>
            <w:vAlign w:val="center"/>
          </w:tcPr>
          <w:p w:rsidR="00C1362D" w:rsidRPr="00A02738" w:rsidRDefault="00C1362D" w:rsidP="00614A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7FF0">
              <w:rPr>
                <w:b/>
                <w:sz w:val="24"/>
                <w:szCs w:val="24"/>
              </w:rPr>
              <w:t>Практическая работа №9</w:t>
            </w:r>
            <w:r w:rsidRPr="00F67FF0">
              <w:rPr>
                <w:sz w:val="24"/>
                <w:szCs w:val="24"/>
              </w:rPr>
              <w:t xml:space="preserve"> «Действие этанола на белки».</w:t>
            </w:r>
          </w:p>
        </w:tc>
      </w:tr>
    </w:tbl>
    <w:p w:rsidR="00A72346" w:rsidRDefault="00A72346" w:rsidP="00A72346">
      <w:pPr>
        <w:spacing w:after="0" w:line="276" w:lineRule="auto"/>
        <w:ind w:left="120"/>
        <w:rPr>
          <w:b/>
          <w:color w:val="000000"/>
          <w:sz w:val="24"/>
        </w:rPr>
      </w:pPr>
    </w:p>
    <w:p w:rsidR="00A72346" w:rsidRDefault="00A72346" w:rsidP="00A72346">
      <w:pPr>
        <w:spacing w:after="0" w:line="276" w:lineRule="auto"/>
        <w:ind w:left="120"/>
        <w:rPr>
          <w:b/>
          <w:color w:val="000000"/>
          <w:sz w:val="24"/>
        </w:rPr>
      </w:pPr>
    </w:p>
    <w:p w:rsidR="00A72346" w:rsidRPr="00A72346" w:rsidRDefault="00A72346" w:rsidP="00A72346">
      <w:pPr>
        <w:spacing w:after="0" w:line="276" w:lineRule="auto"/>
        <w:ind w:left="120"/>
        <w:jc w:val="center"/>
        <w:rPr>
          <w:sz w:val="24"/>
        </w:rPr>
      </w:pPr>
      <w:r w:rsidRPr="00A72346">
        <w:rPr>
          <w:b/>
          <w:color w:val="000000"/>
          <w:sz w:val="24"/>
        </w:rPr>
        <w:t>МЕТОДИЧЕСКИЕ МАТЕРИАЛЫ ДЛЯ УЧИТЕЛЯ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t>​‌Химия. Планируемые результаты. Система заданий. 8–9 классы: пособие для учителей общеобразоват. учреждений / А. А. Каверина, Р. Г. Иванова, Д. Ю. Добротин; под. ред. Г. С. Ковалевой, О. Б. Логиновой. – М.: Просвещение. – 2013. – 128 с.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t>Химия. Тематический контроль. 8–9 классы / А. А. Каверина, Г. Н. Молчанова, М. Г. Снастина. – М.: Национальное образование, 2022. – 160 с. (ФГОС. Тематический контроль).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t>Добротин Д. Ю. Контролирующая функция школьного химического эксперимента // Химия в школе. – 2017. – № 3.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t>Ерыгин Д. П., Шишкин Е. А. Методика решения задач по химии: учеб. пособие для студентов пед. ин-тов по биол. и хим. спец. – М.: Просвещение, 1989. – 176 с.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t>Злотников Э. Г. Химический эксперимент как специфический метод обучения // Первое сентября. – 2007. – № 24.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lastRenderedPageBreak/>
        <w:t>Молчанова Г. Н., Снастина М. Г. Количественные отношения в химии // Химия для школьников. – 2020. – № 4.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t>Общая методика обучения химии в школе / Р. Г. Иванова, Н. А. Городилова, Д. Ю. Добротин и др.; под ред. Р. Г. Ивановой. – М.: Дрофа, 2008. – 319 с. (Российская академия образования – учителю). А.А. Каверина, Р.Г. Иванова. Гл. Нормативная база химического образования в средней школе.</w:t>
      </w:r>
    </w:p>
    <w:p w:rsidR="00A72346" w:rsidRPr="00A72346" w:rsidRDefault="00A72346" w:rsidP="00A72346">
      <w:pPr>
        <w:pStyle w:val="ab"/>
        <w:numPr>
          <w:ilvl w:val="0"/>
          <w:numId w:val="14"/>
        </w:numPr>
        <w:spacing w:after="0" w:line="276" w:lineRule="auto"/>
        <w:jc w:val="both"/>
        <w:rPr>
          <w:sz w:val="24"/>
        </w:rPr>
      </w:pPr>
      <w:r w:rsidRPr="00A72346">
        <w:rPr>
          <w:color w:val="000000"/>
          <w:sz w:val="24"/>
        </w:rPr>
        <w:t>Химия. Решение заданий повышенного и высокого уровня сложности. Как получить максимальный бал</w:t>
      </w:r>
      <w:r>
        <w:rPr>
          <w:color w:val="000000"/>
          <w:sz w:val="24"/>
        </w:rPr>
        <w:t>л на ЕГЭ: учеб. пособие / А.А.К</w:t>
      </w:r>
      <w:r w:rsidRPr="00A72346">
        <w:rPr>
          <w:color w:val="000000"/>
          <w:sz w:val="24"/>
        </w:rPr>
        <w:t>аверина, Г. Н. Молчанова, Н. В. Свириденкова, С. В. Стаханова. – М.: Интеллект-Центр,</w:t>
      </w:r>
      <w:bookmarkStart w:id="1" w:name="2ddfae2e-4918-4d3c-9f49-e7bdce021983"/>
      <w:r w:rsidRPr="00A72346">
        <w:rPr>
          <w:color w:val="000000"/>
          <w:sz w:val="24"/>
        </w:rPr>
        <w:t xml:space="preserve"> 2015. – 216 с. </w:t>
      </w:r>
      <w:bookmarkEnd w:id="1"/>
      <w:r w:rsidRPr="00A72346">
        <w:rPr>
          <w:color w:val="000000"/>
          <w:sz w:val="24"/>
        </w:rPr>
        <w:t>‌​</w:t>
      </w:r>
    </w:p>
    <w:p w:rsidR="00C07415" w:rsidRPr="00C07415" w:rsidRDefault="00C07415">
      <w:pPr>
        <w:rPr>
          <w:sz w:val="24"/>
        </w:rPr>
      </w:pPr>
    </w:p>
    <w:sectPr w:rsidR="00C07415" w:rsidRPr="00C07415" w:rsidSect="009C6A20">
      <w:pgSz w:w="16838" w:h="11906" w:orient="landscape"/>
      <w:pgMar w:top="709" w:right="709" w:bottom="707" w:left="42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69" w:rsidRDefault="00803169" w:rsidP="00822DD6">
      <w:pPr>
        <w:spacing w:after="0"/>
      </w:pPr>
      <w:r>
        <w:separator/>
      </w:r>
    </w:p>
  </w:endnote>
  <w:endnote w:type="continuationSeparator" w:id="1">
    <w:p w:rsidR="00803169" w:rsidRDefault="00803169" w:rsidP="00822D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69" w:rsidRDefault="00803169" w:rsidP="00822DD6">
      <w:pPr>
        <w:spacing w:after="0"/>
      </w:pPr>
      <w:r>
        <w:separator/>
      </w:r>
    </w:p>
  </w:footnote>
  <w:footnote w:type="continuationSeparator" w:id="1">
    <w:p w:rsidR="00803169" w:rsidRDefault="00803169" w:rsidP="00822DD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C25"/>
    <w:multiLevelType w:val="hybridMultilevel"/>
    <w:tmpl w:val="CADE6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2331"/>
    <w:multiLevelType w:val="hybridMultilevel"/>
    <w:tmpl w:val="B4E67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534F"/>
    <w:multiLevelType w:val="hybridMultilevel"/>
    <w:tmpl w:val="8B3C0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D489B"/>
    <w:multiLevelType w:val="hybridMultilevel"/>
    <w:tmpl w:val="D1D0A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A19F8"/>
    <w:multiLevelType w:val="hybridMultilevel"/>
    <w:tmpl w:val="F4CAB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C2449"/>
    <w:multiLevelType w:val="hybridMultilevel"/>
    <w:tmpl w:val="9C3E8E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7C54AA"/>
    <w:multiLevelType w:val="hybridMultilevel"/>
    <w:tmpl w:val="85FEEB2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DE5641D"/>
    <w:multiLevelType w:val="hybridMultilevel"/>
    <w:tmpl w:val="E4645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678BB"/>
    <w:multiLevelType w:val="hybridMultilevel"/>
    <w:tmpl w:val="E44A84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67C600F"/>
    <w:multiLevelType w:val="hybridMultilevel"/>
    <w:tmpl w:val="D2323E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056362"/>
    <w:multiLevelType w:val="hybridMultilevel"/>
    <w:tmpl w:val="37E6D5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3302E6"/>
    <w:multiLevelType w:val="hybridMultilevel"/>
    <w:tmpl w:val="B2981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476DE"/>
    <w:multiLevelType w:val="hybridMultilevel"/>
    <w:tmpl w:val="C5A04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D04E2"/>
    <w:multiLevelType w:val="hybridMultilevel"/>
    <w:tmpl w:val="E0C8D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A9C"/>
    <w:rsid w:val="00031938"/>
    <w:rsid w:val="00097C1C"/>
    <w:rsid w:val="000C13FF"/>
    <w:rsid w:val="000C41EB"/>
    <w:rsid w:val="000F6DFE"/>
    <w:rsid w:val="00101FEE"/>
    <w:rsid w:val="001B0255"/>
    <w:rsid w:val="0020202D"/>
    <w:rsid w:val="00203A6B"/>
    <w:rsid w:val="002332B9"/>
    <w:rsid w:val="00283247"/>
    <w:rsid w:val="002C01E9"/>
    <w:rsid w:val="002C57A1"/>
    <w:rsid w:val="002F02FF"/>
    <w:rsid w:val="003A24C7"/>
    <w:rsid w:val="003A3F25"/>
    <w:rsid w:val="00447615"/>
    <w:rsid w:val="004B1FAD"/>
    <w:rsid w:val="004B4730"/>
    <w:rsid w:val="005D247A"/>
    <w:rsid w:val="005F44D0"/>
    <w:rsid w:val="0067687C"/>
    <w:rsid w:val="00696495"/>
    <w:rsid w:val="006A0579"/>
    <w:rsid w:val="00787280"/>
    <w:rsid w:val="00803169"/>
    <w:rsid w:val="00822DD6"/>
    <w:rsid w:val="008D0EF6"/>
    <w:rsid w:val="0097087A"/>
    <w:rsid w:val="009C6A20"/>
    <w:rsid w:val="009E376E"/>
    <w:rsid w:val="00A36A3D"/>
    <w:rsid w:val="00A72346"/>
    <w:rsid w:val="00AD1309"/>
    <w:rsid w:val="00B41805"/>
    <w:rsid w:val="00B4283F"/>
    <w:rsid w:val="00B821A5"/>
    <w:rsid w:val="00BE2A9C"/>
    <w:rsid w:val="00BF000F"/>
    <w:rsid w:val="00C07415"/>
    <w:rsid w:val="00C1362D"/>
    <w:rsid w:val="00C677AC"/>
    <w:rsid w:val="00CF2B10"/>
    <w:rsid w:val="00D04309"/>
    <w:rsid w:val="00D04863"/>
    <w:rsid w:val="00D10489"/>
    <w:rsid w:val="00D21A36"/>
    <w:rsid w:val="00D40400"/>
    <w:rsid w:val="00D72815"/>
    <w:rsid w:val="00DA66BB"/>
    <w:rsid w:val="00E36E42"/>
    <w:rsid w:val="00E5005C"/>
    <w:rsid w:val="00E5590E"/>
    <w:rsid w:val="00F67FF0"/>
    <w:rsid w:val="00F7381D"/>
    <w:rsid w:val="00F837F4"/>
    <w:rsid w:val="00FE231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9C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CF2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CF2B10"/>
    <w:pPr>
      <w:keepNext/>
      <w:spacing w:before="360" w:after="240" w:line="360" w:lineRule="auto"/>
      <w:outlineLvl w:val="0"/>
    </w:pPr>
    <w:rPr>
      <w:rFonts w:ascii="Arial" w:eastAsiaTheme="majorEastAsia" w:hAnsi="Arial" w:cstheme="majorBidi"/>
      <w:bCs/>
      <w:color w:val="FF0000"/>
      <w:kern w:val="32"/>
      <w:sz w:val="30"/>
      <w:szCs w:val="32"/>
    </w:rPr>
  </w:style>
  <w:style w:type="character" w:customStyle="1" w:styleId="10">
    <w:name w:val="Заголовок 1 Знак"/>
    <w:basedOn w:val="a0"/>
    <w:link w:val="1"/>
    <w:uiPriority w:val="9"/>
    <w:rsid w:val="00CF2B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">
    <w:name w:val="Стиль2"/>
    <w:basedOn w:val="a"/>
    <w:qFormat/>
    <w:rsid w:val="00CF2B10"/>
    <w:pPr>
      <w:spacing w:line="360" w:lineRule="auto"/>
    </w:pPr>
    <w:rPr>
      <w:rFonts w:ascii="Arial" w:hAnsi="Arial"/>
      <w:i/>
      <w:color w:val="FF0000"/>
    </w:rPr>
  </w:style>
  <w:style w:type="paragraph" w:customStyle="1" w:styleId="3">
    <w:name w:val="Стиль3"/>
    <w:basedOn w:val="1"/>
    <w:qFormat/>
    <w:rsid w:val="00CF2B10"/>
    <w:rPr>
      <w:rFonts w:ascii="Arial" w:hAnsi="Arial"/>
      <w:color w:val="FF0000"/>
      <w:sz w:val="2"/>
    </w:rPr>
  </w:style>
  <w:style w:type="paragraph" w:customStyle="1" w:styleId="4">
    <w:name w:val="Стиль4"/>
    <w:basedOn w:val="5"/>
    <w:qFormat/>
    <w:rsid w:val="00CF2B10"/>
    <w:rPr>
      <w:rFonts w:ascii="Times New Roman" w:hAnsi="Times New Roman"/>
      <w:color w:val="auto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F2B1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F2B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F2B10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styleId="a6">
    <w:name w:val="Emphasis"/>
    <w:basedOn w:val="a0"/>
    <w:uiPriority w:val="20"/>
    <w:qFormat/>
    <w:rsid w:val="00CF2B10"/>
    <w:rPr>
      <w:i/>
      <w:iCs/>
    </w:rPr>
  </w:style>
  <w:style w:type="paragraph" w:styleId="a7">
    <w:name w:val="No Spacing"/>
    <w:qFormat/>
    <w:rsid w:val="00CF2B10"/>
    <w:pPr>
      <w:spacing w:after="0"/>
    </w:pPr>
    <w:rPr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CF2B10"/>
    <w:pPr>
      <w:spacing w:after="0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F2B10"/>
  </w:style>
  <w:style w:type="character" w:styleId="aa">
    <w:name w:val="footnote reference"/>
    <w:basedOn w:val="a0"/>
    <w:uiPriority w:val="99"/>
    <w:semiHidden/>
    <w:unhideWhenUsed/>
    <w:rsid w:val="00CF2B10"/>
    <w:rPr>
      <w:vertAlign w:val="superscript"/>
    </w:rPr>
  </w:style>
  <w:style w:type="paragraph" w:styleId="ab">
    <w:name w:val="List Paragraph"/>
    <w:basedOn w:val="a"/>
    <w:uiPriority w:val="34"/>
    <w:qFormat/>
    <w:rsid w:val="00CF2B1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22DD6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22DD6"/>
    <w:rPr>
      <w:sz w:val="28"/>
    </w:rPr>
  </w:style>
  <w:style w:type="paragraph" w:styleId="ae">
    <w:name w:val="footer"/>
    <w:basedOn w:val="a"/>
    <w:link w:val="af"/>
    <w:uiPriority w:val="99"/>
    <w:unhideWhenUsed/>
    <w:rsid w:val="00822DD6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22DD6"/>
    <w:rPr>
      <w:sz w:val="28"/>
    </w:rPr>
  </w:style>
  <w:style w:type="character" w:styleId="af0">
    <w:name w:val="Hyperlink"/>
    <w:basedOn w:val="a0"/>
    <w:uiPriority w:val="99"/>
    <w:semiHidden/>
    <w:unhideWhenUsed/>
    <w:rsid w:val="00A72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b.myschool.edu.ru/content/12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.myschool.edu.ru/content/141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myschool.edu.ru/content/40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.myschool.edu.ru/content/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content/11688" TargetMode="External"/><Relationship Id="rId14" Type="http://schemas.openxmlformats.org/officeDocument/2006/relationships/hyperlink" Target="https://lib.myschool.edu.ru/content/13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226D5-88CD-4366-AB9F-06FA2FF1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1</cp:lastModifiedBy>
  <cp:revision>23</cp:revision>
  <dcterms:created xsi:type="dcterms:W3CDTF">2017-09-03T10:20:00Z</dcterms:created>
  <dcterms:modified xsi:type="dcterms:W3CDTF">2023-09-25T07:12:00Z</dcterms:modified>
</cp:coreProperties>
</file>