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D3" w:rsidRDefault="009406D3" w:rsidP="00CB7A3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791700" cy="6915150"/>
            <wp:effectExtent l="19050" t="0" r="0" b="0"/>
            <wp:docPr id="1" name="Рисунок 1" descr="C:\Users\Ремнёв\Desktop\169778176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169778176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35" w:rsidRDefault="00CB7A35" w:rsidP="00CB7A3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CB7A35" w:rsidRDefault="00CB7A35" w:rsidP="00CB7A35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Ишненская средняя общеобразовательная школа</w:t>
      </w:r>
    </w:p>
    <w:p w:rsidR="00CB7A35" w:rsidRDefault="00CB7A35" w:rsidP="00CB7A35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7A35" w:rsidRDefault="00CB7A35" w:rsidP="00CB7A35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7A35" w:rsidRDefault="00CB7A35" w:rsidP="00CB7A35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7A35" w:rsidRDefault="00CB7A35" w:rsidP="00CB7A35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CB7A35" w:rsidRDefault="00CB7A35" w:rsidP="00CB7A35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Утверждаю.</w:t>
      </w:r>
    </w:p>
    <w:p w:rsidR="00CB7A35" w:rsidRDefault="00CB7A35" w:rsidP="00CB7A35">
      <w:pPr>
        <w:pStyle w:val="a9"/>
        <w:ind w:left="7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№292 от 28 августа 2023 г.</w:t>
      </w:r>
    </w:p>
    <w:p w:rsidR="00CB7A35" w:rsidRDefault="00CB7A35" w:rsidP="00CB7A35">
      <w:pPr>
        <w:pStyle w:val="a9"/>
        <w:ind w:left="7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школы: __________</w:t>
      </w:r>
    </w:p>
    <w:p w:rsidR="00CB7A35" w:rsidRDefault="00A90A9F" w:rsidP="00CB7A35">
      <w:pPr>
        <w:pStyle w:val="a9"/>
        <w:ind w:left="7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CB7A35">
        <w:rPr>
          <w:rFonts w:ascii="Times New Roman" w:hAnsi="Times New Roman"/>
          <w:sz w:val="28"/>
          <w:szCs w:val="28"/>
          <w:lang w:val="ru-RU"/>
        </w:rPr>
        <w:t>/Соколова Ю.А./</w:t>
      </w:r>
    </w:p>
    <w:p w:rsidR="00CB7A35" w:rsidRDefault="00CB7A35" w:rsidP="00CB7A35">
      <w:pPr>
        <w:pStyle w:val="a9"/>
        <w:ind w:left="786"/>
        <w:jc w:val="center"/>
        <w:rPr>
          <w:b/>
          <w:sz w:val="32"/>
          <w:szCs w:val="32"/>
          <w:lang w:val="ru-RU"/>
        </w:rPr>
      </w:pPr>
    </w:p>
    <w:p w:rsidR="00CB7A35" w:rsidRDefault="00CB7A35" w:rsidP="00CB7A35">
      <w:pPr>
        <w:pStyle w:val="a9"/>
        <w:ind w:left="786"/>
        <w:jc w:val="center"/>
        <w:rPr>
          <w:b/>
          <w:sz w:val="32"/>
          <w:szCs w:val="32"/>
          <w:lang w:val="ru-RU"/>
        </w:rPr>
      </w:pPr>
    </w:p>
    <w:p w:rsidR="00CB7A35" w:rsidRDefault="00CB7A35" w:rsidP="00CB7A35">
      <w:pPr>
        <w:pStyle w:val="a9"/>
        <w:ind w:left="786"/>
        <w:jc w:val="center"/>
        <w:rPr>
          <w:b/>
          <w:sz w:val="32"/>
          <w:szCs w:val="32"/>
          <w:lang w:val="ru-RU"/>
        </w:rPr>
      </w:pPr>
    </w:p>
    <w:p w:rsidR="00A90A9F" w:rsidRDefault="00CB7A35" w:rsidP="00CB7A35">
      <w:pPr>
        <w:pStyle w:val="a9"/>
        <w:ind w:left="78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общеобразовательная общеразвивающая программа по внеурочной деятельности </w:t>
      </w:r>
    </w:p>
    <w:p w:rsidR="00CB7A35" w:rsidRDefault="00CB7A35" w:rsidP="00CB7A35">
      <w:pPr>
        <w:pStyle w:val="a9"/>
        <w:ind w:left="78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«Подвижные игры»</w:t>
      </w:r>
    </w:p>
    <w:p w:rsidR="00CB7A35" w:rsidRDefault="00CB7A35" w:rsidP="00CB7A35">
      <w:pPr>
        <w:pStyle w:val="a9"/>
        <w:ind w:left="78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спортивно-оздоровительного направления</w:t>
      </w:r>
    </w:p>
    <w:p w:rsidR="00CB7A35" w:rsidRDefault="00CB7A35" w:rsidP="00CB7A35">
      <w:pPr>
        <w:pStyle w:val="a9"/>
        <w:ind w:left="786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учащихся 10-11 класс</w:t>
      </w: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pStyle w:val="a9"/>
        <w:ind w:left="786"/>
        <w:jc w:val="center"/>
        <w:rPr>
          <w:lang w:val="ru-RU"/>
        </w:rPr>
      </w:pP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spacing w:after="0" w:line="240" w:lineRule="auto"/>
        <w:ind w:left="426"/>
        <w:jc w:val="center"/>
      </w:pPr>
    </w:p>
    <w:p w:rsidR="00CB7A35" w:rsidRDefault="00CB7A35" w:rsidP="00CB7A35">
      <w:pPr>
        <w:spacing w:after="0" w:line="240" w:lineRule="auto"/>
        <w:ind w:left="426"/>
        <w:jc w:val="center"/>
        <w:rPr>
          <w:rFonts w:ascii="Times New Roman" w:hAnsi="Times New Roman"/>
        </w:rPr>
      </w:pPr>
    </w:p>
    <w:p w:rsidR="00CB7A35" w:rsidRDefault="00CB7A35" w:rsidP="00CB7A35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Ремнев С.Ф</w:t>
      </w:r>
    </w:p>
    <w:p w:rsidR="00CB7A35" w:rsidRDefault="00CB7A35" w:rsidP="00CB7A35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Ю.В.</w:t>
      </w:r>
    </w:p>
    <w:p w:rsidR="00CB7A35" w:rsidRDefault="00CB7A35" w:rsidP="00CB7A35">
      <w:pPr>
        <w:spacing w:after="0" w:line="240" w:lineRule="auto"/>
        <w:ind w:left="426"/>
        <w:jc w:val="center"/>
        <w:rPr>
          <w:sz w:val="32"/>
          <w:szCs w:val="32"/>
        </w:rPr>
      </w:pPr>
    </w:p>
    <w:p w:rsidR="00CB7A35" w:rsidRDefault="00CB7A35" w:rsidP="00CB7A35">
      <w:pPr>
        <w:spacing w:after="0" w:line="240" w:lineRule="auto"/>
        <w:ind w:left="426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2023 -  2024 учебный год</w:t>
      </w:r>
    </w:p>
    <w:p w:rsidR="00641CAC" w:rsidRPr="00641CAC" w:rsidRDefault="00641CAC" w:rsidP="00641CAC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eastAsia="ru-RU"/>
        </w:rPr>
      </w:pPr>
    </w:p>
    <w:p w:rsidR="0089529D" w:rsidRPr="00574B88" w:rsidRDefault="0089529D" w:rsidP="0098148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1134" w:hanging="11"/>
        <w:jc w:val="center"/>
        <w:rPr>
          <w:rFonts w:ascii="Times New Roman" w:hAnsi="Times New Roman"/>
          <w:color w:val="000000"/>
          <w:lang w:val="ru-RU" w:eastAsia="ru-RU"/>
        </w:rPr>
      </w:pPr>
      <w:r w:rsidRPr="00574B88">
        <w:rPr>
          <w:rFonts w:ascii="Times New Roman" w:hAnsi="Times New Roman"/>
          <w:b/>
          <w:bCs/>
          <w:color w:val="000000"/>
          <w:lang w:val="ru-RU" w:eastAsia="ru-RU"/>
        </w:rPr>
        <w:t>Пояснительная записка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A2D9B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 w:rsidR="00E0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по внеурочпой деятельности « Подвижные игры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Колодницкого, В.С. Кузнецова, М.В. Маслова. Внеурочная деятельность учащихся «Волейбол».</w:t>
      </w:r>
    </w:p>
    <w:p w:rsidR="009E1462" w:rsidRDefault="009E1462" w:rsidP="0098148C">
      <w:pPr>
        <w:ind w:left="1134" w:hanging="11"/>
        <w:rPr>
          <w:rFonts w:ascii="Times New Roman" w:hAnsi="Times New Roman" w:cs="Times New Roman"/>
          <w:sz w:val="24"/>
          <w:szCs w:val="24"/>
        </w:rPr>
      </w:pPr>
      <w:r w:rsidRPr="009E1462"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учащихся 1-11 классов»  В. И. Лях - М.: Просвещение, 2012</w:t>
      </w:r>
    </w:p>
    <w:p w:rsidR="0089529D" w:rsidRPr="009E1462" w:rsidRDefault="0089529D" w:rsidP="0098148C">
      <w:pPr>
        <w:ind w:left="1134" w:hanging="11"/>
        <w:rPr>
          <w:rFonts w:ascii="Times New Roman" w:hAnsi="Times New Roman" w:cs="Times New Roman"/>
          <w:sz w:val="24"/>
          <w:szCs w:val="24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 - один из самых игровых видов спорта в программах физического воспитания учащихся образовательных учреждений. Он включен в урочные занятия, широко практикуется во внеклассной и внешкольной работе - это занятия в спортивной секции по волейболу, физкультурно-массовые и спортивные мероприятия. Своей эмоциональностью игра в волейбол представляет собой средство не только физического развития, но и активного 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</w:p>
    <w:p w:rsidR="0089529D" w:rsidRPr="00C21C9B" w:rsidRDefault="0026472B" w:rsidP="0098148C">
      <w:pPr>
        <w:pStyle w:val="a9"/>
        <w:numPr>
          <w:ilvl w:val="0"/>
          <w:numId w:val="23"/>
        </w:numPr>
        <w:shd w:val="clear" w:color="auto" w:fill="FFFFFF"/>
        <w:ind w:left="1134" w:hanging="11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Общая 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х</w:t>
      </w:r>
      <w:r w:rsidR="0089529D" w:rsidRPr="00C21C9B">
        <w:rPr>
          <w:rFonts w:ascii="Times New Roman" w:hAnsi="Times New Roman"/>
          <w:b/>
          <w:bCs/>
          <w:color w:val="000000"/>
          <w:lang w:val="ru-RU" w:eastAsia="ru-RU"/>
        </w:rPr>
        <w:t xml:space="preserve">арактеристика 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 xml:space="preserve">учебного предмета, </w:t>
      </w:r>
      <w:r w:rsidR="0089529D" w:rsidRPr="00C21C9B">
        <w:rPr>
          <w:rFonts w:ascii="Times New Roman" w:hAnsi="Times New Roman"/>
          <w:b/>
          <w:bCs/>
          <w:color w:val="000000"/>
          <w:lang w:val="ru-RU" w:eastAsia="ru-RU"/>
        </w:rPr>
        <w:t>курса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введен в часть учебного плана, формируемого образовательным учреждением в рамках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спортивно-оздоровительного направления.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 волейболу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углубленно изучаются технические приемы и тактические комбинации.Программа данного курса представляет систему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спортивно-оздоровительных занятий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10-11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реализуется в рамках «Внеурочной деятельности» в соответствии с образовательным планом.В процессе изучения курса у учащихся развиваются следующие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качества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спорту.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  <w:r w:rsidR="00A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формирование у учащихся основ здорового образа жизни, развитие физических качеств, овладение техническими и тактическими навыками игры в волейбол, содействовать развитию чувства товарищества и взаимопомощи.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укрепление здоровья, содействие гармоническому физическому развитию занимающихся;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волейбола как вида спорта и активного отдыха;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-формирование у учащихся устойчивого интереса к занятиям волейболом;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технике и тактике игры в волейбол;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необходимых теоретических знаний;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моральных и волевых качеств.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 следующих принципов:</w:t>
      </w:r>
    </w:p>
    <w:p w:rsidR="0089529D" w:rsidRPr="00117483" w:rsidRDefault="0089529D" w:rsidP="0098148C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89529D" w:rsidRPr="00117483" w:rsidRDefault="0089529D" w:rsidP="00981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Спортивной-тренировки</w:t>
      </w:r>
    </w:p>
    <w:p w:rsidR="0089529D" w:rsidRPr="00117483" w:rsidRDefault="0089529D" w:rsidP="00981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</w:t>
      </w:r>
    </w:p>
    <w:p w:rsidR="0089529D" w:rsidRPr="00117483" w:rsidRDefault="0089529D" w:rsidP="00981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 и активности</w:t>
      </w:r>
    </w:p>
    <w:p w:rsidR="0089529D" w:rsidRPr="00117483" w:rsidRDefault="0089529D" w:rsidP="00981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</w:t>
      </w:r>
    </w:p>
    <w:p w:rsidR="0089529D" w:rsidRPr="00117483" w:rsidRDefault="0089529D" w:rsidP="00981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</w:p>
    <w:p w:rsidR="008A2D9B" w:rsidRDefault="0089529D" w:rsidP="00981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</w:p>
    <w:p w:rsidR="0089529D" w:rsidRPr="008A2D9B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элементами волейбола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игровые упражнения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однонаправленные занятия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комбинированные занятия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в парах, группах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индивидуальная работа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контрольные занятия (разбор ошибок)</w:t>
      </w:r>
    </w:p>
    <w:p w:rsidR="008A2D9B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занятия планируется проводить в форме соревнований.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 рассказ учителя. инструктаж, беседа. обсуждение)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расчлененного упражнения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целостного упражнения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строго-регламентированного упражнения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частично-регламентированного упражнения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метод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активизации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соревновательный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круговой</w:t>
      </w:r>
    </w:p>
    <w:p w:rsidR="008A2D9B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процесса.</w:t>
      </w:r>
    </w:p>
    <w:p w:rsidR="008A2D9B" w:rsidRDefault="00574B88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осуществляют следующие </w:t>
      </w:r>
      <w:r w:rsidR="0089529D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соревновательная,физкультурно- оздоровительная, познавательная, прикладно ориентированная. Теоретические занятия составляют 20 %,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80%.Программа рассчитана на 34часа - 1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неделю.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45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для учащихся 10-11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одятся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спортивном зале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полняемость группы -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предусматривает распределение учебно-трен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ировочного материала на один год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:rsidR="008A2D9B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группах начальной подготовки закладывается база для дальнейшего роста: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ловкости, гибкости, владение основными двигательными навыками, основы технической подготовки; индивидуальная тактическая подготовка и начало действий в парах, тройках.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занятии проводится 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дать отчет в выполняемых шагах при решении задач любой трудности.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физические упражнения р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азной сложности, поэтому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участвуя в занятиях, могут почувствовать уверенность в своих силах (для таких учащихся подбираются индивидуальные упражнения). Ребенок на этих заняти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 к занятиям физической культуре и спорту. Задания построены таким образом, что один вид деятельности сменяется другим, различные темы и формы подачи материала ак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 чередуются в течение занятия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89529D" w:rsidRPr="00D43902" w:rsidRDefault="0089529D" w:rsidP="0098148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1134" w:hanging="11"/>
        <w:jc w:val="center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>Место</w:t>
      </w:r>
      <w:r w:rsidR="00D43902"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предмета, </w:t>
      </w: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 xml:space="preserve"> курса в учебном плане</w:t>
      </w:r>
      <w:r w:rsidR="00D43902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учебным планом М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Ишненская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на курс «Волейбол»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физическая культура,  для реализации плана внеурочной деятельности 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 час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Соответст</w:t>
      </w:r>
      <w:r w:rsidR="002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программа рассчитана на 34 часа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45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в 10- 11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A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юноши, девушки)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49C" w:rsidRPr="00D43902" w:rsidRDefault="00D43902" w:rsidP="0098148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1134" w:hanging="11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Ценностные ориентиры</w:t>
      </w:r>
      <w:r w:rsidR="00AE549C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содержания </w:t>
      </w: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предмета, </w:t>
      </w:r>
      <w:r w:rsidR="00AE549C" w:rsidRPr="00117483">
        <w:rPr>
          <w:rFonts w:ascii="Times New Roman" w:hAnsi="Times New Roman"/>
          <w:b/>
          <w:bCs/>
          <w:color w:val="000000"/>
          <w:lang w:val="ru-RU" w:eastAsia="ru-RU"/>
        </w:rPr>
        <w:t>курса</w:t>
      </w:r>
      <w:r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AE549C" w:rsidRPr="00D43902" w:rsidRDefault="00AE549C" w:rsidP="0098148C">
      <w:pPr>
        <w:pStyle w:val="a9"/>
        <w:numPr>
          <w:ilvl w:val="0"/>
          <w:numId w:val="3"/>
        </w:numPr>
        <w:shd w:val="clear" w:color="auto" w:fill="FFFFFF"/>
        <w:spacing w:before="100" w:beforeAutospacing="1"/>
        <w:ind w:left="1134" w:hanging="11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Ценность жизни</w:t>
      </w:r>
      <w:r w:rsidRPr="00D43902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D43902">
        <w:rPr>
          <w:rFonts w:ascii="Times New Roman" w:hAnsi="Times New Roman"/>
          <w:i/>
          <w:iCs/>
          <w:color w:val="000000"/>
          <w:lang w:val="ru-RU" w:eastAsia="ru-RU"/>
        </w:rPr>
        <w:t>–</w:t>
      </w:r>
      <w:r w:rsidRPr="00D43902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D43902">
        <w:rPr>
          <w:rFonts w:ascii="Times New Roman" w:hAnsi="Times New Roman"/>
          <w:color w:val="000000"/>
          <w:lang w:val="ru-RU" w:eastAsia="ru-RU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природы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Ценность человека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добра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истины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ценность научного познания как части культуры человечества, разума, понимания сущности бытия,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мироздания.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семьи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труда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свободы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E549C" w:rsidRPr="00117483" w:rsidRDefault="00AE549C" w:rsidP="00981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9529D" w:rsidRPr="00117483" w:rsidRDefault="00117483" w:rsidP="0098148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1134" w:hanging="11"/>
        <w:jc w:val="center"/>
        <w:rPr>
          <w:rFonts w:ascii="Times New Roman" w:hAnsi="Times New Roman"/>
          <w:color w:val="000000"/>
          <w:lang w:eastAsia="ru-RU"/>
        </w:rPr>
      </w:pPr>
      <w:r w:rsidRPr="00117483">
        <w:rPr>
          <w:rFonts w:ascii="Times New Roman" w:hAnsi="Times New Roman"/>
          <w:b/>
          <w:bCs/>
          <w:color w:val="000000"/>
          <w:lang w:eastAsia="ru-RU"/>
        </w:rPr>
        <w:t>С</w:t>
      </w:r>
      <w:r w:rsidR="0089529D" w:rsidRPr="00117483">
        <w:rPr>
          <w:rFonts w:ascii="Times New Roman" w:hAnsi="Times New Roman"/>
          <w:b/>
          <w:bCs/>
          <w:color w:val="000000"/>
          <w:lang w:eastAsia="ru-RU"/>
        </w:rPr>
        <w:t>одержание</w:t>
      </w: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r w:rsidR="0089529D" w:rsidRPr="00117483">
        <w:rPr>
          <w:rFonts w:ascii="Times New Roman" w:hAnsi="Times New Roman"/>
          <w:b/>
          <w:bCs/>
          <w:color w:val="000000"/>
          <w:lang w:eastAsia="ru-RU"/>
        </w:rPr>
        <w:t xml:space="preserve"> курса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построения курса лежит принцип сохранения и укрепления здоровья учащихся.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восприятия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реакции на слуховые и зрительные сигналы, умение ориентироваться в пространстве. Развитие восприятия времени, речи, формы, цвета, движения. Тренировочные упражнения и подвижные игры по развитию восприятия и наблюдательности.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памяти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внимания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мышления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мыслительных операций: анализа, сравнения, классификации, обобщения, умения выделять главное и существенное на основе физических упражнений, в игровых и соревновательных ситуациях.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основных физических качеств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развития физических способностей лежит ОФП, которая является важным условием успешного освоения технических приемов и тактических действий. ОФП включает в себя: скоростные способности, скоростно-силовые, координационные способности, выносливость и гибкость.</w:t>
      </w:r>
    </w:p>
    <w:p w:rsidR="0089529D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Укрепление и сохранение здоровья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Укрепление опорно-двигательного аппарата, содействие правильному разностороннему физическому развитию, развитие быстроты, ловкости, гибкости, красоты т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и выразительности движений.</w:t>
      </w:r>
    </w:p>
    <w:p w:rsidR="00A90A9F" w:rsidRPr="00117483" w:rsidRDefault="00A90A9F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29D" w:rsidRPr="00D43902" w:rsidRDefault="00D43902" w:rsidP="0098148C">
      <w:pPr>
        <w:pStyle w:val="a9"/>
        <w:numPr>
          <w:ilvl w:val="0"/>
          <w:numId w:val="23"/>
        </w:numPr>
        <w:shd w:val="clear" w:color="auto" w:fill="FFFFFF"/>
        <w:ind w:left="1134" w:hanging="11"/>
        <w:jc w:val="center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color w:val="000000"/>
          <w:lang w:val="ru-RU" w:eastAsia="ru-RU"/>
        </w:rPr>
        <w:lastRenderedPageBreak/>
        <w:t>Учебно-тематическ</w:t>
      </w:r>
      <w:r>
        <w:rPr>
          <w:rFonts w:ascii="Times New Roman" w:hAnsi="Times New Roman"/>
          <w:b/>
          <w:bCs/>
          <w:color w:val="000000"/>
          <w:lang w:val="ru-RU" w:eastAsia="ru-RU"/>
        </w:rPr>
        <w:t>ое планирование курса.</w:t>
      </w:r>
    </w:p>
    <w:p w:rsidR="00E57A42" w:rsidRPr="00117483" w:rsidRDefault="00E57A42" w:rsidP="0098148C">
      <w:pPr>
        <w:shd w:val="clear" w:color="auto" w:fill="FFFFFF"/>
        <w:spacing w:after="0" w:line="240" w:lineRule="auto"/>
        <w:ind w:left="1134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учебно-тренировочной группы</w:t>
      </w:r>
    </w:p>
    <w:p w:rsidR="00E57A42" w:rsidRDefault="004F7868" w:rsidP="0098148C">
      <w:pPr>
        <w:shd w:val="clear" w:color="auto" w:fill="FFFFFF"/>
        <w:spacing w:after="0" w:line="240" w:lineRule="auto"/>
        <w:ind w:left="1134"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( 1 </w:t>
      </w:r>
      <w:r w:rsidR="00F5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E57A42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неделю).</w:t>
      </w:r>
    </w:p>
    <w:p w:rsidR="00127600" w:rsidRPr="00117483" w:rsidRDefault="00127600" w:rsidP="0098148C">
      <w:pPr>
        <w:shd w:val="clear" w:color="auto" w:fill="FFFFFF"/>
        <w:spacing w:after="0" w:line="240" w:lineRule="auto"/>
        <w:ind w:left="1134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7275"/>
        <w:gridCol w:w="2465"/>
      </w:tblGrid>
      <w:tr w:rsidR="00E57A42" w:rsidRPr="00117483" w:rsidTr="00127600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F54A35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</w:tr>
      <w:tr w:rsidR="00E57A42" w:rsidRPr="00117483" w:rsidTr="00127600">
        <w:trPr>
          <w:trHeight w:val="22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rHeight w:val="25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6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мирового и отечественного волейбола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79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спортсмена и закаливание, режим тренировочных занятий и отдыха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51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их оборудование и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10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rHeight w:val="450"/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7A42" w:rsidRPr="00117483" w:rsidTr="00127600">
        <w:trPr>
          <w:trHeight w:val="450"/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7A42" w:rsidRPr="00117483" w:rsidTr="00127600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календаря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98148C">
            <w:pPr>
              <w:spacing w:before="100" w:beforeAutospacing="1" w:after="0" w:line="240" w:lineRule="auto"/>
              <w:ind w:left="113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9529D" w:rsidRPr="00D43902" w:rsidRDefault="00117483" w:rsidP="0098148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1134" w:hanging="1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D43902">
        <w:rPr>
          <w:rFonts w:ascii="Times New Roman" w:hAnsi="Times New Roman"/>
          <w:b/>
          <w:color w:val="000000"/>
          <w:lang w:val="ru-RU"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89529D" w:rsidRPr="00117483" w:rsidRDefault="0089529D" w:rsidP="0098148C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О.C.Макарова «Игра, Спорт Диалог в физической культуре» (Москва, Школьная Пресса, 2002)</w:t>
      </w:r>
    </w:p>
    <w:p w:rsidR="0089529D" w:rsidRPr="00117483" w:rsidRDefault="0089529D" w:rsidP="0098148C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и рифмованные формы физических упражнений». Автор-составитель С.А. Авилова, Т.В. Калинина. (-Волгоград: Учитель, 2008)</w:t>
      </w:r>
    </w:p>
    <w:p w:rsidR="0089529D" w:rsidRPr="00117483" w:rsidRDefault="0089529D" w:rsidP="0098148C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«Школа физкультминуток: 1-4 классы». (-М.: ВАКО, 2009)</w:t>
      </w:r>
    </w:p>
    <w:p w:rsidR="0089529D" w:rsidRPr="00117483" w:rsidRDefault="0089529D" w:rsidP="0098148C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 Клещев, А.Г.Фурманов Юный волейболист, М-«Физкультура и спорт» 1979 год.</w:t>
      </w:r>
    </w:p>
    <w:p w:rsidR="0089529D" w:rsidRPr="00117483" w:rsidRDefault="0089529D" w:rsidP="0098148C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Фурманов Волейбол в школе, Киев – 1987год.</w:t>
      </w:r>
    </w:p>
    <w:p w:rsidR="0089529D" w:rsidRPr="00117483" w:rsidRDefault="0089529D" w:rsidP="0098148C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Ю.Д. Железняк, Л.Н. Слупский, Волейбол в школе, М – «Просвещение» 1989 год.</w:t>
      </w:r>
    </w:p>
    <w:p w:rsidR="0089529D" w:rsidRPr="00117483" w:rsidRDefault="0089529D" w:rsidP="0098148C">
      <w:p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Беляев Волейбол на уроке физической культуры, М – «Физкультура и спорт» 2005 год.</w:t>
      </w:r>
    </w:p>
    <w:p w:rsidR="0089529D" w:rsidRPr="00117483" w:rsidRDefault="0089529D" w:rsidP="0098148C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Былеева Л.В. и др. Подвижные игры. Практический материал. - М.: ТВТ «Дивизион», 2005.</w:t>
      </w:r>
    </w:p>
    <w:p w:rsidR="0089529D" w:rsidRPr="00117483" w:rsidRDefault="0089529D" w:rsidP="0098148C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И.И. Должиков, Москва 2004 год;</w:t>
      </w:r>
    </w:p>
    <w:p w:rsidR="0089529D" w:rsidRPr="00117483" w:rsidRDefault="0089529D" w:rsidP="0098148C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детей И.М. Бутин, А.Д. Викулов, Москва 2002 год;</w:t>
      </w:r>
    </w:p>
    <w:p w:rsidR="0089529D" w:rsidRPr="00117483" w:rsidRDefault="0089529D" w:rsidP="0098148C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школьному учителю В.И. Ковалько, Москва 2005 год;</w:t>
      </w:r>
    </w:p>
    <w:p w:rsidR="0089529D" w:rsidRPr="00D43902" w:rsidRDefault="0089529D" w:rsidP="0098148C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учащихся. Волейбол: пособие для учителей и методистов, Г.А.Колодницкий, В.С.Кузнецов,М.В.Маслов.-2-е изд.-М.:Просвещение,2012.</w:t>
      </w:r>
    </w:p>
    <w:p w:rsidR="0089529D" w:rsidRPr="00117483" w:rsidRDefault="0089529D" w:rsidP="0098148C">
      <w:pPr>
        <w:shd w:val="clear" w:color="auto" w:fill="FFFFFF"/>
        <w:spacing w:before="100" w:beforeAutospacing="1" w:after="0" w:line="240" w:lineRule="auto"/>
        <w:ind w:left="1134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89529D" w:rsidRPr="00117483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89529D" w:rsidRPr="00117483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печатные пособия (схемы, плакаты, таблицы)</w:t>
      </w:r>
    </w:p>
    <w:p w:rsidR="0089529D" w:rsidRPr="00117483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 (видеофильмы, аудиозаписи)</w:t>
      </w:r>
    </w:p>
    <w:p w:rsidR="0089529D" w:rsidRPr="00117483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 (сетка волейбольная, мячи волейбольные, мячи набивные, скакалки, стойки волейбольные, скамейка гимнастическая).</w:t>
      </w:r>
    </w:p>
    <w:p w:rsidR="0089529D" w:rsidRPr="00117483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доврачебной помощи (аптечка)</w:t>
      </w:r>
    </w:p>
    <w:p w:rsidR="0089529D" w:rsidRPr="00117483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залы, пришкольный стадион.</w:t>
      </w:r>
    </w:p>
    <w:p w:rsidR="0089529D" w:rsidRPr="00D43902" w:rsidRDefault="0089529D" w:rsidP="0098148C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интернета.</w:t>
      </w:r>
    </w:p>
    <w:p w:rsidR="00D43902" w:rsidRPr="00F735B9" w:rsidRDefault="00D43902" w:rsidP="0098148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1134" w:hanging="11"/>
        <w:jc w:val="center"/>
        <w:rPr>
          <w:rFonts w:ascii="Times New Roman" w:hAnsi="Times New Roman"/>
          <w:color w:val="000000"/>
          <w:lang w:val="ru-RU" w:eastAsia="ru-RU"/>
        </w:rPr>
      </w:pPr>
      <w:r w:rsidRPr="00F735B9">
        <w:rPr>
          <w:rFonts w:ascii="Times New Roman" w:hAnsi="Times New Roman"/>
          <w:b/>
          <w:bCs/>
          <w:color w:val="000000"/>
          <w:lang w:val="ru-RU" w:eastAsia="ru-RU"/>
        </w:rPr>
        <w:t>Планируемые результаты</w:t>
      </w:r>
      <w:r w:rsidR="00F735B9">
        <w:rPr>
          <w:rFonts w:ascii="Times New Roman" w:hAnsi="Times New Roman"/>
          <w:b/>
          <w:bCs/>
          <w:color w:val="000000"/>
          <w:lang w:val="ru-RU" w:eastAsia="ru-RU"/>
        </w:rPr>
        <w:t xml:space="preserve"> изучения курса.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секции являются результаты второго уровня: получение школьником опыта переживания и позитивного отношения к базовым ценностям общества (человек, семья, Отечество, природа, мир, культура, здоровья), ценностного отношения к со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реальности в целом.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Этому способствуют следующие формы проведения занятий: обсуждения в группах, подвижные игры, самостоятельная организация и проведения занятий, соревнования. Знание и умение их использовать становятся высшей ценностью участие учеников в школьных и городских соревнованиях по физической культуре, дистанционных конкурсах о ЗОЖ.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в 10-11 классе обучающиеся получат возможность формирования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D43902" w:rsidRPr="00117483" w:rsidRDefault="00D43902" w:rsidP="0098148C">
      <w:pPr>
        <w:numPr>
          <w:ilvl w:val="0"/>
          <w:numId w:val="11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за свою Родину, россий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D43902" w:rsidRPr="00117483" w:rsidRDefault="00D43902" w:rsidP="0098148C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мотивы спортивной тренировки и личностный смысл занятий в спортивной секции,</w:t>
      </w:r>
    </w:p>
    <w:p w:rsidR="00D43902" w:rsidRPr="00117483" w:rsidRDefault="00D43902" w:rsidP="0098148C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этические чувства, доброжелательную и эмоцио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нально-нравственную отзывчивость, понимание и сопережива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чувствам других людей;</w:t>
      </w:r>
    </w:p>
    <w:p w:rsidR="00D43902" w:rsidRPr="00117483" w:rsidRDefault="00D43902" w:rsidP="0098148C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в разных социальных ситуациях, не создавать конфликты и находить выходы из спорных ситуаций;</w:t>
      </w:r>
    </w:p>
    <w:p w:rsidR="00D43902" w:rsidRPr="00117483" w:rsidRDefault="00D43902" w:rsidP="0098148C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43902" w:rsidRPr="00117483" w:rsidRDefault="00D43902" w:rsidP="0098148C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элементарные соревнования;</w:t>
      </w:r>
    </w:p>
    <w:p w:rsidR="00D43902" w:rsidRPr="00117483" w:rsidRDefault="00D43902" w:rsidP="0098148C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включают освоенные школьниками УУД (познавательные, регулятивные, коммуникативные):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</w:p>
    <w:p w:rsidR="00D43902" w:rsidRPr="00117483" w:rsidRDefault="00D43902" w:rsidP="0098148C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«Техника игры», «Тактика игры», знать правила игры, владеть основными техническими приемами, применять полученные знания в игре.</w:t>
      </w:r>
    </w:p>
    <w:p w:rsidR="00D43902" w:rsidRPr="00117483" w:rsidRDefault="00D43902" w:rsidP="0098148C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сведениями о сущности и особен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конкретного курса.</w:t>
      </w:r>
    </w:p>
    <w:p w:rsidR="00D43902" w:rsidRPr="00117483" w:rsidRDefault="00D43902" w:rsidP="0098148C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результата.</w:t>
      </w:r>
    </w:p>
    <w:p w:rsidR="00D43902" w:rsidRPr="00117483" w:rsidRDefault="00D43902" w:rsidP="0098148C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общую цель и путей её достижения.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функции и роли в совмест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и осуществлять взаимный контроль.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пионербол, (волейбол) с соблюдением основных правил.</w:t>
      </w:r>
    </w:p>
    <w:p w:rsidR="00D43902" w:rsidRPr="00117483" w:rsidRDefault="00D43902" w:rsidP="0098148C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Демонстрировать жесты волейбольного судьи.</w:t>
      </w:r>
    </w:p>
    <w:p w:rsidR="00D43902" w:rsidRPr="00117483" w:rsidRDefault="00D43902" w:rsidP="0098148C">
      <w:pPr>
        <w:shd w:val="clear" w:color="auto" w:fill="FFFFFF"/>
        <w:spacing w:before="100" w:beforeAutospacing="1"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D43902" w:rsidRPr="00117483" w:rsidRDefault="00D43902" w:rsidP="0098148C">
      <w:pPr>
        <w:numPr>
          <w:ilvl w:val="0"/>
          <w:numId w:val="15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43902" w:rsidRPr="00117483" w:rsidRDefault="00D43902" w:rsidP="0098148C">
      <w:pPr>
        <w:numPr>
          <w:ilvl w:val="0"/>
          <w:numId w:val="15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:rsidR="00D43902" w:rsidRPr="00117483" w:rsidRDefault="00D43902" w:rsidP="0098148C">
      <w:pPr>
        <w:numPr>
          <w:ilvl w:val="0"/>
          <w:numId w:val="16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r w:rsidR="00F735B9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сберегающую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волейбола, характеризовать его роль и значение в жизнедеятельности человека, связь с трудовой и военной деятельностью;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поведения;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поведения подвижных игр и соревнований;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правила(технику) выполнения двигательных действий, анализировать и находить ошибки, эффективно их исправлять;</w:t>
      </w:r>
    </w:p>
    <w:p w:rsidR="00D43902" w:rsidRPr="00117483" w:rsidRDefault="00D43902" w:rsidP="0098148C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0F7566" w:rsidRPr="00F735B9" w:rsidRDefault="000F7566" w:rsidP="0098148C">
      <w:pPr>
        <w:shd w:val="clear" w:color="auto" w:fill="FFFFFF"/>
        <w:spacing w:before="100" w:beforeAutospacing="1" w:after="0" w:line="240" w:lineRule="auto"/>
        <w:ind w:left="1134"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окончании первого года обучения учащиеся должны: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Уметь играть по правилам;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Освоить технику верхней прямой подачи мяча;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Освоить технику нападающего удара;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Овладеть навыками судейства;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Уметь управлять своими эмоциями;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Знать методы тестирования при занятиях волейбола;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 xml:space="preserve">Знать основные понятия и </w:t>
      </w:r>
      <w:r w:rsidR="00F735B9" w:rsidRPr="00117483">
        <w:rPr>
          <w:rFonts w:ascii="Times New Roman" w:hAnsi="Times New Roman"/>
          <w:color w:val="000000"/>
          <w:lang w:val="ru-RU" w:eastAsia="ru-RU"/>
        </w:rPr>
        <w:t>термины</w:t>
      </w:r>
      <w:r w:rsidRPr="00117483">
        <w:rPr>
          <w:rFonts w:ascii="Times New Roman" w:hAnsi="Times New Roman"/>
          <w:color w:val="000000"/>
          <w:lang w:val="ru-RU" w:eastAsia="ru-RU"/>
        </w:rPr>
        <w:t xml:space="preserve"> в теории и методике волейбола;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Научиться работать в коллективе, починять свои действия интересам коллектива в достижении общей цели;</w:t>
      </w:r>
    </w:p>
    <w:p w:rsidR="000F7566" w:rsidRPr="00117483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Овладеть техникой блокировки в защите;</w:t>
      </w:r>
    </w:p>
    <w:p w:rsidR="0089529D" w:rsidRDefault="000F7566" w:rsidP="0098148C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ind w:left="1134" w:hanging="1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 xml:space="preserve">Овладеть техникой обучения индивидуальными тактическими действиями в защите и </w:t>
      </w:r>
      <w:r w:rsidR="00F735B9" w:rsidRPr="00117483">
        <w:rPr>
          <w:rFonts w:ascii="Times New Roman" w:hAnsi="Times New Roman"/>
          <w:color w:val="000000"/>
          <w:lang w:val="ru-RU" w:eastAsia="ru-RU"/>
        </w:rPr>
        <w:t>нападении</w:t>
      </w:r>
      <w:r w:rsidRPr="00117483">
        <w:rPr>
          <w:rFonts w:ascii="Times New Roman" w:hAnsi="Times New Roman"/>
          <w:color w:val="000000"/>
          <w:lang w:val="ru-RU" w:eastAsia="ru-RU"/>
        </w:rPr>
        <w:t>.</w:t>
      </w:r>
    </w:p>
    <w:p w:rsidR="00F735B9" w:rsidRPr="00F735B9" w:rsidRDefault="00F735B9" w:rsidP="00F735B9">
      <w:pPr>
        <w:pStyle w:val="a9"/>
        <w:shd w:val="clear" w:color="auto" w:fill="FFFFFF"/>
        <w:spacing w:before="100" w:beforeAutospacing="1"/>
        <w:ind w:left="284"/>
        <w:jc w:val="both"/>
        <w:rPr>
          <w:rFonts w:ascii="Times New Roman" w:hAnsi="Times New Roman"/>
          <w:color w:val="000000"/>
          <w:lang w:val="ru-RU" w:eastAsia="ru-RU"/>
        </w:rPr>
      </w:pPr>
    </w:p>
    <w:p w:rsidR="0089529D" w:rsidRPr="00117483" w:rsidRDefault="00E57A42" w:rsidP="00127600">
      <w:pPr>
        <w:pStyle w:val="a9"/>
        <w:numPr>
          <w:ilvl w:val="2"/>
          <w:numId w:val="19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. </w:t>
      </w:r>
      <w:r w:rsidR="00117483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Поурочное к</w:t>
      </w:r>
      <w:r w:rsidR="0089529D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алендарно-тематическое планирование </w:t>
      </w:r>
      <w:r w:rsidR="009E05B4">
        <w:rPr>
          <w:rFonts w:ascii="Times New Roman" w:hAnsi="Times New Roman"/>
          <w:b/>
          <w:bCs/>
          <w:color w:val="000000"/>
          <w:lang w:val="ru-RU" w:eastAsia="ru-RU"/>
        </w:rPr>
        <w:t>10 класс.</w:t>
      </w:r>
    </w:p>
    <w:p w:rsidR="000B14A4" w:rsidRPr="000B14A4" w:rsidRDefault="000B14A4" w:rsidP="001276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4" w:type="dxa"/>
        <w:tblInd w:w="1116" w:type="dxa"/>
        <w:tblLayout w:type="fixed"/>
        <w:tblLook w:val="01E0"/>
      </w:tblPr>
      <w:tblGrid>
        <w:gridCol w:w="916"/>
        <w:gridCol w:w="7574"/>
        <w:gridCol w:w="1154"/>
      </w:tblGrid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№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Кол-во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часов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Техника безопасности на занятиях по волейболу.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Понятие о техники и тактики  игры.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8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Основные положения правил игры в волейбол.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Нарушение, жесты судей.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Default="00A90A9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одним игроком.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(мячами) двух игроков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на месте.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движении и основные стойки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Подача снизу и прием подачи.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Ловля, броски и упражнения с мячом для верхней передачи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Default="00A90A9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Места занятий, их оборудование и подготовка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с перемещением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из глубины площадки к сетке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Тренировка связующих</w:t>
            </w:r>
          </w:p>
          <w:p w:rsidR="00A90A9F" w:rsidRPr="000B14A4" w:rsidRDefault="00A90A9F" w:rsidP="0012760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Игры с приемом и передачей на удар 2-х или 3-х игроков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/прыжок и удар /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с высокой передачи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удар, блокирование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после перемещения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с определением направления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2-мя или 3-мя игроками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Комплексная тренировка с приемом-передачей на удар и нападением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Контрольные нормативы.ОФП, спец. упражнения, учебная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парах. Нижняя боковая подача мяча.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Упражнения с набивными мячами. Верхняя  боковая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прямая подача мяча.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Default="00A90A9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Гигиена спортсмена и закаливание, режим тренировочных занятий и отдыха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Учебно- тренировочная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Default="00A90A9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Передача мяча с верху двумя руками, вверх- вперед, над собой.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мяча после подачи. Взаимодействие игроков на площадке.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(техника.)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Блокирование.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игроков зоны 4 и 2 с игроком зоны 3.</w:t>
            </w: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игроком зоны 4 с игроком зоны 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</w:p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8F18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C737F" w:rsidRPr="00117483" w:rsidRDefault="008C737F" w:rsidP="002170AD">
      <w:pPr>
        <w:pStyle w:val="a9"/>
        <w:shd w:val="clear" w:color="auto" w:fill="FFFFFF"/>
        <w:spacing w:before="100" w:beforeAutospacing="1"/>
        <w:ind w:left="1800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 Поурочное календ</w:t>
      </w:r>
      <w:r w:rsidR="00A90A9F">
        <w:rPr>
          <w:rFonts w:ascii="Times New Roman" w:hAnsi="Times New Roman"/>
          <w:b/>
          <w:bCs/>
          <w:color w:val="000000"/>
          <w:lang w:val="ru-RU" w:eastAsia="ru-RU"/>
        </w:rPr>
        <w:t xml:space="preserve">арно-тематическое планирование </w:t>
      </w:r>
      <w:r w:rsidR="002170AD">
        <w:rPr>
          <w:rFonts w:ascii="Times New Roman" w:hAnsi="Times New Roman"/>
          <w:b/>
          <w:bCs/>
          <w:color w:val="000000"/>
          <w:lang w:val="ru-RU" w:eastAsia="ru-RU"/>
        </w:rPr>
        <w:t>11</w:t>
      </w: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класс.</w:t>
      </w:r>
    </w:p>
    <w:p w:rsidR="008C737F" w:rsidRPr="000B14A4" w:rsidRDefault="008C737F" w:rsidP="008C73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4" w:type="dxa"/>
        <w:tblInd w:w="1116" w:type="dxa"/>
        <w:tblLayout w:type="fixed"/>
        <w:tblLook w:val="01E0"/>
      </w:tblPr>
      <w:tblGrid>
        <w:gridCol w:w="916"/>
        <w:gridCol w:w="7574"/>
        <w:gridCol w:w="1154"/>
      </w:tblGrid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№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Кол-во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часов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Техника безопасности на занятиях по волейболу.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Понятие о техники и тактики  игры.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8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Основные положения правил игры в волейбол.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Нарушение, жесты судей.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Default="00A90A9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одним игроком.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(мячами) двух игроков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на месте.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движении и основные стойки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Подача снизу и прием подачи.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Ловля, броски и упражнения с мячом для верхней передачи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Default="00A90A9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Места занятий, их оборудование и подготовка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с перемещением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из глубины площадки к сетке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Тренировка связующих</w:t>
            </w:r>
          </w:p>
          <w:p w:rsidR="00A90A9F" w:rsidRPr="000B14A4" w:rsidRDefault="00A90A9F" w:rsidP="001771A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Игры с приемом и передачей на удар 2-х или 3-х игроков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/прыжок и удар /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с высокой передачи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удар, блокирование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после перемещения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с определением направления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2-мя или 3-мя игроками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Комплексная тренировка с приемом-передачей на удар и нападением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Контрольные нормативы.ОФП, спец. упражнения, учебная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парах. Нижняя боковая подача мяча.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Упражнения с набивными мячами. Верхняя  боковая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прямая подача мяча.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Default="00A90A9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Гигиена спортсмена и закаливание, режим тренировочных занятий и отдыха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Учебно- тренировочная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Default="00A90A9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Передача мяча с верху двумя руками, вверх</w:t>
            </w:r>
            <w:r>
              <w:rPr>
                <w:sz w:val="24"/>
                <w:szCs w:val="24"/>
              </w:rPr>
              <w:t xml:space="preserve"> </w:t>
            </w:r>
            <w:r w:rsidRPr="000B14A4">
              <w:rPr>
                <w:sz w:val="24"/>
                <w:szCs w:val="24"/>
              </w:rPr>
              <w:t>- вперед, над собой.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мяча после подачи. Взаимодействие игроков на площадке.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(техника.)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Блокирование.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игроков зоны 4 и 2 с игроком зоны 3.</w:t>
            </w: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игроком зоны 4 с игроком зоны 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</w:p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A9F" w:rsidRPr="000B14A4" w:rsidTr="00A90A9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F" w:rsidRPr="000B14A4" w:rsidRDefault="00A90A9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89529D" w:rsidRPr="0089529D" w:rsidSect="00C6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85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2B" w:rsidRDefault="00A9622B" w:rsidP="002A4DA7">
      <w:pPr>
        <w:spacing w:after="0" w:line="240" w:lineRule="auto"/>
      </w:pPr>
      <w:r>
        <w:separator/>
      </w:r>
    </w:p>
  </w:endnote>
  <w:endnote w:type="continuationSeparator" w:id="1">
    <w:p w:rsidR="00A9622B" w:rsidRDefault="00A9622B" w:rsidP="002A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2B" w:rsidRDefault="00A9622B" w:rsidP="002A4DA7">
      <w:pPr>
        <w:spacing w:after="0" w:line="240" w:lineRule="auto"/>
      </w:pPr>
      <w:r>
        <w:separator/>
      </w:r>
    </w:p>
  </w:footnote>
  <w:footnote w:type="continuationSeparator" w:id="1">
    <w:p w:rsidR="00A9622B" w:rsidRDefault="00A9622B" w:rsidP="002A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45"/>
    <w:multiLevelType w:val="multilevel"/>
    <w:tmpl w:val="80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B8F"/>
    <w:multiLevelType w:val="multilevel"/>
    <w:tmpl w:val="DA8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5618"/>
    <w:multiLevelType w:val="multilevel"/>
    <w:tmpl w:val="43B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3813"/>
    <w:multiLevelType w:val="multilevel"/>
    <w:tmpl w:val="DED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E6FFD"/>
    <w:multiLevelType w:val="multilevel"/>
    <w:tmpl w:val="19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A5084"/>
    <w:multiLevelType w:val="multilevel"/>
    <w:tmpl w:val="B6F44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E873E9"/>
    <w:multiLevelType w:val="multilevel"/>
    <w:tmpl w:val="E32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23D2D"/>
    <w:multiLevelType w:val="multilevel"/>
    <w:tmpl w:val="2FC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21C3E"/>
    <w:multiLevelType w:val="multilevel"/>
    <w:tmpl w:val="5A6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24EFF"/>
    <w:multiLevelType w:val="multilevel"/>
    <w:tmpl w:val="B3F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33203"/>
    <w:multiLevelType w:val="multilevel"/>
    <w:tmpl w:val="9C0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31A46"/>
    <w:multiLevelType w:val="multilevel"/>
    <w:tmpl w:val="41C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04EB9"/>
    <w:multiLevelType w:val="multilevel"/>
    <w:tmpl w:val="AFC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83B57"/>
    <w:multiLevelType w:val="multilevel"/>
    <w:tmpl w:val="178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5728"/>
    <w:multiLevelType w:val="multilevel"/>
    <w:tmpl w:val="BC9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F504E"/>
    <w:multiLevelType w:val="multilevel"/>
    <w:tmpl w:val="2B5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92E6B"/>
    <w:multiLevelType w:val="hybridMultilevel"/>
    <w:tmpl w:val="13E0FF28"/>
    <w:lvl w:ilvl="0" w:tplc="6CEC1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D055E"/>
    <w:multiLevelType w:val="multilevel"/>
    <w:tmpl w:val="0C2C5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5C4B6B90"/>
    <w:multiLevelType w:val="multilevel"/>
    <w:tmpl w:val="808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CF7364E"/>
    <w:multiLevelType w:val="multilevel"/>
    <w:tmpl w:val="187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72C49"/>
    <w:multiLevelType w:val="multilevel"/>
    <w:tmpl w:val="4E0ECD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601D7E73"/>
    <w:multiLevelType w:val="hybridMultilevel"/>
    <w:tmpl w:val="95F2FF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90648DE"/>
    <w:multiLevelType w:val="multilevel"/>
    <w:tmpl w:val="48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14B0A"/>
    <w:multiLevelType w:val="hybridMultilevel"/>
    <w:tmpl w:val="EA0ED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22"/>
  </w:num>
  <w:num w:numId="18">
    <w:abstractNumId w:val="18"/>
  </w:num>
  <w:num w:numId="19">
    <w:abstractNumId w:val="5"/>
  </w:num>
  <w:num w:numId="20">
    <w:abstractNumId w:val="19"/>
  </w:num>
  <w:num w:numId="21">
    <w:abstractNumId w:val="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89529D"/>
    <w:rsid w:val="000002BC"/>
    <w:rsid w:val="000962BC"/>
    <w:rsid w:val="000A2AE4"/>
    <w:rsid w:val="000B14A4"/>
    <w:rsid w:val="000D364F"/>
    <w:rsid w:val="000E334E"/>
    <w:rsid w:val="000F7566"/>
    <w:rsid w:val="0010472A"/>
    <w:rsid w:val="00117483"/>
    <w:rsid w:val="001238C7"/>
    <w:rsid w:val="00127600"/>
    <w:rsid w:val="00161122"/>
    <w:rsid w:val="00181702"/>
    <w:rsid w:val="00196AB6"/>
    <w:rsid w:val="00206C65"/>
    <w:rsid w:val="002170AD"/>
    <w:rsid w:val="0026472B"/>
    <w:rsid w:val="00265BAC"/>
    <w:rsid w:val="00270D98"/>
    <w:rsid w:val="0029553C"/>
    <w:rsid w:val="002A4DA7"/>
    <w:rsid w:val="002B387B"/>
    <w:rsid w:val="002B67FB"/>
    <w:rsid w:val="00303AB5"/>
    <w:rsid w:val="0034010A"/>
    <w:rsid w:val="00344DFF"/>
    <w:rsid w:val="00385BE8"/>
    <w:rsid w:val="0043158B"/>
    <w:rsid w:val="00453E19"/>
    <w:rsid w:val="004E16EB"/>
    <w:rsid w:val="004E25E9"/>
    <w:rsid w:val="004F7868"/>
    <w:rsid w:val="00574B88"/>
    <w:rsid w:val="00575A57"/>
    <w:rsid w:val="005A76B2"/>
    <w:rsid w:val="005E0B2C"/>
    <w:rsid w:val="00630E83"/>
    <w:rsid w:val="00641CAC"/>
    <w:rsid w:val="006A5B36"/>
    <w:rsid w:val="006E7364"/>
    <w:rsid w:val="007070FA"/>
    <w:rsid w:val="008054E6"/>
    <w:rsid w:val="008125AC"/>
    <w:rsid w:val="00873F81"/>
    <w:rsid w:val="0089529D"/>
    <w:rsid w:val="008A2D9B"/>
    <w:rsid w:val="008B1A96"/>
    <w:rsid w:val="008C737F"/>
    <w:rsid w:val="008F18E8"/>
    <w:rsid w:val="009406D3"/>
    <w:rsid w:val="00973443"/>
    <w:rsid w:val="0098148C"/>
    <w:rsid w:val="009E05B4"/>
    <w:rsid w:val="009E1462"/>
    <w:rsid w:val="00A37C3B"/>
    <w:rsid w:val="00A42DFE"/>
    <w:rsid w:val="00A90A9F"/>
    <w:rsid w:val="00A9622B"/>
    <w:rsid w:val="00A97C1B"/>
    <w:rsid w:val="00AD16E9"/>
    <w:rsid w:val="00AE549C"/>
    <w:rsid w:val="00B056CE"/>
    <w:rsid w:val="00BB4F5A"/>
    <w:rsid w:val="00C21C9B"/>
    <w:rsid w:val="00C3301E"/>
    <w:rsid w:val="00C35993"/>
    <w:rsid w:val="00C65F77"/>
    <w:rsid w:val="00CB7A35"/>
    <w:rsid w:val="00D12A94"/>
    <w:rsid w:val="00D23652"/>
    <w:rsid w:val="00D43902"/>
    <w:rsid w:val="00D70425"/>
    <w:rsid w:val="00E06C8B"/>
    <w:rsid w:val="00E57A42"/>
    <w:rsid w:val="00ED678A"/>
    <w:rsid w:val="00F25209"/>
    <w:rsid w:val="00F2565E"/>
    <w:rsid w:val="00F54A35"/>
    <w:rsid w:val="00F7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29D"/>
  </w:style>
  <w:style w:type="character" w:customStyle="1" w:styleId="a-pages">
    <w:name w:val="a-pages"/>
    <w:basedOn w:val="a0"/>
    <w:rsid w:val="0089529D"/>
  </w:style>
  <w:style w:type="character" w:customStyle="1" w:styleId="a-dalee">
    <w:name w:val="a-dalee"/>
    <w:basedOn w:val="a0"/>
    <w:rsid w:val="0089529D"/>
  </w:style>
  <w:style w:type="character" w:styleId="a4">
    <w:name w:val="Hyperlink"/>
    <w:basedOn w:val="a0"/>
    <w:uiPriority w:val="99"/>
    <w:semiHidden/>
    <w:unhideWhenUsed/>
    <w:rsid w:val="008952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529D"/>
    <w:rPr>
      <w:color w:val="800080"/>
      <w:u w:val="single"/>
    </w:rPr>
  </w:style>
  <w:style w:type="character" w:styleId="a6">
    <w:name w:val="Strong"/>
    <w:basedOn w:val="a0"/>
    <w:uiPriority w:val="22"/>
    <w:qFormat/>
    <w:rsid w:val="0089529D"/>
    <w:rPr>
      <w:b/>
      <w:bCs/>
    </w:rPr>
  </w:style>
  <w:style w:type="paragraph" w:customStyle="1" w:styleId="a-note">
    <w:name w:val="a-note"/>
    <w:basedOn w:val="a"/>
    <w:rsid w:val="008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2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56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a">
    <w:name w:val="Table Grid"/>
    <w:basedOn w:val="a1"/>
    <w:rsid w:val="000B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DA7"/>
  </w:style>
  <w:style w:type="paragraph" w:styleId="ad">
    <w:name w:val="foot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47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66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649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20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5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192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23" w:color="D1D1D1"/>
                            <w:right w:val="single" w:sz="6" w:space="11" w:color="D1D1D1"/>
                          </w:divBdr>
                        </w:div>
                        <w:div w:id="1923065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157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  <w:div w:id="1752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0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ashed" w:sz="6" w:space="11" w:color="CCCCCC"/>
                                <w:left w:val="dashed" w:sz="6" w:space="11" w:color="CCCCCC"/>
                                <w:bottom w:val="dashed" w:sz="6" w:space="11" w:color="CCCCCC"/>
                                <w:right w:val="dashed" w:sz="6" w:space="1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819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923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47</cp:revision>
  <cp:lastPrinted>2015-09-23T01:34:00Z</cp:lastPrinted>
  <dcterms:created xsi:type="dcterms:W3CDTF">2015-09-09T16:00:00Z</dcterms:created>
  <dcterms:modified xsi:type="dcterms:W3CDTF">2023-10-20T06:31:00Z</dcterms:modified>
</cp:coreProperties>
</file>