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4B" w:rsidRDefault="000F43ED" w:rsidP="007327AA">
      <w:pPr>
        <w:spacing w:after="0" w:line="264" w:lineRule="auto"/>
        <w:ind w:left="12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  <w:bookmarkStart w:id="0" w:name="block-18845717"/>
      <w:r w:rsidRPr="000F43ED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Лариса\Pictures\2023-10-21\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1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ED" w:rsidRDefault="000F43ED" w:rsidP="007327AA">
      <w:pPr>
        <w:spacing w:after="0" w:line="264" w:lineRule="auto"/>
        <w:ind w:left="12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0F43ED" w:rsidRDefault="000F43ED" w:rsidP="007327AA">
      <w:pPr>
        <w:spacing w:after="0" w:line="264" w:lineRule="auto"/>
        <w:ind w:left="12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0F43ED" w:rsidRDefault="000F43ED" w:rsidP="007327AA">
      <w:pPr>
        <w:spacing w:after="0" w:line="264" w:lineRule="auto"/>
        <w:ind w:left="12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0F43ED" w:rsidRDefault="000F43ED" w:rsidP="007327AA">
      <w:pPr>
        <w:spacing w:after="0" w:line="264" w:lineRule="auto"/>
        <w:ind w:left="12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0F43ED" w:rsidRDefault="000F43ED" w:rsidP="007327AA">
      <w:pPr>
        <w:spacing w:after="0" w:line="264" w:lineRule="auto"/>
        <w:ind w:left="12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0F43ED" w:rsidRDefault="000F43ED" w:rsidP="007327AA">
      <w:pPr>
        <w:spacing w:after="0" w:line="264" w:lineRule="auto"/>
        <w:ind w:left="12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lastRenderedPageBreak/>
        <w:t>ПОЯСНИТЕЛЬН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​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АЯ ЗАПИСКА</w:t>
      </w:r>
    </w:p>
    <w:p w:rsidR="007327AA" w:rsidRPr="007327AA" w:rsidRDefault="00476CD5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>
        <w:rPr>
          <w:rFonts w:ascii="Times New Roman" w:eastAsiaTheme="minorHAnsi" w:hAnsi="Times New Roman" w:cstheme="minorBidi"/>
          <w:color w:val="000000"/>
          <w:sz w:val="28"/>
          <w:lang w:val="ru-RU"/>
        </w:rPr>
        <w:t>Адаптированная рабочая п</w:t>
      </w:r>
      <w:bookmarkStart w:id="1" w:name="_GoBack"/>
      <w:bookmarkEnd w:id="1"/>
      <w:r w:rsidR="007327AA"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​​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закономерностей и правил, конкретизации в процессе изучения русского языка;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неделю).</w:t>
      </w:r>
    </w:p>
    <w:p w:rsidR="007327AA" w:rsidRPr="007327AA" w:rsidRDefault="007327AA" w:rsidP="007327AA">
      <w:pPr>
        <w:rPr>
          <w:rFonts w:asciiTheme="minorHAnsi" w:eastAsiaTheme="minorHAnsi" w:hAnsiTheme="minorHAnsi" w:cstheme="minorBidi"/>
          <w:lang w:val="ru-RU"/>
        </w:rPr>
        <w:sectPr w:rsidR="007327AA" w:rsidRPr="007327AA" w:rsidSect="007D144B">
          <w:pgSz w:w="11906" w:h="16383"/>
          <w:pgMar w:top="709" w:right="850" w:bottom="568" w:left="1701" w:header="720" w:footer="720" w:gutter="0"/>
          <w:cols w:space="720"/>
        </w:sect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bookmarkStart w:id="2" w:name="block-18845718"/>
      <w:bookmarkEnd w:id="0"/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5 КЛАСС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Общие сведения о языке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Богатство и выразительность русского языка.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Лингвистика как наука о языке.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Основные разделы лингвистики.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Язык и речь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Язык и речь.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Текст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Повествование как тип речи. Рассказ.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СИСТЕМА ЯЗЫКА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Фонетика. Графика. Орфоэпия 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Фонетика и графика как разделы лингвистики.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Система гласных звуков.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Система согласных звуков.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Слог. Ударение. Свойства русского ударения.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Соотношение звуков и букв.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Фонетический анализ слова.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Способы обозначения [й’], мягкости согласных.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Основные выразительные средства фонетики.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Прописные и строчные буквы.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Интонация, её функции. Основные элементы интонации.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Орфография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Орфография как раздел лингвистики.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Правописание разделительных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ъ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ь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Лексикология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Лексикология как раздел лингвистики.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Синонимы. Антонимы. Омонимы. Паронимы.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Лексический анализ слов (в рамках изученного).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Морфемика. Орфография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Морфемика как раздел лингвистики.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Морфемный анализ слов.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Правописание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ё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после шипящих в корне слова.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-з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(-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с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Правописание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ы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после приставок.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Правописание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ы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после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ц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Орфографический анализ слова (в рамках изученного).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Морфология. Культура речи. Орфография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Имя существительное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Род, число, падеж имени существительного.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Имена существительные общего рода.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Морфологический анализ имён существительных.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Правописание собственных имён существительных.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Правописание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ь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Правописание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е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(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ё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) после шипящих 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ц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Правописание суффиксов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-чик-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-щик-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;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ек-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-ик-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(-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чик-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) имён существительных.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Правописание корней с чередованием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//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лаг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лож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-;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раст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ращ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рос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-;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гар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гор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-,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зар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зор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-;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 -клан-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–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 -клон-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-скак-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–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 -скоч-.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Слитное и раздельное написание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не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с именами существительными.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Имя прилагательное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Склонение имён прилагательных.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Правописание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е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после шипящих 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ц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Слитное и раздельное написание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не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 именами прилагательными.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Глагол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Спряжение глагола.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Правописание корней с чередованием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е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//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и: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бер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бир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-,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блест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блист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-,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дер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дир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-,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жег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жиг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-,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мер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мир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-,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пер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пир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-,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стел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стил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-,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тер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тир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Использование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ь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Правописание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-тся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-ться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в глаголах, суффиксов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-ова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 –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ева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-,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-ыва-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-ива-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Правописание безударных личных окончаний глагола.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Правописание гласной перед суффиксом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-л-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в формах прошедшего времени глагола.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Слитное и раздельное написание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не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с глаголами.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Синтаксис. Культура речи. Пунктуация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Синтаксический анализ словосочетания.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союзами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но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однако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зато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да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(в значении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),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да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(в значении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но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союзами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но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однако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зато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да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(в значении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),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да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(в значении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но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но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однако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зато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да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Предложения с прямой речью.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Диалог.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Пунктуационное оформление диалога на письме.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Пунктуация как раздел лингвистики.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​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rPr>
          <w:rFonts w:asciiTheme="minorHAnsi" w:eastAsiaTheme="minorHAnsi" w:hAnsiTheme="minorHAnsi" w:cstheme="minorBidi"/>
          <w:lang w:val="ru-RU"/>
        </w:rPr>
        <w:sectPr w:rsidR="007327AA" w:rsidRPr="007327AA">
          <w:pgSz w:w="11906" w:h="16383"/>
          <w:pgMar w:top="1134" w:right="850" w:bottom="1134" w:left="1701" w:header="720" w:footer="720" w:gutter="0"/>
          <w:cols w:space="720"/>
        </w:sect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bookmarkStart w:id="3" w:name="block-18845713"/>
      <w:bookmarkEnd w:id="2"/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​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ПЛАНИРУЕМЫЕ ОБРАЗОВАТЕЛЬНЫЕ РЕЗУЛЬТАТЫ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/>
        <w:ind w:left="120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ЛИЧНОСТНЫЕ РЕЗУЛЬТАТЫ</w:t>
      </w:r>
    </w:p>
    <w:p w:rsidR="007327AA" w:rsidRPr="007327AA" w:rsidRDefault="007327AA" w:rsidP="007327AA">
      <w:pPr>
        <w:spacing w:after="0"/>
        <w:ind w:left="120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следующие личностные результаты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1)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гражданского воспитания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2)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патриотического воспитания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3)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духовно-нравственного воспитания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4)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эстетического воспитания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5)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умение принимать себя и других, не осуждая;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6)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трудового воспитания: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умение рассказать о своих планах на будущее;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7)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экологического воспитания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8)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ценности научного познания: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9)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МЕТАПРЕДМЕТНЫЕ РЕЗУЛЬТАТЫ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следующие метапредметные результаты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базовые логические действия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базовые исследовательские действия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умения работать с информацией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делать выбор и брать ответственность за решение.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признавать своё и чужое право на ошибку;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принимать себя и других, не осуждая;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проявлять открытость;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умения совместной деятельности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: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ПРЕДМЕТНЫЕ РЕЗУЛЬТАТЫ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/>
        <w:ind w:left="120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5 КЛАСС</w:t>
      </w:r>
    </w:p>
    <w:p w:rsidR="007327AA" w:rsidRPr="007327AA" w:rsidRDefault="007327AA" w:rsidP="007327AA">
      <w:pPr>
        <w:spacing w:after="0"/>
        <w:ind w:left="120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Общие сведения о языке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Язык и речь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Текст 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Функциональные разновидности языка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Система языка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Фонетика. Графика. Орфоэпия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Проводить фонетический анализ слов.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Орфография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Распознавать изученные орфограммы.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ъ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ь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).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Лексикология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Морфемика. Орфография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Проводить морфемный анализ слов.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ы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после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ц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Морфология. Культура речи. Орфография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Имя существительное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е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(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ё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) после шипящих 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ц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в суффиксах и окончаниях; суффиксов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-чик-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-щик-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-ек-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-ик- (-чик-);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корней с чередованием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а 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//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 о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: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-лаг-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–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 -лож-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;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-раст-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–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 -ращ-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–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 -рос-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;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-гар-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–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 -гор-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-зар-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–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 -зор-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;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-клан-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–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 -клон-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-скак-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–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 -скоч-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; употребления (неупотребления)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ь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не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Имя прилагательное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е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после шипящих 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ц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не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с именами прилагательными.</w:t>
      </w: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Глагол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е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//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; использования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ь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-тся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-ться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в глаголах; суффиксов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-ова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– -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ева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-,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 xml:space="preserve">-ыва- 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–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-ива-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-л-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не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с глаголами.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Синтаксис. Культура речи. Пунктуация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союзами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но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однако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зато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да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(в значении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),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да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(в значении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но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и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но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однако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зато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,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да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; оформлять на письме диалог.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7327AA" w:rsidRPr="007327AA" w:rsidRDefault="007327AA" w:rsidP="007327AA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7327AA" w:rsidRPr="007327AA" w:rsidRDefault="007327AA" w:rsidP="007327AA">
      <w:pPr>
        <w:spacing w:after="0"/>
        <w:ind w:left="120"/>
        <w:rPr>
          <w:rFonts w:asciiTheme="minorHAnsi" w:eastAsiaTheme="minorHAnsi" w:hAnsiTheme="minorHAnsi" w:cstheme="minorBidi"/>
          <w:lang w:val="ru-RU"/>
        </w:rPr>
      </w:pPr>
    </w:p>
    <w:p w:rsidR="007327AA" w:rsidRPr="007327AA" w:rsidRDefault="007327AA" w:rsidP="007327AA">
      <w:pPr>
        <w:rPr>
          <w:rFonts w:asciiTheme="minorHAnsi" w:eastAsiaTheme="minorHAnsi" w:hAnsiTheme="minorHAnsi" w:cstheme="minorBidi"/>
          <w:lang w:val="ru-RU"/>
        </w:rPr>
        <w:sectPr w:rsidR="007327AA" w:rsidRPr="007327AA">
          <w:pgSz w:w="11906" w:h="16383"/>
          <w:pgMar w:top="1134" w:right="850" w:bottom="1134" w:left="1701" w:header="720" w:footer="720" w:gutter="0"/>
          <w:cols w:space="720"/>
        </w:sectPr>
      </w:pPr>
    </w:p>
    <w:p w:rsidR="007327AA" w:rsidRPr="007327AA" w:rsidRDefault="007327AA" w:rsidP="007327AA">
      <w:pPr>
        <w:spacing w:after="0"/>
        <w:ind w:left="120"/>
        <w:rPr>
          <w:rFonts w:asciiTheme="minorHAnsi" w:eastAsiaTheme="minorHAnsi" w:hAnsiTheme="minorHAnsi" w:cstheme="minorBidi"/>
        </w:rPr>
      </w:pPr>
      <w:bookmarkStart w:id="4" w:name="block-18845714"/>
      <w:bookmarkEnd w:id="3"/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lastRenderedPageBreak/>
        <w:t xml:space="preserve"> </w:t>
      </w:r>
      <w:r w:rsidRPr="007327AA">
        <w:rPr>
          <w:rFonts w:ascii="Times New Roman" w:eastAsiaTheme="minorHAnsi" w:hAnsi="Times New Roman" w:cstheme="minorBidi"/>
          <w:b/>
          <w:color w:val="000000"/>
          <w:sz w:val="28"/>
        </w:rPr>
        <w:t xml:space="preserve">ТЕМАТИЧЕСКОЕ ПЛАНИРОВАНИЕ </w:t>
      </w:r>
    </w:p>
    <w:p w:rsidR="007327AA" w:rsidRPr="007327AA" w:rsidRDefault="007327AA" w:rsidP="007327AA">
      <w:pPr>
        <w:spacing w:after="0"/>
        <w:ind w:left="120"/>
        <w:rPr>
          <w:rFonts w:asciiTheme="minorHAnsi" w:eastAsiaTheme="minorHAnsi" w:hAnsiTheme="minorHAnsi" w:cstheme="minorBidi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7327AA" w:rsidRPr="007327AA" w:rsidTr="00C9243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№ п/п </w:t>
            </w:r>
          </w:p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C924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Всего </w:t>
            </w:r>
          </w:p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Контрольные работы </w:t>
            </w:r>
          </w:p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Практические работы </w:t>
            </w:r>
          </w:p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ru-RU"/>
              </w:rPr>
              <w:t>Раздел 1.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7327AA" w:rsidTr="00C92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C924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2.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Язык и речь</w:t>
            </w:r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Язык и речь. Монолог. Диалог.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7327AA" w:rsidTr="00C92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C924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3.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Текст</w:t>
            </w:r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7327AA" w:rsidTr="00C92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C924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4.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7327AA" w:rsidTr="00C92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C924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5.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Система языка</w:t>
            </w:r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7327AA" w:rsidTr="00C92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ru-RU"/>
              </w:rPr>
              <w:t>Раздел 6.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7327AA" w:rsidTr="00C92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ru-RU"/>
              </w:rPr>
              <w:t>Раздел 7.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7327AA" w:rsidTr="00C92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476CD5" w:rsidTr="00C92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327AA" w:rsidRPr="007327AA" w:rsidTr="00C92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327AA" w:rsidRPr="007327AA" w:rsidRDefault="007327AA" w:rsidP="007327AA">
      <w:pPr>
        <w:rPr>
          <w:rFonts w:asciiTheme="minorHAnsi" w:eastAsiaTheme="minorHAnsi" w:hAnsiTheme="minorHAnsi" w:cstheme="minorBidi"/>
        </w:rPr>
        <w:sectPr w:rsidR="007327AA" w:rsidRPr="00732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27AA" w:rsidRPr="007327AA" w:rsidRDefault="007327AA" w:rsidP="007327AA">
      <w:pPr>
        <w:spacing w:after="0"/>
        <w:ind w:left="120"/>
        <w:rPr>
          <w:rFonts w:asciiTheme="minorHAnsi" w:eastAsiaTheme="minorHAnsi" w:hAnsiTheme="minorHAnsi" w:cstheme="minorBidi"/>
        </w:rPr>
      </w:pPr>
    </w:p>
    <w:bookmarkEnd w:id="4"/>
    <w:p w:rsidR="007327AA" w:rsidRPr="007327AA" w:rsidRDefault="007327AA" w:rsidP="007327AA">
      <w:pPr>
        <w:spacing w:after="0"/>
        <w:ind w:left="120"/>
        <w:rPr>
          <w:rFonts w:asciiTheme="minorHAnsi" w:eastAsiaTheme="minorHAnsi" w:hAnsiTheme="minorHAnsi" w:cstheme="minorBidi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</w:rPr>
        <w:t xml:space="preserve">ПОУРОЧНОЕ ПЛАНИРОВАНИЕ </w:t>
      </w:r>
    </w:p>
    <w:p w:rsidR="007327AA" w:rsidRPr="007327AA" w:rsidRDefault="007327AA" w:rsidP="007327AA">
      <w:pPr>
        <w:spacing w:after="0"/>
        <w:ind w:left="120"/>
        <w:rPr>
          <w:rFonts w:asciiTheme="minorHAnsi" w:eastAsiaTheme="minorHAnsi" w:hAnsiTheme="minorHAnsi" w:cstheme="minorBidi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26"/>
        <w:gridCol w:w="1069"/>
        <w:gridCol w:w="1841"/>
        <w:gridCol w:w="1910"/>
        <w:gridCol w:w="1347"/>
        <w:gridCol w:w="2824"/>
      </w:tblGrid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№ п/п </w:t>
            </w:r>
          </w:p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Тема урока </w:t>
            </w:r>
          </w:p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Дата изучения </w:t>
            </w:r>
          </w:p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Всего </w:t>
            </w:r>
          </w:p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Контрольные работы </w:t>
            </w:r>
          </w:p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Практические работы </w:t>
            </w:r>
          </w:p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251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ffa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2523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2526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25286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Виды чтения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Виды аудирования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252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Речевой этикет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252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Понятие о тексте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2534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cc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25362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21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253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22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253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bac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23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24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25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Изложение и его виды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26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27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28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29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30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31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25491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33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256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34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Типы орфограмм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35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36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37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Слог и ударение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254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38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39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40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Типы орфограмм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41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254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42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254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ebc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43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Повторение тем «Фонетика, графика, орфоэпия»,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 xml:space="preserve">«Орфография».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Проверочная работа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44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25674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45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Окончание и основа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46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Приставки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2569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ce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47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Суффиксы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48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256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afa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49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256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50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256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51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52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53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2575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54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25772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55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2578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ba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57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Орфография»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58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2553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59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Толковые словари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2554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fc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25568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2558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ee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Синонимы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Антонимы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Омонимы. Паронимы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25632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69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2565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71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de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72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Словосочетание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73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74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ebce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75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Интонация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76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77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78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0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79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Дополнение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57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81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Обстоятельство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6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82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83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fce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84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ffb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85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86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87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Обращение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88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89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2605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90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91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92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2608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93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260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8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94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260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95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96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260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97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98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99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100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260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101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103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104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25803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105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2583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106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25829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107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108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109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2586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110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2587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111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112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258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bde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114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258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115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258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116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25939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117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118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119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2595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ca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120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2598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121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122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25976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123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2599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125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126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259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afc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127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259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1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128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129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130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abe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131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132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133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ce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134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1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135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6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aede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137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138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139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140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141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142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143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144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145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7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ee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146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147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bb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9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148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Сочинение на тему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1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ee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150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151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98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152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Спряжение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153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154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ccd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155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156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44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a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157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158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0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ca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159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160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d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90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162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db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163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dc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164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25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165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166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167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2610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168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7327AA" w:rsidRPr="00476CD5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169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://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m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edsoo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.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ru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/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fa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2614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e</w:t>
              </w:r>
              <w:r w:rsidRPr="007327AA">
                <w:rPr>
                  <w:rFonts w:ascii="Times New Roman" w:eastAsiaTheme="minorHAnsi" w:hAnsi="Times New Roman" w:cstheme="minorBidi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170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7327AA" w:rsidRPr="007327AA" w:rsidTr="001A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327AA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7AA" w:rsidRPr="007327AA" w:rsidRDefault="007327AA" w:rsidP="007327AA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A554B" w:rsidRDefault="001A554B" w:rsidP="001A55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A554B" w:rsidRDefault="001A554B" w:rsidP="001A55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A554B" w:rsidRDefault="001A554B" w:rsidP="001A55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A554B" w:rsidRPr="001A554B" w:rsidRDefault="001A554B" w:rsidP="001A55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A554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Ресурсное обеспечение программы</w:t>
      </w:r>
    </w:p>
    <w:p w:rsidR="001A554B" w:rsidRPr="001A554B" w:rsidRDefault="001A554B" w:rsidP="001A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54B" w:rsidRPr="001A554B" w:rsidRDefault="001A554B" w:rsidP="001A55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A554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Литература для учителя:</w:t>
      </w:r>
    </w:p>
    <w:p w:rsidR="001A554B" w:rsidRPr="001A554B" w:rsidRDefault="001A554B" w:rsidP="001A55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A554B" w:rsidRPr="001A554B" w:rsidRDefault="001A554B" w:rsidP="001A554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" w:hanging="426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</w:pPr>
      <w:r w:rsidRPr="001A554B"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  <w:t>Цыбулько И.П. Русский язык. Планируемые результаты. Система заданий. 5-9 классы: пособие для учителей общеобразовательных организаций/ под ред. Г.С.ковалевой, О.Б.Логиновой. – М.: Просвещение, 2014.</w:t>
      </w:r>
    </w:p>
    <w:p w:rsidR="001A554B" w:rsidRPr="001A554B" w:rsidRDefault="001A554B" w:rsidP="001A554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" w:hanging="426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</w:pPr>
      <w:r w:rsidRPr="001A554B"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  <w:t>Методические рекомендации к учебному комплексу по русскому языку. 5 класс. / Под ред. А.Ю.Купаловой. - М.: Дрофа, 2005.</w:t>
      </w:r>
    </w:p>
    <w:p w:rsidR="001A554B" w:rsidRPr="001A554B" w:rsidRDefault="001A554B" w:rsidP="001A554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" w:hanging="426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</w:pPr>
      <w:r w:rsidRPr="001A554B"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  <w:t>Бабайцева В.В. русский язык. Рабочая тетрадь к учебнику В.В.Бабайцевой «Русский язык. Теория. 5-9 классы: углубленное изучение/ В.В.Бабайцева, Л.Д.Бернадская, А.в.Глазков. – 3-е издание., стереотип. – М.: Дрофа, 2014.</w:t>
      </w:r>
    </w:p>
    <w:p w:rsidR="001A554B" w:rsidRPr="001A554B" w:rsidRDefault="001A554B" w:rsidP="001A554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" w:hanging="426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</w:pPr>
      <w:r w:rsidRPr="001A554B"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  <w:t xml:space="preserve">Книгина М.П. Русский язык. 5 класс. Тесты: В 2 ч. – 2-е изд. – саратов: Лицей, 2008. </w:t>
      </w:r>
    </w:p>
    <w:p w:rsidR="001A554B" w:rsidRPr="001A554B" w:rsidRDefault="001A554B" w:rsidP="001A554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" w:hanging="426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</w:pPr>
      <w:r w:rsidRPr="001A554B"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  <w:t>Предметные олимпиады. 5-11 классы. Русский язык. Литература/ авт.-сост. Е.В.Левина, Е.С.Андрусова, Г.М.Иващенко. – Волгоград: Учитель, 2015.</w:t>
      </w:r>
    </w:p>
    <w:p w:rsidR="001A554B" w:rsidRPr="001A554B" w:rsidRDefault="001A554B" w:rsidP="001A554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" w:hanging="426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</w:pPr>
      <w:r w:rsidRPr="001A554B"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  <w:t>Капинос В.И. и др. Русский язык. Развитие речи. 5-7 классы. - М.: Дрофа, 2007</w:t>
      </w:r>
    </w:p>
    <w:p w:rsidR="001A554B" w:rsidRPr="001A554B" w:rsidRDefault="001A554B" w:rsidP="001A554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554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Иссерс О.С., Кузьмина Н.А. Новые тесты по русскому языку. 5-7 классы. - М.: Дрофа, 2005</w:t>
      </w:r>
    </w:p>
    <w:p w:rsidR="001A554B" w:rsidRPr="001A554B" w:rsidRDefault="001A554B" w:rsidP="001A55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A554B" w:rsidRPr="001A554B" w:rsidRDefault="001A554B" w:rsidP="001A554B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1A554B" w:rsidRPr="001A554B" w:rsidRDefault="001A554B" w:rsidP="001A554B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A554B" w:rsidRPr="001A554B" w:rsidRDefault="001A554B" w:rsidP="001A554B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A554B" w:rsidRPr="001A554B" w:rsidRDefault="001A554B" w:rsidP="001A554B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A554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Материалы на электронных носителях и  Интернет-ресурсы</w:t>
      </w:r>
    </w:p>
    <w:p w:rsidR="001A554B" w:rsidRPr="001A554B" w:rsidRDefault="001A554B" w:rsidP="001A554B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A554B" w:rsidRPr="001A554B" w:rsidRDefault="001A554B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A554B">
        <w:rPr>
          <w:rFonts w:ascii="Times New Roman" w:hAnsi="Times New Roman"/>
          <w:b/>
          <w:sz w:val="24"/>
          <w:szCs w:val="24"/>
          <w:lang w:val="ru-RU" w:eastAsia="ar-SA"/>
        </w:rPr>
        <w:t xml:space="preserve"> </w:t>
      </w:r>
      <w:hyperlink r:id="rId138" w:history="1">
        <w:r w:rsidRPr="001A554B">
          <w:rPr>
            <w:rFonts w:ascii="Times New Roman" w:hAnsi="Times New Roman"/>
            <w:color w:val="00308F"/>
            <w:sz w:val="24"/>
            <w:szCs w:val="24"/>
            <w:u w:val="single"/>
            <w:lang w:eastAsia="ar-SA"/>
          </w:rPr>
          <w:t>http</w:t>
        </w:r>
        <w:r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://</w:t>
        </w:r>
        <w:r w:rsidRPr="001A554B">
          <w:rPr>
            <w:rFonts w:ascii="Times New Roman" w:hAnsi="Times New Roman"/>
            <w:color w:val="00308F"/>
            <w:sz w:val="24"/>
            <w:szCs w:val="24"/>
            <w:u w:val="single"/>
            <w:lang w:eastAsia="ar-SA"/>
          </w:rPr>
          <w:t>ege</w:t>
        </w:r>
        <w:r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.</w:t>
        </w:r>
        <w:r w:rsidRPr="001A554B">
          <w:rPr>
            <w:rFonts w:ascii="Times New Roman" w:hAnsi="Times New Roman"/>
            <w:color w:val="00308F"/>
            <w:sz w:val="24"/>
            <w:szCs w:val="24"/>
            <w:u w:val="single"/>
            <w:lang w:eastAsia="ar-SA"/>
          </w:rPr>
          <w:t>edu</w:t>
        </w:r>
        <w:r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.</w:t>
        </w:r>
        <w:r w:rsidRPr="001A554B">
          <w:rPr>
            <w:rFonts w:ascii="Times New Roman" w:hAnsi="Times New Roman"/>
            <w:color w:val="00308F"/>
            <w:sz w:val="24"/>
            <w:szCs w:val="24"/>
            <w:u w:val="single"/>
            <w:lang w:eastAsia="ar-SA"/>
          </w:rPr>
          <w:t>ru</w:t>
        </w:r>
      </w:hyperlink>
      <w:r w:rsidRPr="001A554B">
        <w:rPr>
          <w:rFonts w:ascii="Times New Roman" w:hAnsi="Times New Roman"/>
          <w:sz w:val="24"/>
          <w:szCs w:val="24"/>
          <w:lang w:val="ru-RU" w:eastAsia="ar-SA"/>
        </w:rPr>
        <w:t xml:space="preserve"> Портал информационной поддержки ЕГЭ</w:t>
      </w:r>
    </w:p>
    <w:p w:rsidR="001A554B" w:rsidRPr="001A554B" w:rsidRDefault="000F43ED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39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eastAsia="ar-SA"/>
          </w:rPr>
          <w:t>http</w:t>
        </w:r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://</w:t>
        </w:r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eastAsia="ar-SA"/>
          </w:rPr>
          <w:t>www</w:t>
        </w:r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.9151394.</w:t>
        </w:r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eastAsia="ar-SA"/>
          </w:rPr>
          <w:t>ru</w:t>
        </w:r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/</w:t>
        </w:r>
      </w:hyperlink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 xml:space="preserve"> - Информационные и коммуникационные технологии в обучении</w:t>
      </w:r>
    </w:p>
    <w:p w:rsidR="001A554B" w:rsidRPr="001A554B" w:rsidRDefault="001A554B" w:rsidP="001A554B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ru-RU" w:eastAsia="ar-SA"/>
        </w:rPr>
      </w:pPr>
      <w:r w:rsidRPr="001A554B">
        <w:rPr>
          <w:rFonts w:ascii="Times New Roman" w:hAnsi="Times New Roman"/>
          <w:bCs/>
          <w:iCs/>
          <w:color w:val="0000FF"/>
          <w:sz w:val="24"/>
          <w:szCs w:val="24"/>
          <w:lang w:val="ru-RU" w:eastAsia="ar-SA"/>
        </w:rPr>
        <w:t>http://www.9151394.ru/projects/liter/uroksoch/index.html</w:t>
      </w:r>
      <w:r w:rsidRPr="001A554B">
        <w:rPr>
          <w:rFonts w:ascii="Times New Roman" w:hAnsi="Times New Roman"/>
          <w:bCs/>
          <w:i/>
          <w:iCs/>
          <w:color w:val="663333"/>
          <w:sz w:val="24"/>
          <w:szCs w:val="24"/>
          <w:lang w:val="ru-RU" w:eastAsia="ar-SA"/>
        </w:rPr>
        <w:t xml:space="preserve"> - </w:t>
      </w:r>
      <w:r w:rsidRPr="001A554B">
        <w:rPr>
          <w:rFonts w:ascii="Times New Roman" w:hAnsi="Times New Roman"/>
          <w:bCs/>
          <w:i/>
          <w:iCs/>
          <w:sz w:val="24"/>
          <w:szCs w:val="24"/>
          <w:lang w:val="ru-RU" w:eastAsia="ar-SA"/>
        </w:rPr>
        <w:t>Дистанционный семинар</w:t>
      </w:r>
    </w:p>
    <w:p w:rsidR="001A554B" w:rsidRPr="001A554B" w:rsidRDefault="000F43ED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40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http://repetitor.1c.ru/</w:t>
        </w:r>
      </w:hyperlink>
      <w:r w:rsidR="001A554B" w:rsidRPr="001A554B">
        <w:rPr>
          <w:rFonts w:ascii="Times New Roman" w:hAnsi="Times New Roman"/>
          <w:b/>
          <w:sz w:val="24"/>
          <w:szCs w:val="24"/>
          <w:lang w:val="ru-RU" w:eastAsia="ar-SA"/>
        </w:rPr>
        <w:t xml:space="preserve"> - </w:t>
      </w:r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1A554B" w:rsidRPr="001A554B" w:rsidRDefault="00476CD5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41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http://www.gramota.ru/-</w:t>
        </w:r>
      </w:hyperlink>
      <w:r w:rsidR="001A554B" w:rsidRPr="001A554B">
        <w:rPr>
          <w:rFonts w:ascii="Times New Roman" w:hAnsi="Times New Roman"/>
          <w:b/>
          <w:sz w:val="24"/>
          <w:szCs w:val="24"/>
          <w:lang w:val="ru-RU" w:eastAsia="ar-SA"/>
        </w:rPr>
        <w:t xml:space="preserve"> </w:t>
      </w:r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 xml:space="preserve">Все о русском языке на страницах справочно-информационного портала. Словари он-лайн. Ответы на вопросы в справочном бюро. Официальные </w:t>
      </w:r>
    </w:p>
    <w:p w:rsidR="001A554B" w:rsidRPr="001A554B" w:rsidRDefault="001A554B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A554B">
        <w:rPr>
          <w:rFonts w:ascii="Times New Roman" w:hAnsi="Times New Roman"/>
          <w:sz w:val="24"/>
          <w:szCs w:val="24"/>
          <w:lang w:val="ru-RU" w:eastAsia="ar-SA"/>
        </w:rPr>
        <w:t>документы, связанные с языковой политикой. Статьи, освещающие актуальные проблемы русистики и лингвистики.</w:t>
      </w:r>
    </w:p>
    <w:p w:rsidR="001A554B" w:rsidRPr="001A554B" w:rsidRDefault="000F43ED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42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http://www.gramma.ru/</w:t>
        </w:r>
      </w:hyperlink>
      <w:r w:rsidR="001A554B" w:rsidRPr="001A554B">
        <w:rPr>
          <w:rFonts w:ascii="Times New Roman" w:hAnsi="Times New Roman"/>
          <w:b/>
          <w:sz w:val="24"/>
          <w:szCs w:val="24"/>
          <w:lang w:val="ru-RU" w:eastAsia="ar-SA"/>
        </w:rPr>
        <w:t xml:space="preserve"> - </w:t>
      </w:r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1A554B" w:rsidRPr="001A554B" w:rsidRDefault="000F43ED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43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http://vschool.km.ru/</w:t>
        </w:r>
      </w:hyperlink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 xml:space="preserve"> - виртуальная школа Кирилла и Мефодия (русский 5-6)</w:t>
      </w:r>
    </w:p>
    <w:p w:rsidR="001A554B" w:rsidRPr="001A554B" w:rsidRDefault="000F43ED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44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http://som.fio.ru/</w:t>
        </w:r>
      </w:hyperlink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 xml:space="preserve"> - сетевое объединение методистов</w:t>
      </w:r>
    </w:p>
    <w:p w:rsidR="001A554B" w:rsidRPr="001A554B" w:rsidRDefault="00476CD5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45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http://www.ug.ru/</w:t>
        </w:r>
      </w:hyperlink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 xml:space="preserve"> -«Учительская газета»</w:t>
      </w:r>
    </w:p>
    <w:p w:rsidR="001A554B" w:rsidRPr="001A554B" w:rsidRDefault="000F43ED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46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http://www.school.edu.ru/</w:t>
        </w:r>
      </w:hyperlink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 xml:space="preserve"> -Российский образовательный портал</w:t>
      </w:r>
    </w:p>
    <w:p w:rsidR="001A554B" w:rsidRPr="001A554B" w:rsidRDefault="000F43ED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47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http://school-sector.relarn.ru/</w:t>
        </w:r>
      </w:hyperlink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 xml:space="preserve"> -школьный сектор ассоциации РЕЛАРН</w:t>
      </w:r>
    </w:p>
    <w:p w:rsidR="001A554B" w:rsidRPr="001A554B" w:rsidRDefault="001A554B" w:rsidP="001A554B">
      <w:pPr>
        <w:suppressAutoHyphens/>
        <w:spacing w:after="0" w:line="240" w:lineRule="auto"/>
        <w:jc w:val="both"/>
        <w:rPr>
          <w:rFonts w:cs="Calibri"/>
          <w:lang w:val="ru-RU" w:eastAsia="ar-SA"/>
        </w:rPr>
      </w:pPr>
    </w:p>
    <w:p w:rsidR="001A554B" w:rsidRPr="001A554B" w:rsidRDefault="001A554B" w:rsidP="001A554B">
      <w:pPr>
        <w:suppressAutoHyphens/>
        <w:spacing w:after="0" w:line="240" w:lineRule="auto"/>
        <w:jc w:val="both"/>
        <w:rPr>
          <w:rFonts w:cs="Calibri"/>
          <w:lang w:val="ru-RU" w:eastAsia="ar-SA"/>
        </w:rPr>
      </w:pPr>
    </w:p>
    <w:p w:rsidR="001A554B" w:rsidRPr="001A554B" w:rsidRDefault="001A554B" w:rsidP="001A554B">
      <w:pPr>
        <w:suppressAutoHyphens/>
        <w:spacing w:after="0" w:line="240" w:lineRule="auto"/>
        <w:jc w:val="both"/>
        <w:rPr>
          <w:rFonts w:cs="Calibri"/>
          <w:lang w:val="ru-RU" w:eastAsia="ar-SA"/>
        </w:rPr>
      </w:pPr>
    </w:p>
    <w:p w:rsidR="001A554B" w:rsidRPr="001A554B" w:rsidRDefault="000F43ED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48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http://pedsovet.alledu.ru/</w:t>
        </w:r>
      </w:hyperlink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 xml:space="preserve"> -Всероссийский августовский педсовет</w:t>
      </w:r>
    </w:p>
    <w:p w:rsidR="001A554B" w:rsidRPr="001A554B" w:rsidRDefault="000F43ED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49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http://schools.techno.ru/</w:t>
        </w:r>
      </w:hyperlink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 xml:space="preserve"> - образовательный сервер «Школы в Интернет»</w:t>
      </w:r>
    </w:p>
    <w:p w:rsidR="001A554B" w:rsidRPr="001A554B" w:rsidRDefault="000F43ED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50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http://www.1september.ru/ru/</w:t>
        </w:r>
      </w:hyperlink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 xml:space="preserve"> - газета «Первое сентября»</w:t>
      </w:r>
    </w:p>
    <w:p w:rsidR="001A554B" w:rsidRPr="001A554B" w:rsidRDefault="000F43ED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51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http://all.edu.ru/</w:t>
        </w:r>
      </w:hyperlink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 xml:space="preserve"> - Все образование Интернета</w:t>
      </w:r>
    </w:p>
    <w:p w:rsidR="001A554B" w:rsidRPr="001A554B" w:rsidRDefault="000F43ED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hyperlink r:id="rId152" w:history="1">
        <w:r w:rsidR="001A554B"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http://www.mediaterra.ru/ruslang/</w:t>
        </w:r>
      </w:hyperlink>
      <w:r w:rsidR="001A554B" w:rsidRPr="001A554B">
        <w:rPr>
          <w:rFonts w:ascii="Times New Roman" w:hAnsi="Times New Roman"/>
          <w:sz w:val="24"/>
          <w:szCs w:val="24"/>
          <w:lang w:val="ru-RU" w:eastAsia="ar-SA"/>
        </w:rPr>
        <w:t xml:space="preserve"> - теория и практика русской орфографии и пунктуации</w:t>
      </w:r>
    </w:p>
    <w:p w:rsidR="001A554B" w:rsidRPr="001A554B" w:rsidRDefault="001A554B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A554B">
        <w:rPr>
          <w:rFonts w:ascii="Times New Roman" w:hAnsi="Times New Roman"/>
          <w:bCs/>
          <w:sz w:val="24"/>
          <w:szCs w:val="24"/>
          <w:lang w:val="ru-RU" w:eastAsia="ar-SA"/>
        </w:rPr>
        <w:t xml:space="preserve">Международная ассоциация преподавателей русского языка и литературы </w:t>
      </w:r>
      <w:hyperlink r:id="rId153" w:tgtFrame="_blank" w:history="1">
        <w:r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http://www.mapryal.org/</w:t>
        </w:r>
      </w:hyperlink>
      <w:r w:rsidRPr="001A554B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A554B">
        <w:rPr>
          <w:rFonts w:ascii="Times New Roman" w:hAnsi="Times New Roman"/>
          <w:bCs/>
          <w:sz w:val="24"/>
          <w:szCs w:val="24"/>
          <w:lang w:val="ru-RU" w:eastAsia="ar-SA"/>
        </w:rPr>
        <w:t xml:space="preserve">Навигатор. Грамота.ру </w:t>
      </w:r>
      <w:hyperlink r:id="rId154" w:tgtFrame="_blank" w:history="1">
        <w:r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http://www.navigator.gramota.ru/</w:t>
        </w:r>
      </w:hyperlink>
      <w:r w:rsidRPr="001A554B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A554B">
        <w:rPr>
          <w:rFonts w:ascii="Times New Roman" w:hAnsi="Times New Roman"/>
          <w:bCs/>
          <w:sz w:val="24"/>
          <w:szCs w:val="24"/>
          <w:lang w:val="ru-RU" w:eastAsia="ar-SA"/>
        </w:rPr>
        <w:t xml:space="preserve">Новый словарь русского язык </w:t>
      </w:r>
      <w:hyperlink r:id="rId155" w:tgtFrame="_blank" w:history="1">
        <w:r w:rsidRPr="001A554B">
          <w:rPr>
            <w:rFonts w:ascii="Times New Roman" w:hAnsi="Times New Roman"/>
            <w:color w:val="00308F"/>
            <w:sz w:val="24"/>
            <w:szCs w:val="24"/>
            <w:u w:val="single"/>
            <w:lang w:val="ru-RU" w:eastAsia="ar-SA"/>
          </w:rPr>
          <w:t>http://www.rubricon.ru/nsr_1.asp</w:t>
        </w:r>
      </w:hyperlink>
      <w:r w:rsidRPr="001A554B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</w:p>
    <w:p w:rsidR="001A554B" w:rsidRPr="001A554B" w:rsidRDefault="001A554B" w:rsidP="001A554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554B">
        <w:rPr>
          <w:rFonts w:ascii="Times New Roman" w:eastAsia="Times New Roman" w:hAnsi="Times New Roman"/>
          <w:sz w:val="24"/>
          <w:szCs w:val="24"/>
          <w:lang w:val="ru-RU" w:eastAsia="ru-RU"/>
        </w:rPr>
        <w:t>Ресурсы сайта ФЦИОР</w:t>
      </w:r>
    </w:p>
    <w:p w:rsidR="001A554B" w:rsidRPr="001A554B" w:rsidRDefault="000F43ED" w:rsidP="001A554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hyperlink r:id="rId156" w:history="1">
        <w:r w:rsidR="001A554B"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ru-RU"/>
          </w:rPr>
          <w:t>http://fcior.edu.ru/</w:t>
        </w:r>
      </w:hyperlink>
      <w:r w:rsidR="001A554B" w:rsidRPr="001A554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Опорный орфографический компакт по русскому языку (пособие по орфографии)</w:t>
      </w:r>
    </w:p>
    <w:p w:rsidR="001A554B" w:rsidRPr="001A554B" w:rsidRDefault="000F43ED" w:rsidP="001A554B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val="ru-RU" w:eastAsia="ru-RU"/>
        </w:rPr>
      </w:pPr>
      <w:hyperlink r:id="rId157" w:tgtFrame="_blank" w:history="1">
        <w:r w:rsidR="001A554B"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ru-RU"/>
          </w:rPr>
          <w:t>http://yamal.org/ook/</w:t>
        </w:r>
      </w:hyperlink>
      <w:r w:rsidR="001A554B" w:rsidRPr="001A554B">
        <w:rPr>
          <w:rFonts w:ascii="Arial" w:eastAsia="Times New Roman" w:hAnsi="Arial" w:cs="Arial"/>
          <w:sz w:val="15"/>
          <w:szCs w:val="15"/>
          <w:lang w:val="ru-RU" w:eastAsia="ru-RU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Русский филологический портал </w:t>
      </w:r>
      <w:hyperlink r:id="rId158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http://www.philology.ru/default.htm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Русский язык и культура речи </w:t>
      </w:r>
      <w:hyperlink r:id="rId159" w:anchor="4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http://www.sibupk.nsk.su/Public/Chairs/c_foreign/Russian/kr_rus.htm#4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Самый полный словарь сокращений русского языка </w:t>
      </w:r>
      <w:hyperlink r:id="rId160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http://www.sokr.ru/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Санкт-Петербургские Ведомости (Русский язык на рубеже тысячелетий) </w:t>
      </w:r>
      <w:hyperlink r:id="rId161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http://www.vedomosty.spb.ru/2001/arts/spbved-2473-art-17.html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Словарь русских фамилий </w:t>
      </w:r>
      <w:hyperlink r:id="rId162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http://www.rusfam.ru/</w:t>
        </w:r>
      </w:hyperlink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Толковый словарь русского языка </w:t>
      </w:r>
      <w:hyperlink r:id="rId163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http://www.megakm.ru/ojigov/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Уроки русского языка в школе Бабы-Яги </w:t>
      </w:r>
      <w:hyperlink r:id="rId164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http://sertolovo.narod.ru/1.htm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Тесты по русскому языку (на ОС "Шопен") </w:t>
      </w:r>
      <w:hyperlink r:id="rId165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http://altnet.ru/%7Emcsmall/cat_ru.htm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Основные правила грамматики русского языка </w:t>
      </w:r>
      <w:hyperlink r:id="rId166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http://www.ipmce.su/~lib/osn_prav.html</w:t>
        </w:r>
      </w:hyperlink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Урок. Русский язык для школьников и преподавателей </w:t>
      </w:r>
      <w:hyperlink r:id="rId167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http://urok.hut.ru/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Толковый словарь В.И. Даля  </w:t>
      </w:r>
      <w:hyperlink r:id="rId168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http://www.slova.ru/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Русские словари. Служба русского языка </w:t>
      </w:r>
      <w:hyperlink r:id="rId169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http://www.slovari.ru/lang/ru/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>Словарь-справочник русского языка</w:t>
      </w:r>
      <w:hyperlink r:id="rId170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http://slovar.boom.ru/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Репетитор </w:t>
      </w:r>
      <w:hyperlink r:id="rId171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http://www.repetitor.h1.ru/programms.html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Знаете слово? </w:t>
      </w:r>
      <w:hyperlink r:id="rId172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http://mech.math.msu.su/~apentus/znaete/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Русский язык. Тест-экзамены, 9-11 классы </w:t>
      </w:r>
      <w:hyperlink r:id="rId173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http://main.emc.spb.ru/Staff/KNV/otvet/russian/RUS11.HTM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Говорим по-русски! </w:t>
      </w:r>
      <w:hyperlink r:id="rId174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http://www.echo.msk.ru/headings/speakrus.html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lastRenderedPageBreak/>
        <w:t xml:space="preserve">Словесник </w:t>
      </w:r>
      <w:hyperlink r:id="rId175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http://slovesnik-oka.narod.ru/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Русское письмо </w:t>
      </w:r>
      <w:hyperlink r:id="rId176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http://character.webzone.ru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Редактор.ru  </w:t>
      </w:r>
      <w:hyperlink r:id="rId177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http://www.redactor.ru/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Ономастикон. Русские фамилии </w:t>
      </w:r>
      <w:hyperlink r:id="rId178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http://express.irk.ru/1000/fam/index.htm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Словесник </w:t>
      </w:r>
      <w:hyperlink r:id="rId179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http://www.slovesnik.ru</w:t>
        </w:r>
      </w:hyperlink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Тесты по русскому языку </w:t>
      </w:r>
      <w:hyperlink r:id="rId180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http://likbez.spb.ru/tests/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Дистанционная поддержка учителей-словесников </w:t>
      </w:r>
      <w:hyperlink r:id="rId181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http://www.ipk.edu.yar.ru/resource/distant/russian_language/index3.htm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Культура письменной речи </w:t>
      </w:r>
      <w:hyperlink r:id="rId182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http://likbez.h1.ru/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Русское слово </w:t>
      </w:r>
      <w:hyperlink r:id="rId183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http://www.rusword.com.ua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Проверь себя! </w:t>
      </w:r>
      <w:hyperlink r:id="rId184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http://www.cde.spbstu.ru/test_Rus_St/register_rus.htm</w:t>
        </w:r>
      </w:hyperlink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>Правила русской орфографии и пунктуации</w:t>
      </w:r>
    </w:p>
    <w:p w:rsidR="001A554B" w:rsidRPr="001A554B" w:rsidRDefault="00476CD5" w:rsidP="001A554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hyperlink r:id="rId185" w:tgtFrame="_blank" w:history="1">
        <w:r w:rsidR="001A554B"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http://www.anriintern.com/rus/orfpun/main.htm</w:t>
        </w:r>
      </w:hyperlink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  <w:r w:rsidRPr="001A554B">
        <w:rPr>
          <w:rFonts w:ascii="Times New Roman" w:eastAsia="Times New Roman" w:hAnsi="Times New Roman"/>
          <w:bCs/>
          <w:sz w:val="24"/>
          <w:szCs w:val="24"/>
          <w:lang w:val="ru-RU" w:eastAsia="ar-SA"/>
        </w:rPr>
        <w:t xml:space="preserve">Тесты по пунктуации </w:t>
      </w:r>
      <w:hyperlink r:id="rId186" w:tgtFrame="_blank" w:history="1">
        <w:r w:rsidRPr="001A554B">
          <w:rPr>
            <w:rFonts w:ascii="Verdana" w:eastAsia="Times New Roman" w:hAnsi="Verdana"/>
            <w:color w:val="00308F"/>
            <w:sz w:val="24"/>
            <w:szCs w:val="24"/>
            <w:u w:val="single"/>
            <w:lang w:val="ru-RU" w:eastAsia="ar-SA"/>
          </w:rPr>
          <w:t>http://repetitor.1c.ru/online/disp.asp?2</w:t>
        </w:r>
      </w:hyperlink>
      <w:r w:rsidRPr="001A554B">
        <w:rPr>
          <w:rFonts w:ascii="Arial" w:eastAsia="Times New Roman" w:hAnsi="Arial" w:cs="Arial"/>
          <w:sz w:val="15"/>
          <w:szCs w:val="15"/>
          <w:lang w:val="ru-RU" w:eastAsia="ar-SA"/>
        </w:rPr>
        <w:t xml:space="preserve"> </w:t>
      </w:r>
    </w:p>
    <w:p w:rsidR="001A554B" w:rsidRPr="001A554B" w:rsidRDefault="001A554B" w:rsidP="001A554B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15"/>
          <w:szCs w:val="15"/>
          <w:lang w:val="ru-RU" w:eastAsia="ar-SA"/>
        </w:rPr>
      </w:pPr>
    </w:p>
    <w:p w:rsidR="001A554B" w:rsidRPr="001A554B" w:rsidRDefault="001A554B" w:rsidP="001A554B">
      <w:pPr>
        <w:widowControl w:val="0"/>
        <w:spacing w:after="0" w:line="240" w:lineRule="auto"/>
        <w:ind w:left="33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</w:pPr>
      <w:r w:rsidRPr="001A554B">
        <w:rPr>
          <w:rFonts w:ascii="Times New Roman" w:eastAsia="Courier New" w:hAnsi="Times New Roman"/>
          <w:color w:val="000000"/>
          <w:sz w:val="24"/>
          <w:szCs w:val="24"/>
          <w:lang w:val="ru-RU" w:eastAsia="ru-RU"/>
        </w:rPr>
        <w:t xml:space="preserve">         тренажёр «Русленг»</w:t>
      </w:r>
    </w:p>
    <w:p w:rsidR="001A554B" w:rsidRPr="001A554B" w:rsidRDefault="001A554B" w:rsidP="001A554B"/>
    <w:p w:rsidR="001A554B" w:rsidRPr="001A554B" w:rsidRDefault="001A554B" w:rsidP="001A554B"/>
    <w:p w:rsidR="001A554B" w:rsidRPr="001A554B" w:rsidRDefault="001A554B" w:rsidP="001A554B">
      <w:pPr>
        <w:spacing w:after="0"/>
        <w:sectPr w:rsidR="001A554B" w:rsidRPr="001A5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27AA" w:rsidRPr="007327AA" w:rsidRDefault="007327AA" w:rsidP="007327AA">
      <w:pPr>
        <w:rPr>
          <w:rFonts w:asciiTheme="minorHAnsi" w:eastAsiaTheme="minorHAnsi" w:hAnsiTheme="minorHAnsi" w:cstheme="minorBidi"/>
        </w:rPr>
        <w:sectPr w:rsidR="007327AA" w:rsidRPr="00732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27AA" w:rsidRPr="007327AA" w:rsidRDefault="007327AA" w:rsidP="007327AA">
      <w:pPr>
        <w:spacing w:after="0"/>
        <w:ind w:left="120"/>
        <w:rPr>
          <w:rFonts w:asciiTheme="minorHAnsi" w:eastAsiaTheme="minorHAnsi" w:hAnsiTheme="minorHAnsi" w:cstheme="minorBidi"/>
        </w:rPr>
      </w:pPr>
    </w:p>
    <w:p w:rsidR="007327AA" w:rsidRPr="007327AA" w:rsidRDefault="007327AA" w:rsidP="007327AA">
      <w:pPr>
        <w:rPr>
          <w:rFonts w:asciiTheme="minorHAnsi" w:eastAsiaTheme="minorHAnsi" w:hAnsiTheme="minorHAnsi" w:cstheme="minorBidi"/>
          <w:lang w:val="ru-RU"/>
        </w:rPr>
        <w:sectPr w:rsidR="007327AA" w:rsidRPr="007327AA" w:rsidSect="00B07FFA">
          <w:pgSz w:w="16383" w:h="11906" w:orient="landscape"/>
          <w:pgMar w:top="1134" w:right="850" w:bottom="1134" w:left="709" w:header="720" w:footer="720" w:gutter="0"/>
          <w:cols w:space="720"/>
        </w:sectPr>
      </w:pPr>
    </w:p>
    <w:p w:rsidR="007327AA" w:rsidRPr="007327AA" w:rsidRDefault="007327AA" w:rsidP="007327AA">
      <w:pPr>
        <w:spacing w:after="0"/>
        <w:ind w:left="120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lastRenderedPageBreak/>
        <w:t xml:space="preserve"> </w:t>
      </w:r>
    </w:p>
    <w:p w:rsidR="007327AA" w:rsidRPr="007327AA" w:rsidRDefault="007327AA" w:rsidP="007327AA">
      <w:pPr>
        <w:rPr>
          <w:rFonts w:asciiTheme="minorHAnsi" w:eastAsiaTheme="minorHAnsi" w:hAnsiTheme="minorHAnsi" w:cstheme="minorBidi"/>
          <w:lang w:val="ru-RU"/>
        </w:rPr>
        <w:sectPr w:rsidR="007327AA" w:rsidRPr="00732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D4F" w:rsidRPr="007327AA" w:rsidRDefault="00104D4F">
      <w:pPr>
        <w:rPr>
          <w:lang w:val="ru-RU"/>
        </w:rPr>
      </w:pPr>
    </w:p>
    <w:sectPr w:rsidR="00104D4F" w:rsidRPr="007327AA" w:rsidSect="007327A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DC"/>
    <w:rsid w:val="000F43ED"/>
    <w:rsid w:val="00104D4F"/>
    <w:rsid w:val="001A554B"/>
    <w:rsid w:val="003E13DC"/>
    <w:rsid w:val="00476CD5"/>
    <w:rsid w:val="007327AA"/>
    <w:rsid w:val="007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EC2FD-2808-4B88-B2CC-4D0E73F6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AA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32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2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27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7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327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27A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327A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327AA"/>
  </w:style>
  <w:style w:type="paragraph" w:styleId="a3">
    <w:name w:val="header"/>
    <w:basedOn w:val="a"/>
    <w:link w:val="a4"/>
    <w:uiPriority w:val="99"/>
    <w:unhideWhenUsed/>
    <w:rsid w:val="007327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327AA"/>
    <w:rPr>
      <w:lang w:val="en-US"/>
    </w:rPr>
  </w:style>
  <w:style w:type="paragraph" w:styleId="a5">
    <w:name w:val="Normal Indent"/>
    <w:basedOn w:val="a"/>
    <w:uiPriority w:val="99"/>
    <w:unhideWhenUsed/>
    <w:rsid w:val="007327AA"/>
    <w:pPr>
      <w:ind w:left="720"/>
    </w:pPr>
    <w:rPr>
      <w:rFonts w:asciiTheme="minorHAnsi" w:eastAsiaTheme="minorHAnsi" w:hAnsiTheme="minorHAnsi" w:cstheme="minorBidi"/>
    </w:rPr>
  </w:style>
  <w:style w:type="paragraph" w:styleId="a6">
    <w:name w:val="Subtitle"/>
    <w:basedOn w:val="a"/>
    <w:next w:val="a"/>
    <w:link w:val="a7"/>
    <w:uiPriority w:val="11"/>
    <w:qFormat/>
    <w:rsid w:val="007327A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27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327A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327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327AA"/>
    <w:rPr>
      <w:i/>
      <w:iCs/>
    </w:rPr>
  </w:style>
  <w:style w:type="character" w:styleId="ab">
    <w:name w:val="Hyperlink"/>
    <w:basedOn w:val="a0"/>
    <w:uiPriority w:val="99"/>
    <w:unhideWhenUsed/>
    <w:rsid w:val="007327A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327A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327AA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D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144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b686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ad4" TargetMode="External"/><Relationship Id="rId63" Type="http://schemas.openxmlformats.org/officeDocument/2006/relationships/hyperlink" Target="https://m.edsoo.ru/fa25632a" TargetMode="External"/><Relationship Id="rId84" Type="http://schemas.openxmlformats.org/officeDocument/2006/relationships/hyperlink" Target="https://m.edsoo.ru/fa260d5c" TargetMode="External"/><Relationship Id="rId138" Type="http://schemas.openxmlformats.org/officeDocument/2006/relationships/hyperlink" Target="http://ege.edu.ru/" TargetMode="External"/><Relationship Id="rId159" Type="http://schemas.openxmlformats.org/officeDocument/2006/relationships/hyperlink" Target="http://www.sibupk.nsk.su/Public/Chairs/c_foreign/Russian/kr_rus.htm" TargetMode="External"/><Relationship Id="rId170" Type="http://schemas.openxmlformats.org/officeDocument/2006/relationships/hyperlink" Target="http://slovar.boom.ru/" TargetMode="External"/><Relationship Id="rId107" Type="http://schemas.openxmlformats.org/officeDocument/2006/relationships/hyperlink" Target="https://m.edsoo.ru/fa25a11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ea0" TargetMode="External"/><Relationship Id="rId53" Type="http://schemas.openxmlformats.org/officeDocument/2006/relationships/hyperlink" Target="https://m.edsoo.ru/fa2575f4" TargetMode="External"/><Relationship Id="rId74" Type="http://schemas.openxmlformats.org/officeDocument/2006/relationships/hyperlink" Target="https://m.edsoo.ru/fa25fb78" TargetMode="External"/><Relationship Id="rId128" Type="http://schemas.openxmlformats.org/officeDocument/2006/relationships/hyperlink" Target="https://m.edsoo.ru/fa25e0ca" TargetMode="External"/><Relationship Id="rId149" Type="http://schemas.openxmlformats.org/officeDocument/2006/relationships/hyperlink" Target="http://schools.techno.ru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a258bde" TargetMode="External"/><Relationship Id="rId160" Type="http://schemas.openxmlformats.org/officeDocument/2006/relationships/hyperlink" Target="http://www.sokr.ru/" TargetMode="External"/><Relationship Id="rId181" Type="http://schemas.openxmlformats.org/officeDocument/2006/relationships/hyperlink" Target="http://www.ipk.edu.yar.ru/resource/distant/russian_language/index3.htm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fa254d36" TargetMode="External"/><Relationship Id="rId64" Type="http://schemas.openxmlformats.org/officeDocument/2006/relationships/hyperlink" Target="https://m.edsoo.ru/fa2565a0" TargetMode="External"/><Relationship Id="rId118" Type="http://schemas.openxmlformats.org/officeDocument/2006/relationships/hyperlink" Target="https://m.edsoo.ru/fa25b7ee" TargetMode="External"/><Relationship Id="rId139" Type="http://schemas.openxmlformats.org/officeDocument/2006/relationships/hyperlink" Target="http://www.9151394.ru/" TargetMode="External"/><Relationship Id="rId85" Type="http://schemas.openxmlformats.org/officeDocument/2006/relationships/hyperlink" Target="https://m.edsoo.ru/fa260e88" TargetMode="External"/><Relationship Id="rId150" Type="http://schemas.openxmlformats.org/officeDocument/2006/relationships/hyperlink" Target="http://www.1september.ru/ru/" TargetMode="External"/><Relationship Id="rId171" Type="http://schemas.openxmlformats.org/officeDocument/2006/relationships/hyperlink" Target="http://www.repetitor.h1.ru/programms.html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2b4e" TargetMode="External"/><Relationship Id="rId108" Type="http://schemas.openxmlformats.org/officeDocument/2006/relationships/hyperlink" Target="https://m.edsoo.ru/fa25abe6" TargetMode="External"/><Relationship Id="rId129" Type="http://schemas.openxmlformats.org/officeDocument/2006/relationships/hyperlink" Target="https://m.edsoo.ru/fa25e228" TargetMode="External"/><Relationship Id="rId54" Type="http://schemas.openxmlformats.org/officeDocument/2006/relationships/hyperlink" Target="https://m.edsoo.ru/fa25772a" TargetMode="External"/><Relationship Id="rId75" Type="http://schemas.openxmlformats.org/officeDocument/2006/relationships/hyperlink" Target="https://m.edsoo.ru/fa25fce0" TargetMode="External"/><Relationship Id="rId96" Type="http://schemas.openxmlformats.org/officeDocument/2006/relationships/hyperlink" Target="https://m.edsoo.ru/fa258d28" TargetMode="External"/><Relationship Id="rId140" Type="http://schemas.openxmlformats.org/officeDocument/2006/relationships/hyperlink" Target="http://repetitor.1c.ru/" TargetMode="External"/><Relationship Id="rId161" Type="http://schemas.openxmlformats.org/officeDocument/2006/relationships/hyperlink" Target="http://www.vedomosty.spb.ru/2001/arts/spbved-2473-art-17.html" TargetMode="External"/><Relationship Id="rId182" Type="http://schemas.openxmlformats.org/officeDocument/2006/relationships/hyperlink" Target="http://likbez.h1.ru/" TargetMode="External"/><Relationship Id="rId6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b960" TargetMode="External"/><Relationship Id="rId44" Type="http://schemas.openxmlformats.org/officeDocument/2006/relationships/hyperlink" Target="https://m.edsoo.ru/fa254ebc" TargetMode="External"/><Relationship Id="rId65" Type="http://schemas.openxmlformats.org/officeDocument/2006/relationships/hyperlink" Target="https://m.edsoo.ru/fa25e5de" TargetMode="External"/><Relationship Id="rId86" Type="http://schemas.openxmlformats.org/officeDocument/2006/relationships/hyperlink" Target="https://m.edsoo.ru/fa257a04" TargetMode="External"/><Relationship Id="rId130" Type="http://schemas.openxmlformats.org/officeDocument/2006/relationships/hyperlink" Target="https://m.edsoo.ru/fa25d90e" TargetMode="External"/><Relationship Id="rId151" Type="http://schemas.openxmlformats.org/officeDocument/2006/relationships/hyperlink" Target="http://all.edu.ru/" TargetMode="External"/><Relationship Id="rId172" Type="http://schemas.openxmlformats.org/officeDocument/2006/relationships/hyperlink" Target="http://mech.math.msu.su/~apentus/znaete/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002" TargetMode="External"/><Relationship Id="rId109" Type="http://schemas.openxmlformats.org/officeDocument/2006/relationships/hyperlink" Target="https://m.edsoo.ru/fa25a27c" TargetMode="External"/><Relationship Id="rId34" Type="http://schemas.openxmlformats.org/officeDocument/2006/relationships/hyperlink" Target="https://m.edsoo.ru/fa253350" TargetMode="External"/><Relationship Id="rId50" Type="http://schemas.openxmlformats.org/officeDocument/2006/relationships/hyperlink" Target="https://m.edsoo.ru/fa256d5c" TargetMode="External"/><Relationship Id="rId55" Type="http://schemas.openxmlformats.org/officeDocument/2006/relationships/hyperlink" Target="https://m.edsoo.ru/fa2578ba" TargetMode="External"/><Relationship Id="rId76" Type="http://schemas.openxmlformats.org/officeDocument/2006/relationships/hyperlink" Target="https://m.edsoo.ru/fa25ffb0" TargetMode="External"/><Relationship Id="rId97" Type="http://schemas.openxmlformats.org/officeDocument/2006/relationships/hyperlink" Target="https://m.edsoo.ru/fa258fe4" TargetMode="External"/><Relationship Id="rId104" Type="http://schemas.openxmlformats.org/officeDocument/2006/relationships/hyperlink" Target="https://m.edsoo.ru/fa2599d0" TargetMode="External"/><Relationship Id="rId120" Type="http://schemas.openxmlformats.org/officeDocument/2006/relationships/hyperlink" Target="https://m.edsoo.ru/fa25bb9a" TargetMode="External"/><Relationship Id="rId125" Type="http://schemas.openxmlformats.org/officeDocument/2006/relationships/hyperlink" Target="https://m.edsoo.ru/fa25ce32" TargetMode="External"/><Relationship Id="rId141" Type="http://schemas.openxmlformats.org/officeDocument/2006/relationships/hyperlink" Target="http://www.gramota.ru/-" TargetMode="External"/><Relationship Id="rId146" Type="http://schemas.openxmlformats.org/officeDocument/2006/relationships/hyperlink" Target="http://www.school.edu.ru/" TargetMode="External"/><Relationship Id="rId167" Type="http://schemas.openxmlformats.org/officeDocument/2006/relationships/hyperlink" Target="http://urok.hut.ru/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402" TargetMode="External"/><Relationship Id="rId92" Type="http://schemas.openxmlformats.org/officeDocument/2006/relationships/hyperlink" Target="https://m.edsoo.ru/fa2586b6" TargetMode="External"/><Relationship Id="rId162" Type="http://schemas.openxmlformats.org/officeDocument/2006/relationships/hyperlink" Target="http://www.rusfam.ru/" TargetMode="External"/><Relationship Id="rId183" Type="http://schemas.openxmlformats.org/officeDocument/2006/relationships/hyperlink" Target="http://www.rusword.com.u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2522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91c" TargetMode="External"/><Relationship Id="rId45" Type="http://schemas.openxmlformats.org/officeDocument/2006/relationships/hyperlink" Target="https://m.edsoo.ru/fa25674e" TargetMode="External"/><Relationship Id="rId66" Type="http://schemas.openxmlformats.org/officeDocument/2006/relationships/hyperlink" Target="https://m.edsoo.ru/fa25e778" TargetMode="External"/><Relationship Id="rId87" Type="http://schemas.openxmlformats.org/officeDocument/2006/relationships/hyperlink" Target="https://m.edsoo.ru/fa257b30" TargetMode="External"/><Relationship Id="rId110" Type="http://schemas.openxmlformats.org/officeDocument/2006/relationships/hyperlink" Target="https://m.edsoo.ru/fa25a5ce" TargetMode="External"/><Relationship Id="rId115" Type="http://schemas.openxmlformats.org/officeDocument/2006/relationships/hyperlink" Target="https://m.edsoo.ru/fa25b398" TargetMode="External"/><Relationship Id="rId131" Type="http://schemas.openxmlformats.org/officeDocument/2006/relationships/hyperlink" Target="https://m.edsoo.ru/fa25db02" TargetMode="External"/><Relationship Id="rId136" Type="http://schemas.openxmlformats.org/officeDocument/2006/relationships/hyperlink" Target="https://m.edsoo.ru/fa261284" TargetMode="External"/><Relationship Id="rId157" Type="http://schemas.openxmlformats.org/officeDocument/2006/relationships/hyperlink" Target="http://yamal.org/ook/" TargetMode="External"/><Relationship Id="rId178" Type="http://schemas.openxmlformats.org/officeDocument/2006/relationships/hyperlink" Target="http://express.irk.ru/1000/fam/index.htm" TargetMode="External"/><Relationship Id="rId61" Type="http://schemas.openxmlformats.org/officeDocument/2006/relationships/hyperlink" Target="https://m.edsoo.ru/fa255ce0" TargetMode="External"/><Relationship Id="rId82" Type="http://schemas.openxmlformats.org/officeDocument/2006/relationships/hyperlink" Target="https://m.edsoo.ru/fa260a8c" TargetMode="External"/><Relationship Id="rId152" Type="http://schemas.openxmlformats.org/officeDocument/2006/relationships/hyperlink" Target="http://www.mediaterra.ru/ruslang/" TargetMode="External"/><Relationship Id="rId173" Type="http://schemas.openxmlformats.org/officeDocument/2006/relationships/hyperlink" Target="http://main.emc.spb.ru/Staff/KNV/otvet/russian/RUS11.HTM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6f8" TargetMode="External"/><Relationship Id="rId35" Type="http://schemas.openxmlformats.org/officeDocument/2006/relationships/hyperlink" Target="https://m.edsoo.ru/fa2534cc" TargetMode="External"/><Relationship Id="rId56" Type="http://schemas.openxmlformats.org/officeDocument/2006/relationships/hyperlink" Target="https://m.edsoo.ru/fa2553d0" TargetMode="External"/><Relationship Id="rId77" Type="http://schemas.openxmlformats.org/officeDocument/2006/relationships/hyperlink" Target="https://m.edsoo.ru/fa25fe52" TargetMode="External"/><Relationship Id="rId100" Type="http://schemas.openxmlformats.org/officeDocument/2006/relationships/hyperlink" Target="https://m.edsoo.ru/fa259110" TargetMode="External"/><Relationship Id="rId105" Type="http://schemas.openxmlformats.org/officeDocument/2006/relationships/hyperlink" Target="https://m.edsoo.ru/fa259afc" TargetMode="External"/><Relationship Id="rId126" Type="http://schemas.openxmlformats.org/officeDocument/2006/relationships/hyperlink" Target="https://m.edsoo.ru/fa25d44a" TargetMode="External"/><Relationship Id="rId147" Type="http://schemas.openxmlformats.org/officeDocument/2006/relationships/hyperlink" Target="http://school-sector.relarn.ru/" TargetMode="External"/><Relationship Id="rId168" Type="http://schemas.openxmlformats.org/officeDocument/2006/relationships/hyperlink" Target="http://www.slova.ru/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130" TargetMode="External"/><Relationship Id="rId72" Type="http://schemas.openxmlformats.org/officeDocument/2006/relationships/hyperlink" Target="https://m.edsoo.ru/fa25f57e" TargetMode="External"/><Relationship Id="rId93" Type="http://schemas.openxmlformats.org/officeDocument/2006/relationships/hyperlink" Target="https://m.edsoo.ru/fa2587e2" TargetMode="External"/><Relationship Id="rId98" Type="http://schemas.openxmlformats.org/officeDocument/2006/relationships/hyperlink" Target="https://m.edsoo.ru/fa25939a" TargetMode="External"/><Relationship Id="rId121" Type="http://schemas.openxmlformats.org/officeDocument/2006/relationships/hyperlink" Target="https://m.edsoo.ru/fa25c1ee" TargetMode="External"/><Relationship Id="rId142" Type="http://schemas.openxmlformats.org/officeDocument/2006/relationships/hyperlink" Target="http://www.gramma.ru/" TargetMode="External"/><Relationship Id="rId163" Type="http://schemas.openxmlformats.org/officeDocument/2006/relationships/hyperlink" Target="http://www.megakm.ru/ojigov/" TargetMode="External"/><Relationship Id="rId184" Type="http://schemas.openxmlformats.org/officeDocument/2006/relationships/hyperlink" Target="http://www.cde.spbstu.ru/test_Rus_St/register_rus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a251ffa" TargetMode="External"/><Relationship Id="rId46" Type="http://schemas.openxmlformats.org/officeDocument/2006/relationships/hyperlink" Target="https://m.edsoo.ru/fa256898" TargetMode="External"/><Relationship Id="rId67" Type="http://schemas.openxmlformats.org/officeDocument/2006/relationships/hyperlink" Target="https://m.edsoo.ru/fa25ea52" TargetMode="External"/><Relationship Id="rId116" Type="http://schemas.openxmlformats.org/officeDocument/2006/relationships/hyperlink" Target="https://m.edsoo.ru/fa25b514" TargetMode="External"/><Relationship Id="rId137" Type="http://schemas.openxmlformats.org/officeDocument/2006/relationships/hyperlink" Target="https://m.edsoo.ru/fa2614e6" TargetMode="External"/><Relationship Id="rId158" Type="http://schemas.openxmlformats.org/officeDocument/2006/relationships/hyperlink" Target="http://www.philology.ru/default.htm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6ed8" TargetMode="External"/><Relationship Id="rId62" Type="http://schemas.openxmlformats.org/officeDocument/2006/relationships/hyperlink" Target="https://m.edsoo.ru/fa255e16" TargetMode="External"/><Relationship Id="rId83" Type="http://schemas.openxmlformats.org/officeDocument/2006/relationships/hyperlink" Target="https://m.edsoo.ru/fa260c12" TargetMode="External"/><Relationship Id="rId88" Type="http://schemas.openxmlformats.org/officeDocument/2006/relationships/hyperlink" Target="https://m.edsoo.ru/fa25803a" TargetMode="External"/><Relationship Id="rId111" Type="http://schemas.openxmlformats.org/officeDocument/2006/relationships/hyperlink" Target="https://m.edsoo.ru/fa25b1b8" TargetMode="External"/><Relationship Id="rId132" Type="http://schemas.openxmlformats.org/officeDocument/2006/relationships/hyperlink" Target="https://m.edsoo.ru/fa25dc74" TargetMode="External"/><Relationship Id="rId153" Type="http://schemas.openxmlformats.org/officeDocument/2006/relationships/hyperlink" Target="http://www.mapryal.org/" TargetMode="External"/><Relationship Id="rId174" Type="http://schemas.openxmlformats.org/officeDocument/2006/relationships/hyperlink" Target="http://www.echo.msk.ru/headings/speakrus.html" TargetMode="External"/><Relationship Id="rId179" Type="http://schemas.openxmlformats.org/officeDocument/2006/relationships/hyperlink" Target="http://www.slovesnik.ru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fa25362a" TargetMode="External"/><Relationship Id="rId57" Type="http://schemas.openxmlformats.org/officeDocument/2006/relationships/hyperlink" Target="https://m.edsoo.ru/fa2554fc" TargetMode="External"/><Relationship Id="rId106" Type="http://schemas.openxmlformats.org/officeDocument/2006/relationships/hyperlink" Target="https://m.edsoo.ru/fa259c1e" TargetMode="External"/><Relationship Id="rId127" Type="http://schemas.openxmlformats.org/officeDocument/2006/relationships/hyperlink" Target="https://m.edsoo.ru/fa25d11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86a" TargetMode="External"/><Relationship Id="rId52" Type="http://schemas.openxmlformats.org/officeDocument/2006/relationships/hyperlink" Target="https://m.edsoo.ru/fa257464" TargetMode="External"/><Relationship Id="rId73" Type="http://schemas.openxmlformats.org/officeDocument/2006/relationships/hyperlink" Target="https://m.edsoo.ru/fa25f6e6" TargetMode="External"/><Relationship Id="rId78" Type="http://schemas.openxmlformats.org/officeDocument/2006/relationships/hyperlink" Target="https://m.edsoo.ru/fa260190" TargetMode="External"/><Relationship Id="rId94" Type="http://schemas.openxmlformats.org/officeDocument/2006/relationships/hyperlink" Target="https://m.edsoo.ru/fa258918" TargetMode="External"/><Relationship Id="rId99" Type="http://schemas.openxmlformats.org/officeDocument/2006/relationships/hyperlink" Target="https://m.edsoo.ru/fa259246" TargetMode="External"/><Relationship Id="rId101" Type="http://schemas.openxmlformats.org/officeDocument/2006/relationships/hyperlink" Target="https://m.edsoo.ru/fa2595ca" TargetMode="External"/><Relationship Id="rId122" Type="http://schemas.openxmlformats.org/officeDocument/2006/relationships/hyperlink" Target="https://m.edsoo.ru/fa25c98c" TargetMode="External"/><Relationship Id="rId143" Type="http://schemas.openxmlformats.org/officeDocument/2006/relationships/hyperlink" Target="http://vschool.km.ru/" TargetMode="External"/><Relationship Id="rId148" Type="http://schemas.openxmlformats.org/officeDocument/2006/relationships/hyperlink" Target="http://pedsovet.alledu.ru/" TargetMode="External"/><Relationship Id="rId164" Type="http://schemas.openxmlformats.org/officeDocument/2006/relationships/hyperlink" Target="http://sertolovo.narod.ru/1.htm" TargetMode="External"/><Relationship Id="rId169" Type="http://schemas.openxmlformats.org/officeDocument/2006/relationships/hyperlink" Target="http://www.slovari.ru/lang/ru/" TargetMode="External"/><Relationship Id="rId185" Type="http://schemas.openxmlformats.org/officeDocument/2006/relationships/hyperlink" Target="http://www.anriintern.com/rus/orfpun/ma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://likbez.spb.ru/tests/" TargetMode="External"/><Relationship Id="rId26" Type="http://schemas.openxmlformats.org/officeDocument/2006/relationships/hyperlink" Target="https://m.edsoo.ru/fa252126" TargetMode="External"/><Relationship Id="rId47" Type="http://schemas.openxmlformats.org/officeDocument/2006/relationships/hyperlink" Target="https://m.edsoo.ru/fa2569ce" TargetMode="External"/><Relationship Id="rId68" Type="http://schemas.openxmlformats.org/officeDocument/2006/relationships/hyperlink" Target="https://m.edsoo.ru/fa25ebce" TargetMode="External"/><Relationship Id="rId89" Type="http://schemas.openxmlformats.org/officeDocument/2006/relationships/hyperlink" Target="https://m.edsoo.ru/fa2583d2" TargetMode="External"/><Relationship Id="rId112" Type="http://schemas.openxmlformats.org/officeDocument/2006/relationships/hyperlink" Target="https://m.edsoo.ru/fa25ad6c" TargetMode="External"/><Relationship Id="rId133" Type="http://schemas.openxmlformats.org/officeDocument/2006/relationships/hyperlink" Target="https://m.edsoo.ru/fa25e430" TargetMode="External"/><Relationship Id="rId154" Type="http://schemas.openxmlformats.org/officeDocument/2006/relationships/hyperlink" Target="http://www.navigator.gramota.ru/" TargetMode="External"/><Relationship Id="rId175" Type="http://schemas.openxmlformats.org/officeDocument/2006/relationships/hyperlink" Target="http://slovesnik-oka.narod.ru/" TargetMode="External"/><Relationship Id="rId16" Type="http://schemas.openxmlformats.org/officeDocument/2006/relationships/hyperlink" Target="https://m.edsoo.ru/7f413034" TargetMode="External"/><Relationship Id="rId37" Type="http://schemas.openxmlformats.org/officeDocument/2006/relationships/hyperlink" Target="https://m.edsoo.ru/fa253a30" TargetMode="External"/><Relationship Id="rId58" Type="http://schemas.openxmlformats.org/officeDocument/2006/relationships/hyperlink" Target="https://m.edsoo.ru/fa25568c" TargetMode="External"/><Relationship Id="rId79" Type="http://schemas.openxmlformats.org/officeDocument/2006/relationships/hyperlink" Target="https://m.edsoo.ru/fa2605c8" TargetMode="External"/><Relationship Id="rId102" Type="http://schemas.openxmlformats.org/officeDocument/2006/relationships/hyperlink" Target="https://m.edsoo.ru/fa2598a4" TargetMode="External"/><Relationship Id="rId123" Type="http://schemas.openxmlformats.org/officeDocument/2006/relationships/hyperlink" Target="https://m.edsoo.ru/fa25cb58" TargetMode="External"/><Relationship Id="rId144" Type="http://schemas.openxmlformats.org/officeDocument/2006/relationships/hyperlink" Target="http://som.fio.ru/" TargetMode="External"/><Relationship Id="rId90" Type="http://schemas.openxmlformats.org/officeDocument/2006/relationships/hyperlink" Target="https://m.edsoo.ru/fa25829c" TargetMode="External"/><Relationship Id="rId165" Type="http://schemas.openxmlformats.org/officeDocument/2006/relationships/hyperlink" Target="http://altnet.ru/%7Emcsmall/cat_ru.htm" TargetMode="External"/><Relationship Id="rId186" Type="http://schemas.openxmlformats.org/officeDocument/2006/relationships/hyperlink" Target="http://repetitor.1c.ru/online/disp.asp?2" TargetMode="External"/><Relationship Id="rId27" Type="http://schemas.openxmlformats.org/officeDocument/2006/relationships/hyperlink" Target="https://m.edsoo.ru/fa252252" TargetMode="External"/><Relationship Id="rId48" Type="http://schemas.openxmlformats.org/officeDocument/2006/relationships/hyperlink" Target="https://m.edsoo.ru/fa256afa" TargetMode="External"/><Relationship Id="rId69" Type="http://schemas.openxmlformats.org/officeDocument/2006/relationships/hyperlink" Target="https://m.edsoo.ru/fa25eda4" TargetMode="External"/><Relationship Id="rId113" Type="http://schemas.openxmlformats.org/officeDocument/2006/relationships/hyperlink" Target="https://m.edsoo.ru/fa25aede" TargetMode="External"/><Relationship Id="rId134" Type="http://schemas.openxmlformats.org/officeDocument/2006/relationships/hyperlink" Target="https://m.edsoo.ru/fa261608" TargetMode="External"/><Relationship Id="rId80" Type="http://schemas.openxmlformats.org/officeDocument/2006/relationships/hyperlink" Target="https://m.edsoo.ru/fa260744" TargetMode="External"/><Relationship Id="rId155" Type="http://schemas.openxmlformats.org/officeDocument/2006/relationships/hyperlink" Target="http://www.rubricon.ru/nsr_1.asp" TargetMode="External"/><Relationship Id="rId176" Type="http://schemas.openxmlformats.org/officeDocument/2006/relationships/hyperlink" Target="http://character.webzone.ru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fa253bac" TargetMode="External"/><Relationship Id="rId59" Type="http://schemas.openxmlformats.org/officeDocument/2006/relationships/hyperlink" Target="https://m.edsoo.ru/fa2558ee" TargetMode="External"/><Relationship Id="rId103" Type="http://schemas.openxmlformats.org/officeDocument/2006/relationships/hyperlink" Target="https://m.edsoo.ru/fa25976e" TargetMode="External"/><Relationship Id="rId124" Type="http://schemas.openxmlformats.org/officeDocument/2006/relationships/hyperlink" Target="https://m.edsoo.ru/fa25ccd4" TargetMode="External"/><Relationship Id="rId70" Type="http://schemas.openxmlformats.org/officeDocument/2006/relationships/hyperlink" Target="https://m.edsoo.ru/fa25ef0c" TargetMode="External"/><Relationship Id="rId91" Type="http://schemas.openxmlformats.org/officeDocument/2006/relationships/hyperlink" Target="https://m.edsoo.ru/fa258580" TargetMode="External"/><Relationship Id="rId145" Type="http://schemas.openxmlformats.org/officeDocument/2006/relationships/hyperlink" Target="http://www.ug.ru/" TargetMode="External"/><Relationship Id="rId166" Type="http://schemas.openxmlformats.org/officeDocument/2006/relationships/hyperlink" Target="http://www.ipmce.su/~lib/osn_prav.html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m.edsoo.ru/fa2523b0" TargetMode="External"/><Relationship Id="rId49" Type="http://schemas.openxmlformats.org/officeDocument/2006/relationships/hyperlink" Target="https://m.edsoo.ru/fa256c26" TargetMode="External"/><Relationship Id="rId114" Type="http://schemas.openxmlformats.org/officeDocument/2006/relationships/hyperlink" Target="https://m.edsoo.ru/fa25b046" TargetMode="External"/><Relationship Id="rId60" Type="http://schemas.openxmlformats.org/officeDocument/2006/relationships/hyperlink" Target="https://m.edsoo.ru/fa255b5a" TargetMode="External"/><Relationship Id="rId81" Type="http://schemas.openxmlformats.org/officeDocument/2006/relationships/hyperlink" Target="https://m.edsoo.ru/fa2608a2" TargetMode="External"/><Relationship Id="rId135" Type="http://schemas.openxmlformats.org/officeDocument/2006/relationships/hyperlink" Target="https://m.edsoo.ru/fa2610f4" TargetMode="External"/><Relationship Id="rId156" Type="http://schemas.openxmlformats.org/officeDocument/2006/relationships/hyperlink" Target="http://fcior.edu.ru/" TargetMode="External"/><Relationship Id="rId177" Type="http://schemas.openxmlformats.org/officeDocument/2006/relationships/hyperlink" Target="http://www.redac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11472</Words>
  <Characters>65393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cp:lastPrinted>2023-10-16T18:20:00Z</cp:lastPrinted>
  <dcterms:created xsi:type="dcterms:W3CDTF">2023-09-08T19:16:00Z</dcterms:created>
  <dcterms:modified xsi:type="dcterms:W3CDTF">2023-10-22T10:14:00Z</dcterms:modified>
</cp:coreProperties>
</file>