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73" w:rsidRDefault="008F5A98" w:rsidP="0025117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bookmarkStart w:id="0" w:name="_Toc53606444"/>
      <w:r w:rsidRPr="008F5A98">
        <w:rPr>
          <w:rFonts w:ascii="Times New Roman" w:eastAsia="Calibri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6318250" cy="8936265"/>
            <wp:effectExtent l="0" t="0" r="0" b="0"/>
            <wp:docPr id="1" name="Рисунок 1" descr="C:\Users\асер\Desktop\УО 8 вид для Степы\УО\реч практ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УО 8 вид для Степы\УО\реч практи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9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F5A98" w:rsidRDefault="008F5A98" w:rsidP="0060182F">
      <w:pPr>
        <w:pStyle w:val="a6"/>
        <w:spacing w:after="0" w:line="240" w:lineRule="auto"/>
        <w:ind w:left="14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182F" w:rsidRDefault="0060182F" w:rsidP="0060182F">
      <w:pPr>
        <w:pStyle w:val="a6"/>
        <w:spacing w:after="0" w:line="240" w:lineRule="auto"/>
        <w:ind w:left="14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350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F5A98" w:rsidRPr="004B3500" w:rsidRDefault="008F5A98" w:rsidP="0060182F">
      <w:pPr>
        <w:pStyle w:val="a6"/>
        <w:spacing w:after="0" w:line="240" w:lineRule="auto"/>
        <w:ind w:left="14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35433" w:rsidRPr="008F5A98" w:rsidRDefault="00235433" w:rsidP="008F5A98">
      <w:pPr>
        <w:pStyle w:val="af"/>
        <w:spacing w:before="0" w:line="360" w:lineRule="auto"/>
        <w:ind w:right="194" w:firstLine="708"/>
        <w:jc w:val="both"/>
        <w:rPr>
          <w:sz w:val="24"/>
          <w:szCs w:val="24"/>
        </w:rPr>
      </w:pPr>
      <w:r w:rsidRPr="008F5A98">
        <w:rPr>
          <w:sz w:val="24"/>
          <w:szCs w:val="24"/>
          <w:lang w:eastAsia="ru-RU"/>
        </w:rPr>
        <w:t>Адаптированная рабочая программа предмета «Речевая практика»</w:t>
      </w:r>
      <w:r w:rsidRPr="008F5A98">
        <w:rPr>
          <w:sz w:val="24"/>
          <w:szCs w:val="24"/>
          <w:lang w:bidi="en-US"/>
        </w:rPr>
        <w:t xml:space="preserve"> для 1 класса составлена</w:t>
      </w:r>
      <w:r w:rsidRPr="008F5A98">
        <w:rPr>
          <w:sz w:val="24"/>
          <w:szCs w:val="24"/>
        </w:rPr>
        <w:t xml:space="preserve"> на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основе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Федеральной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адаптированной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основной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общеобразовательной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программы обучающихся с умственной отсталостью (интеллектуальными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нарушениями),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далее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ФАООП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УО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(вариант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1),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утверждена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приказом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Министерства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просвещения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России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от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24.11.2022г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№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1026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(</w:t>
      </w:r>
      <w:hyperlink r:id="rId9">
        <w:r w:rsidRPr="008F5A98">
          <w:rPr>
            <w:color w:val="000080"/>
            <w:sz w:val="24"/>
            <w:szCs w:val="24"/>
            <w:u w:val="single" w:color="000080"/>
          </w:rPr>
          <w:t>https://clck.ru/33NMkR</w:t>
        </w:r>
        <w:r w:rsidRPr="008F5A98">
          <w:rPr>
            <w:color w:val="000080"/>
            <w:sz w:val="24"/>
            <w:szCs w:val="24"/>
          </w:rPr>
          <w:t xml:space="preserve"> </w:t>
        </w:r>
      </w:hyperlink>
      <w:r w:rsidRPr="008F5A98">
        <w:rPr>
          <w:sz w:val="24"/>
          <w:szCs w:val="24"/>
        </w:rPr>
        <w:t>) и адресована обучающимся с легкой умственной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отсталостью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(интеллектуальными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нарушениями)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с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учетом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реализации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особых</w:t>
      </w:r>
      <w:r w:rsidRPr="008F5A98">
        <w:rPr>
          <w:spacing w:val="-4"/>
          <w:sz w:val="24"/>
          <w:szCs w:val="24"/>
        </w:rPr>
        <w:t xml:space="preserve"> </w:t>
      </w:r>
      <w:r w:rsidRPr="008F5A98">
        <w:rPr>
          <w:sz w:val="24"/>
          <w:szCs w:val="24"/>
        </w:rPr>
        <w:t>образовательных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потребностей.</w:t>
      </w:r>
    </w:p>
    <w:p w:rsidR="00235433" w:rsidRPr="008F5A98" w:rsidRDefault="00235433" w:rsidP="008F5A98">
      <w:pPr>
        <w:pStyle w:val="af"/>
        <w:spacing w:before="0" w:line="276" w:lineRule="auto"/>
        <w:ind w:left="178" w:right="198" w:firstLine="719"/>
        <w:jc w:val="both"/>
        <w:rPr>
          <w:sz w:val="24"/>
          <w:szCs w:val="24"/>
        </w:rPr>
      </w:pPr>
      <w:r w:rsidRPr="008F5A98">
        <w:rPr>
          <w:sz w:val="24"/>
          <w:szCs w:val="24"/>
        </w:rPr>
        <w:t>ФАООП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УО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(вариант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1)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адресована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обучающимся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с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легкой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умственной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отсталостью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(интеллектуальными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нарушениями)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с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учетом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реализации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их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особых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образовательных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потребностей,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а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также</w:t>
      </w:r>
      <w:r w:rsidRPr="008F5A98">
        <w:rPr>
          <w:spacing w:val="1"/>
          <w:sz w:val="24"/>
          <w:szCs w:val="24"/>
        </w:rPr>
        <w:t xml:space="preserve"> </w:t>
      </w:r>
      <w:r w:rsidRPr="008F5A98">
        <w:rPr>
          <w:sz w:val="24"/>
          <w:szCs w:val="24"/>
        </w:rPr>
        <w:t>индивидуальных особенностей</w:t>
      </w:r>
      <w:r w:rsidRPr="008F5A98">
        <w:rPr>
          <w:spacing w:val="-3"/>
          <w:sz w:val="24"/>
          <w:szCs w:val="24"/>
        </w:rPr>
        <w:t xml:space="preserve"> </w:t>
      </w:r>
      <w:r w:rsidRPr="008F5A98">
        <w:rPr>
          <w:sz w:val="24"/>
          <w:szCs w:val="24"/>
        </w:rPr>
        <w:t>и</w:t>
      </w:r>
      <w:r w:rsidRPr="008F5A98">
        <w:rPr>
          <w:spacing w:val="-1"/>
          <w:sz w:val="24"/>
          <w:szCs w:val="24"/>
        </w:rPr>
        <w:t xml:space="preserve"> </w:t>
      </w:r>
      <w:r w:rsidRPr="008F5A98">
        <w:rPr>
          <w:sz w:val="24"/>
          <w:szCs w:val="24"/>
        </w:rPr>
        <w:t>возможностей.</w:t>
      </w:r>
    </w:p>
    <w:p w:rsidR="008F5A98" w:rsidRDefault="008F5A98" w:rsidP="008F5A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35433" w:rsidRPr="008F5A98" w:rsidRDefault="00235433" w:rsidP="008F5A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</w:t>
      </w:r>
      <w:proofErr w:type="spellStart"/>
      <w:r w:rsidRPr="008F5A9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F5A98">
        <w:rPr>
          <w:rFonts w:ascii="Times New Roman" w:hAnsi="Times New Roman" w:cs="Times New Roman"/>
          <w:sz w:val="24"/>
          <w:szCs w:val="24"/>
        </w:rPr>
        <w:t xml:space="preserve"> – методический комплект:</w:t>
      </w:r>
    </w:p>
    <w:p w:rsidR="00235433" w:rsidRPr="008F5A98" w:rsidRDefault="00235433" w:rsidP="008F5A98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 xml:space="preserve">Речевая практика. 1 класс. Рабочая тетрадь для общеобразовательных организаций, реализующих адаптированные основные общеобразовательные программы / С.В. Комарова, Т.М. Головкина, </w:t>
      </w:r>
      <w:proofErr w:type="spellStart"/>
      <w:r w:rsidRPr="008F5A98">
        <w:rPr>
          <w:rFonts w:ascii="Times New Roman" w:hAnsi="Times New Roman" w:cs="Times New Roman"/>
          <w:sz w:val="24"/>
          <w:szCs w:val="24"/>
        </w:rPr>
        <w:t>С.В.Саакян</w:t>
      </w:r>
      <w:proofErr w:type="spellEnd"/>
      <w:r w:rsidRPr="008F5A98">
        <w:rPr>
          <w:rFonts w:ascii="Times New Roman" w:hAnsi="Times New Roman" w:cs="Times New Roman"/>
          <w:sz w:val="24"/>
          <w:szCs w:val="24"/>
        </w:rPr>
        <w:t xml:space="preserve"> – М.: Просвещение, 2023г</w:t>
      </w:r>
    </w:p>
    <w:p w:rsidR="00235433" w:rsidRPr="008F5A98" w:rsidRDefault="00235433" w:rsidP="008F5A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35433" w:rsidRPr="008F5A98" w:rsidRDefault="00235433" w:rsidP="008F5A98">
      <w:pPr>
        <w:widowControl w:val="0"/>
        <w:tabs>
          <w:tab w:val="left" w:pos="6604"/>
        </w:tabs>
        <w:spacing w:line="240" w:lineRule="auto"/>
        <w:ind w:left="360"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</w:t>
      </w:r>
      <w:r w:rsidRPr="008F5A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F5A98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F5A98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8F5A9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8F5A98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F5A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="008F5A98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F5A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F5A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8F5A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r w:rsidRPr="008F5A9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5A9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Pr="008F5A9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8F5A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F5A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8F5A9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F5A9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 w:rsidRPr="008F5A9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 w:rsidRPr="008F5A9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F5A9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F5A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8F5A9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8F5A9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конкрети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8F5A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8F5A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ема ка</w:t>
      </w:r>
      <w:r w:rsidRPr="008F5A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8F5A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F5A9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F5A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F5A98">
        <w:rPr>
          <w:rFonts w:ascii="Times New Roman" w:eastAsia="Times New Roman" w:hAnsi="Times New Roman" w:cs="Times New Roman"/>
          <w:color w:val="000000"/>
          <w:sz w:val="24"/>
          <w:szCs w:val="24"/>
        </w:rPr>
        <w:t>ока.</w:t>
      </w:r>
    </w:p>
    <w:p w:rsidR="00235433" w:rsidRPr="008F5A98" w:rsidRDefault="00235433" w:rsidP="008F5A9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>Форма обучения-надомная.</w:t>
      </w:r>
    </w:p>
    <w:p w:rsidR="00235433" w:rsidRPr="008F5A98" w:rsidRDefault="00235433" w:rsidP="008F5A9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433" w:rsidRPr="008F5A98" w:rsidRDefault="00235433" w:rsidP="008F5A9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8F5A98">
        <w:rPr>
          <w:rFonts w:ascii="Times New Roman" w:eastAsia="Liberation Serif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     </w:t>
      </w:r>
      <w:r w:rsidRPr="008F5A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Программа предмета курса «Речевая практика» </w:t>
      </w:r>
      <w:r w:rsidRPr="008F5A9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8F5A98">
        <w:rPr>
          <w:rFonts w:ascii="Times New Roman" w:hAnsi="Times New Roman" w:cs="Times New Roman"/>
          <w:sz w:val="24"/>
          <w:szCs w:val="24"/>
        </w:rPr>
        <w:t>1 классе составляет –25 часов за год (0,75 часа в неделю)</w:t>
      </w:r>
    </w:p>
    <w:p w:rsidR="00235433" w:rsidRPr="008F5A98" w:rsidRDefault="00235433" w:rsidP="008F5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60003" w:rsidRPr="008F5A98" w:rsidRDefault="00F60003" w:rsidP="008F5A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0003" w:rsidRPr="008F5A98" w:rsidRDefault="00F60003" w:rsidP="008F5A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F5A98">
        <w:rPr>
          <w:rFonts w:ascii="Times New Roman" w:hAnsi="Times New Roman" w:cs="Times New Roman"/>
          <w:b/>
          <w:sz w:val="24"/>
          <w:szCs w:val="24"/>
        </w:rPr>
        <w:t xml:space="preserve">Цель обучения </w:t>
      </w:r>
      <w:r w:rsidRPr="008F5A98">
        <w:rPr>
          <w:rFonts w:ascii="Times New Roman" w:hAnsi="Times New Roman" w:cs="Times New Roman"/>
          <w:sz w:val="24"/>
          <w:szCs w:val="24"/>
        </w:rPr>
        <w:t>–</w:t>
      </w:r>
      <w:r w:rsidR="00C34990" w:rsidRPr="008F5A98">
        <w:rPr>
          <w:rFonts w:ascii="Times New Roman" w:hAnsi="Times New Roman" w:cs="Times New Roman"/>
          <w:sz w:val="24"/>
          <w:szCs w:val="24"/>
        </w:rPr>
        <w:t xml:space="preserve">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</w:t>
      </w:r>
    </w:p>
    <w:p w:rsidR="00F60003" w:rsidRPr="008F5A98" w:rsidRDefault="00F60003" w:rsidP="008F5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 xml:space="preserve">      </w:t>
      </w:r>
      <w:r w:rsidRPr="008F5A9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38B6" w:rsidRPr="008F5A98" w:rsidRDefault="000E38B6" w:rsidP="008F5A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 xml:space="preserve">учить школьников понимать и четко выполнять речевые инструкции; </w:t>
      </w:r>
    </w:p>
    <w:p w:rsidR="000E38B6" w:rsidRPr="008F5A98" w:rsidRDefault="000E38B6" w:rsidP="008F5A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>взаимодействовать друг с другом в ходе выполнения заданий;</w:t>
      </w:r>
    </w:p>
    <w:p w:rsidR="000E38B6" w:rsidRPr="008F5A98" w:rsidRDefault="000E38B6" w:rsidP="008F5A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>обращаться друг к другу и адекватно отвечать на вопрос или просьбу;</w:t>
      </w:r>
    </w:p>
    <w:p w:rsidR="000E38B6" w:rsidRPr="008F5A98" w:rsidRDefault="000E38B6" w:rsidP="008F5A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>развитие интонационной выразительности речи детей, совершенствования их лексики;</w:t>
      </w:r>
    </w:p>
    <w:p w:rsidR="000E38B6" w:rsidRPr="008F5A98" w:rsidRDefault="000E38B6" w:rsidP="008F5A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>формирование простейших умений в части построения связного монологического высказывания;</w:t>
      </w:r>
    </w:p>
    <w:p w:rsidR="00F60003" w:rsidRPr="008F5A98" w:rsidRDefault="00F60003" w:rsidP="008F5A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>коррекция недостатков речевой и мыслительной деятель</w:t>
      </w:r>
      <w:r w:rsidR="000E38B6" w:rsidRPr="008F5A98">
        <w:rPr>
          <w:rFonts w:ascii="Times New Roman" w:hAnsi="Times New Roman" w:cs="Times New Roman"/>
          <w:sz w:val="24"/>
          <w:szCs w:val="24"/>
        </w:rPr>
        <w:t>ности.</w:t>
      </w:r>
    </w:p>
    <w:p w:rsidR="00F60003" w:rsidRPr="008F5A98" w:rsidRDefault="00F60003" w:rsidP="008F5A9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03" w:rsidRPr="008F5A98" w:rsidRDefault="00F60003" w:rsidP="008F5A9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F5A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Все задачи ставятся и решаются на уровне реальных возможностей детей.</w:t>
      </w:r>
    </w:p>
    <w:p w:rsidR="00501D8F" w:rsidRPr="008F5A98" w:rsidRDefault="00501D8F" w:rsidP="008F5A9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31708" w:rsidRPr="008F5A98" w:rsidRDefault="00931708" w:rsidP="008F5A9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31708" w:rsidRDefault="00931708" w:rsidP="00931708">
      <w:pPr>
        <w:spacing w:line="240" w:lineRule="auto"/>
        <w:ind w:right="-1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</w:t>
      </w:r>
    </w:p>
    <w:p w:rsidR="008F5A98" w:rsidRDefault="008F5A98" w:rsidP="00931708">
      <w:pPr>
        <w:spacing w:line="240" w:lineRule="auto"/>
        <w:ind w:right="-1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F5A98" w:rsidRDefault="008F5A98" w:rsidP="00931708">
      <w:pPr>
        <w:spacing w:line="240" w:lineRule="auto"/>
        <w:ind w:right="-17"/>
        <w:rPr>
          <w:rFonts w:ascii="Times New Roman CYR" w:hAnsi="Times New Roman CYR" w:cs="Times New Roman CYR"/>
          <w:b/>
          <w:bCs/>
        </w:rPr>
      </w:pPr>
    </w:p>
    <w:p w:rsidR="00931708" w:rsidRDefault="00931708" w:rsidP="009317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00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931708" w:rsidRPr="004B3500" w:rsidRDefault="00931708" w:rsidP="009317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708" w:rsidRPr="00931708" w:rsidRDefault="00931708" w:rsidP="0093170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31708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в учебном процессе следующего учебника:</w:t>
      </w:r>
    </w:p>
    <w:p w:rsidR="00931708" w:rsidRPr="004B3500" w:rsidRDefault="00931708" w:rsidP="00931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708" w:rsidRPr="004B3500" w:rsidRDefault="00931708" w:rsidP="00931708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 xml:space="preserve">Речевая практика. 1 класс. Учебник для общеобразовательных организаций, реализующих адаптированные основные общеобразовательные программы / С.В. </w:t>
      </w:r>
      <w:r>
        <w:rPr>
          <w:rFonts w:ascii="Times New Roman" w:hAnsi="Times New Roman" w:cs="Times New Roman"/>
          <w:sz w:val="24"/>
          <w:szCs w:val="24"/>
        </w:rPr>
        <w:t>Комарова – М.: Просвещение, 2023</w:t>
      </w:r>
      <w:r w:rsidRPr="004B3500">
        <w:rPr>
          <w:rFonts w:ascii="Times New Roman" w:hAnsi="Times New Roman" w:cs="Times New Roman"/>
          <w:sz w:val="24"/>
          <w:szCs w:val="24"/>
        </w:rPr>
        <w:t>г</w:t>
      </w:r>
    </w:p>
    <w:p w:rsidR="00931708" w:rsidRPr="004B3500" w:rsidRDefault="00931708" w:rsidP="00931708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 xml:space="preserve">Речевая практика. 1 класс. Рабочая тетрадь для общеобразовательных организаций, реализующих адаптированные основные общеобразовательные программы / С.В. Комарова, Т.М. Головкина, </w:t>
      </w:r>
      <w:proofErr w:type="spellStart"/>
      <w:r w:rsidRPr="004B3500">
        <w:rPr>
          <w:rFonts w:ascii="Times New Roman" w:hAnsi="Times New Roman" w:cs="Times New Roman"/>
          <w:sz w:val="24"/>
          <w:szCs w:val="24"/>
        </w:rPr>
        <w:t>С.В.Саакян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Просвещение, 2023</w:t>
      </w:r>
      <w:r w:rsidRPr="004B3500">
        <w:rPr>
          <w:rFonts w:ascii="Times New Roman" w:hAnsi="Times New Roman" w:cs="Times New Roman"/>
          <w:sz w:val="24"/>
          <w:szCs w:val="24"/>
        </w:rPr>
        <w:t>г</w:t>
      </w:r>
    </w:p>
    <w:p w:rsidR="00931708" w:rsidRPr="004B3500" w:rsidRDefault="00931708" w:rsidP="00931708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Речевая практика. Методические рекомендации. 1–4 классы: учебное пособие для общеобразовательных организаций, реализующих адаптированные основные общеобразовательные программы / С.В. Комарова – М.</w:t>
      </w:r>
      <w:r>
        <w:rPr>
          <w:rFonts w:ascii="Times New Roman" w:hAnsi="Times New Roman" w:cs="Times New Roman"/>
          <w:sz w:val="24"/>
          <w:szCs w:val="24"/>
        </w:rPr>
        <w:t>: Просвещение, 2023</w:t>
      </w:r>
      <w:r w:rsidRPr="004B3500">
        <w:rPr>
          <w:rFonts w:ascii="Times New Roman" w:hAnsi="Times New Roman" w:cs="Times New Roman"/>
          <w:sz w:val="24"/>
          <w:szCs w:val="24"/>
        </w:rPr>
        <w:t>.</w:t>
      </w:r>
    </w:p>
    <w:p w:rsidR="00931708" w:rsidRPr="004B3500" w:rsidRDefault="00931708" w:rsidP="0093170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31708" w:rsidRPr="004B3500" w:rsidRDefault="00931708" w:rsidP="0093170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4B35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Программа предмета курса «Речевая практика» </w:t>
      </w:r>
      <w:r w:rsidRPr="004B350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B3500">
        <w:rPr>
          <w:rFonts w:ascii="Times New Roman" w:hAnsi="Times New Roman" w:cs="Times New Roman"/>
          <w:sz w:val="24"/>
          <w:szCs w:val="24"/>
        </w:rPr>
        <w:t>1 классе составляет –25 часов за год (0.75 часа в не</w:t>
      </w:r>
      <w:r w:rsidR="003E2F8C">
        <w:rPr>
          <w:rFonts w:ascii="Times New Roman" w:hAnsi="Times New Roman" w:cs="Times New Roman"/>
          <w:sz w:val="24"/>
          <w:szCs w:val="24"/>
        </w:rPr>
        <w:t>делю)</w:t>
      </w:r>
    </w:p>
    <w:p w:rsidR="00931708" w:rsidRPr="004B3500" w:rsidRDefault="00931708" w:rsidP="00931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31708" w:rsidRPr="008F5A98" w:rsidRDefault="00931708" w:rsidP="008F5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8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931708" w:rsidRPr="008F5A98" w:rsidRDefault="00931708" w:rsidP="008F5A9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 xml:space="preserve">Место учебного курса «Речевая практика» - образовательная область «Язык и </w:t>
      </w:r>
      <w:proofErr w:type="gramStart"/>
      <w:r w:rsidRPr="008F5A98">
        <w:rPr>
          <w:rFonts w:ascii="Times New Roman" w:hAnsi="Times New Roman" w:cs="Times New Roman"/>
          <w:sz w:val="24"/>
          <w:szCs w:val="24"/>
        </w:rPr>
        <w:t>речевая  практика</w:t>
      </w:r>
      <w:proofErr w:type="gramEnd"/>
      <w:r w:rsidRPr="008F5A98">
        <w:rPr>
          <w:rFonts w:ascii="Times New Roman" w:hAnsi="Times New Roman" w:cs="Times New Roman"/>
          <w:sz w:val="24"/>
          <w:szCs w:val="24"/>
        </w:rPr>
        <w:t xml:space="preserve">». Согласно учебному плану МОУ </w:t>
      </w:r>
      <w:proofErr w:type="spellStart"/>
      <w:r w:rsidRPr="008F5A98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F5A98">
        <w:rPr>
          <w:rFonts w:ascii="Times New Roman" w:hAnsi="Times New Roman" w:cs="Times New Roman"/>
          <w:sz w:val="24"/>
          <w:szCs w:val="24"/>
        </w:rPr>
        <w:t xml:space="preserve"> СОШ на изучение курса «Речевая практика» отводится: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402"/>
      </w:tblGrid>
      <w:tr w:rsidR="00931708" w:rsidRPr="008F5A98" w:rsidTr="008F5A98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08" w:rsidRPr="008F5A98" w:rsidRDefault="00931708" w:rsidP="008F5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708" w:rsidRPr="008F5A98" w:rsidRDefault="00931708" w:rsidP="008F5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931708" w:rsidRPr="008F5A98" w:rsidRDefault="00931708" w:rsidP="008F5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98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08" w:rsidRPr="008F5A98" w:rsidRDefault="00931708" w:rsidP="008F5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31708" w:rsidRPr="008F5A98" w:rsidRDefault="00931708" w:rsidP="008F5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  <w:r w:rsidRPr="008F5A9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8F5A98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931708" w:rsidRPr="008F5A98" w:rsidTr="008F5A98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708" w:rsidRPr="008F5A98" w:rsidRDefault="00931708" w:rsidP="008F5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1708" w:rsidRPr="008F5A98" w:rsidRDefault="00931708" w:rsidP="008F5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98">
              <w:rPr>
                <w:rFonts w:ascii="Times New Roman" w:hAnsi="Times New Roman" w:cs="Times New Roman"/>
                <w:sz w:val="24"/>
                <w:szCs w:val="24"/>
              </w:rPr>
              <w:t xml:space="preserve"> 0,75 часа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08" w:rsidRPr="008F5A98" w:rsidRDefault="00931708" w:rsidP="008F5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98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</w:tc>
      </w:tr>
    </w:tbl>
    <w:p w:rsidR="00931708" w:rsidRPr="008F5A98" w:rsidRDefault="00931708" w:rsidP="008F5A9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60003" w:rsidRPr="008F5A98" w:rsidRDefault="00F60003" w:rsidP="008F5A9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60003" w:rsidRDefault="00931708" w:rsidP="008F5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8">
        <w:rPr>
          <w:rFonts w:ascii="Times New Roman" w:hAnsi="Times New Roman" w:cs="Times New Roman"/>
          <w:b/>
          <w:sz w:val="24"/>
          <w:szCs w:val="24"/>
        </w:rPr>
        <w:t xml:space="preserve">Формы обучения </w:t>
      </w:r>
      <w:r w:rsidR="00534A1A">
        <w:rPr>
          <w:rFonts w:ascii="Times New Roman" w:hAnsi="Times New Roman" w:cs="Times New Roman"/>
          <w:b/>
          <w:sz w:val="24"/>
          <w:szCs w:val="24"/>
        </w:rPr>
        <w:t>–</w:t>
      </w:r>
      <w:r w:rsidRPr="008F5A98">
        <w:rPr>
          <w:rFonts w:ascii="Times New Roman" w:hAnsi="Times New Roman" w:cs="Times New Roman"/>
          <w:b/>
          <w:sz w:val="24"/>
          <w:szCs w:val="24"/>
        </w:rPr>
        <w:t xml:space="preserve"> надомная</w:t>
      </w:r>
    </w:p>
    <w:p w:rsidR="00534A1A" w:rsidRPr="000B4520" w:rsidRDefault="00534A1A" w:rsidP="00534A1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A1A" w:rsidRPr="000B4520" w:rsidRDefault="00534A1A" w:rsidP="00534A1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4520">
        <w:rPr>
          <w:rFonts w:ascii="Times New Roman" w:hAnsi="Times New Roman" w:cs="Times New Roman"/>
          <w:b/>
          <w:sz w:val="24"/>
          <w:szCs w:val="24"/>
        </w:rPr>
        <w:t>Электронные (цифровые) образовательные ресурсы</w:t>
      </w:r>
    </w:p>
    <w:p w:rsidR="00534A1A" w:rsidRPr="000B4520" w:rsidRDefault="00534A1A" w:rsidP="00534A1A">
      <w:pPr>
        <w:spacing w:after="0" w:line="276" w:lineRule="auto"/>
        <w:rPr>
          <w:rFonts w:ascii="Times New Roman" w:hAnsi="Times New Roman" w:cs="Times New Roman"/>
        </w:rPr>
      </w:pPr>
      <w:r w:rsidRPr="000B4520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электронная школа </w:t>
      </w:r>
      <w:hyperlink r:id="rId10" w:history="1">
        <w:r w:rsidRPr="000B4520">
          <w:rPr>
            <w:rStyle w:val="ae"/>
            <w:rFonts w:ascii="Times New Roman" w:hAnsi="Times New Roman" w:cs="Times New Roman"/>
            <w:sz w:val="24"/>
            <w:szCs w:val="24"/>
          </w:rPr>
          <w:t>https://resh.edu.ru/subject/32/1</w:t>
        </w:r>
      </w:hyperlink>
    </w:p>
    <w:p w:rsidR="00534A1A" w:rsidRPr="000B4520" w:rsidRDefault="00534A1A" w:rsidP="00534A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4520">
        <w:rPr>
          <w:rFonts w:ascii="Times New Roman" w:hAnsi="Times New Roman" w:cs="Times New Roman"/>
          <w:sz w:val="24"/>
          <w:szCs w:val="24"/>
        </w:rPr>
        <w:t xml:space="preserve">РЭШ </w:t>
      </w:r>
      <w:hyperlink r:id="rId11" w:history="1">
        <w:r w:rsidRPr="000B4520">
          <w:rPr>
            <w:rStyle w:val="ae"/>
            <w:rFonts w:ascii="Times New Roman" w:hAnsi="Times New Roman" w:cs="Times New Roman"/>
            <w:sz w:val="24"/>
            <w:szCs w:val="24"/>
          </w:rPr>
          <w:t>https://resh.edu.ru/subject/12/</w:t>
        </w:r>
      </w:hyperlink>
    </w:p>
    <w:p w:rsidR="00534A1A" w:rsidRPr="000B4520" w:rsidRDefault="00534A1A" w:rsidP="00534A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4520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0B452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B4520">
          <w:rPr>
            <w:rStyle w:val="ae"/>
            <w:rFonts w:ascii="Times New Roman" w:hAnsi="Times New Roman" w:cs="Times New Roman"/>
            <w:sz w:val="24"/>
            <w:szCs w:val="24"/>
          </w:rPr>
          <w:t>https://uchi.ru/teachers/groups/16233109/subjects/1/course_programs/2</w:t>
        </w:r>
      </w:hyperlink>
    </w:p>
    <w:p w:rsidR="00534A1A" w:rsidRPr="000B4520" w:rsidRDefault="00534A1A" w:rsidP="00534A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4520">
        <w:rPr>
          <w:rFonts w:ascii="Times New Roman" w:hAnsi="Times New Roman" w:cs="Times New Roman"/>
          <w:sz w:val="24"/>
          <w:szCs w:val="24"/>
        </w:rPr>
        <w:t xml:space="preserve">Библиотека ЦОК </w:t>
      </w:r>
      <w:hyperlink r:id="rId13" w:history="1">
        <w:r w:rsidRPr="000B4520">
          <w:rPr>
            <w:rStyle w:val="ae"/>
            <w:rFonts w:ascii="Times New Roman" w:hAnsi="Times New Roman" w:cs="Times New Roman"/>
            <w:sz w:val="24"/>
            <w:szCs w:val="24"/>
          </w:rPr>
          <w:t>https://m.edsoo.ru/7f411f36</w:t>
        </w:r>
      </w:hyperlink>
    </w:p>
    <w:p w:rsidR="00534A1A" w:rsidRPr="008F5A98" w:rsidRDefault="00534A1A" w:rsidP="008F5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F60003" w:rsidRPr="008F5A98" w:rsidRDefault="00F60003" w:rsidP="008F5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003" w:rsidRPr="008F5A98" w:rsidRDefault="00F60003" w:rsidP="008F5A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 xml:space="preserve">Основная форма организации учебного процесса – урок-занятие. </w:t>
      </w:r>
    </w:p>
    <w:p w:rsidR="00F60003" w:rsidRPr="008F5A98" w:rsidRDefault="00F60003" w:rsidP="008F5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98">
        <w:rPr>
          <w:rFonts w:ascii="Times New Roman" w:hAnsi="Times New Roman" w:cs="Times New Roman"/>
          <w:sz w:val="24"/>
          <w:szCs w:val="24"/>
        </w:rPr>
        <w:t xml:space="preserve">Допускается организация дистанционного обучения на различных образовательных платформах в режиме онлайн-обучения в соответствии с нормами </w:t>
      </w:r>
      <w:proofErr w:type="spellStart"/>
      <w:r w:rsidRPr="008F5A98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8F5A98">
        <w:rPr>
          <w:rFonts w:ascii="Times New Roman" w:hAnsi="Times New Roman" w:cs="Times New Roman"/>
          <w:sz w:val="24"/>
          <w:szCs w:val="24"/>
        </w:rPr>
        <w:t>.</w:t>
      </w:r>
    </w:p>
    <w:p w:rsidR="00F60003" w:rsidRPr="008F5A98" w:rsidRDefault="00F60003" w:rsidP="008F5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62" w:rsidRPr="004B3500" w:rsidRDefault="00EE0B62" w:rsidP="004B3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82F" w:rsidRDefault="0060182F" w:rsidP="004B3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003" w:rsidRPr="004B3500" w:rsidRDefault="00F60003" w:rsidP="004B3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00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F60003" w:rsidRPr="004B3500" w:rsidRDefault="00F60003" w:rsidP="004B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03" w:rsidRPr="004B3500" w:rsidRDefault="00F60003" w:rsidP="004B350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Курс базируется на традиционных и инновационных технологиях обучения:</w:t>
      </w:r>
    </w:p>
    <w:p w:rsidR="00F60003" w:rsidRPr="004B3500" w:rsidRDefault="00F60003" w:rsidP="004B35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F60003" w:rsidRPr="004B3500" w:rsidRDefault="00F60003" w:rsidP="004B35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4B480B" w:rsidRPr="004B3500" w:rsidRDefault="004B480B" w:rsidP="004B350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Технологии уровневой дифференциации.</w:t>
      </w:r>
    </w:p>
    <w:p w:rsidR="00F60003" w:rsidRPr="004B3500" w:rsidRDefault="00F60003" w:rsidP="004B350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Технологии личностно-ориентированного образования (игровые технологии, организация ситуаций взаимодействия).</w:t>
      </w:r>
    </w:p>
    <w:p w:rsidR="004B480B" w:rsidRPr="004B3500" w:rsidRDefault="004B480B" w:rsidP="004B350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Здоровьесберегающие технологии</w:t>
      </w:r>
    </w:p>
    <w:p w:rsidR="004B480B" w:rsidRPr="004B3500" w:rsidRDefault="004B480B" w:rsidP="004B350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lastRenderedPageBreak/>
        <w:t>Интерактивные технологии</w:t>
      </w:r>
    </w:p>
    <w:p w:rsidR="00F60003" w:rsidRPr="004B3500" w:rsidRDefault="00F60003" w:rsidP="004B35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60003" w:rsidRPr="004B3500" w:rsidRDefault="00F60003" w:rsidP="004B3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00">
        <w:rPr>
          <w:rFonts w:ascii="Times New Roman" w:hAnsi="Times New Roman" w:cs="Times New Roman"/>
          <w:b/>
          <w:sz w:val="24"/>
          <w:szCs w:val="24"/>
        </w:rPr>
        <w:t>Основные методы организации учебного процесса.</w:t>
      </w:r>
    </w:p>
    <w:p w:rsidR="00F60003" w:rsidRPr="004B3500" w:rsidRDefault="00F60003" w:rsidP="004B3500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F60003" w:rsidRPr="004B3500" w:rsidRDefault="00B51DD6" w:rsidP="004B350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-наглядный</w:t>
      </w:r>
    </w:p>
    <w:p w:rsidR="00F60003" w:rsidRPr="004B3500" w:rsidRDefault="00F60003" w:rsidP="004B350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-словесный</w:t>
      </w:r>
    </w:p>
    <w:p w:rsidR="00F60003" w:rsidRPr="004B3500" w:rsidRDefault="00F60003" w:rsidP="004B350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-практический</w:t>
      </w:r>
    </w:p>
    <w:p w:rsidR="00F60003" w:rsidRPr="004B3500" w:rsidRDefault="00F60003" w:rsidP="004B3500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 xml:space="preserve">При использовании практического метода (многократное повторение выполнения конкретного действия) предварительно «отрабатывается» в подводящих, подготовительных упражнениях, а затем они включаются в </w:t>
      </w:r>
      <w:r w:rsidR="00B51DD6" w:rsidRPr="004B3500">
        <w:rPr>
          <w:rFonts w:ascii="Times New Roman" w:hAnsi="Times New Roman" w:cs="Times New Roman"/>
          <w:sz w:val="24"/>
          <w:szCs w:val="24"/>
        </w:rPr>
        <w:t>учебный процесс.</w:t>
      </w:r>
    </w:p>
    <w:p w:rsidR="00F60003" w:rsidRPr="004B3500" w:rsidRDefault="00F60003" w:rsidP="004B35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003" w:rsidRPr="004B3500" w:rsidRDefault="00F60003" w:rsidP="004B350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b/>
          <w:sz w:val="24"/>
          <w:szCs w:val="24"/>
        </w:rPr>
        <w:t>Методы организации и осуществления учебно-познавательной деятельности:</w:t>
      </w:r>
    </w:p>
    <w:p w:rsidR="00F60003" w:rsidRPr="004B3500" w:rsidRDefault="00F60003" w:rsidP="004B35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003" w:rsidRPr="004B3500" w:rsidRDefault="00F60003" w:rsidP="004B350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sz w:val="24"/>
          <w:szCs w:val="24"/>
        </w:rPr>
        <w:t xml:space="preserve">1. Практические, словесные, наглядные (по источнику изложения учебного материала). </w:t>
      </w:r>
    </w:p>
    <w:p w:rsidR="00F60003" w:rsidRPr="004B3500" w:rsidRDefault="00EE0B62" w:rsidP="004B350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60003" w:rsidRPr="004B3500">
        <w:rPr>
          <w:rFonts w:ascii="Times New Roman" w:eastAsia="Times New Roman" w:hAnsi="Times New Roman" w:cs="Times New Roman"/>
          <w:sz w:val="24"/>
          <w:szCs w:val="24"/>
        </w:rPr>
        <w:t xml:space="preserve">Репродуктивные, объяснительно-иллюстративные, поисковые, исследовательские, проблемные и др. (по характеру учебно-познавательной деятельности). </w:t>
      </w:r>
    </w:p>
    <w:p w:rsidR="00F60003" w:rsidRPr="004B3500" w:rsidRDefault="00F60003" w:rsidP="004B350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sz w:val="24"/>
          <w:szCs w:val="24"/>
        </w:rPr>
        <w:t>3. Индуктивные и дедуктивные (по логике изложения и восприятия учебного материала).</w:t>
      </w:r>
    </w:p>
    <w:p w:rsidR="00F60003" w:rsidRPr="004B3500" w:rsidRDefault="00F60003" w:rsidP="004B35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003" w:rsidRPr="004B3500" w:rsidRDefault="00F60003" w:rsidP="004B350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b/>
          <w:sz w:val="24"/>
          <w:szCs w:val="24"/>
        </w:rPr>
        <w:t>Методы контроля за эффективностью учебно-познавательной деятельности:</w:t>
      </w:r>
    </w:p>
    <w:p w:rsidR="00F60003" w:rsidRPr="004B3500" w:rsidRDefault="00F60003" w:rsidP="004B35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003" w:rsidRPr="004B3500" w:rsidRDefault="00F60003" w:rsidP="004B3500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sz w:val="24"/>
          <w:szCs w:val="24"/>
        </w:rPr>
        <w:t>Устные проверки результативности овладения знаниями, умениями и навыками;</w:t>
      </w:r>
    </w:p>
    <w:p w:rsidR="00F60003" w:rsidRPr="004B3500" w:rsidRDefault="00470207" w:rsidP="004B3500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sz w:val="24"/>
          <w:szCs w:val="24"/>
        </w:rPr>
        <w:t>Письменные проверки результативности овладения знаниями, умениями и навыками;</w:t>
      </w:r>
    </w:p>
    <w:p w:rsidR="00F60003" w:rsidRPr="004B3500" w:rsidRDefault="00F60003" w:rsidP="004B3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003" w:rsidRPr="004B3500" w:rsidRDefault="00F60003" w:rsidP="004B350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b/>
          <w:sz w:val="24"/>
          <w:szCs w:val="24"/>
        </w:rPr>
        <w:t>Методы стимулирования учебно-познавательной деятельности</w:t>
      </w:r>
      <w:r w:rsidRPr="004B35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0003" w:rsidRPr="004B3500" w:rsidRDefault="00F60003" w:rsidP="004B35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40A" w:rsidRPr="004B3500" w:rsidRDefault="00AA040A" w:rsidP="004B350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sz w:val="24"/>
          <w:szCs w:val="24"/>
        </w:rPr>
        <w:t>Методы формирования познавательных интересов (методы учебной</w:t>
      </w:r>
    </w:p>
    <w:p w:rsidR="00DD1D26" w:rsidRPr="004B3500" w:rsidRDefault="00AA040A" w:rsidP="004B35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sz w:val="24"/>
          <w:szCs w:val="24"/>
        </w:rPr>
        <w:t>дискуссии, обеспечение успеха в обучении; познавательных игр, создание интересных ситуаций, создание ситуации новизны учебного материала, использование жизненного опыта учащихся)</w:t>
      </w:r>
      <w:r w:rsidR="00DD1D26" w:rsidRPr="004B3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40A" w:rsidRPr="004B3500" w:rsidRDefault="00AA040A" w:rsidP="004B350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sz w:val="24"/>
          <w:szCs w:val="24"/>
        </w:rPr>
        <w:t>Методы стимулирования долга и ответственности (объяснение общественной и личной значимости учения; выдвижение требований, поощрения добросовестного выполнения учебных обязанностей; оперативный контроль за выполнением требований)</w:t>
      </w:r>
    </w:p>
    <w:p w:rsidR="00F60003" w:rsidRPr="004B3500" w:rsidRDefault="00F60003" w:rsidP="004B3500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003" w:rsidRPr="004B3500" w:rsidRDefault="00F60003" w:rsidP="004B35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0003" w:rsidRPr="004B3500" w:rsidRDefault="00F60003" w:rsidP="004B35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60003" w:rsidRPr="004B3500" w:rsidRDefault="00F60003" w:rsidP="004B3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003" w:rsidRPr="004B3500" w:rsidRDefault="00F60003" w:rsidP="004B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результаты освоения предмета</w:t>
      </w:r>
    </w:p>
    <w:p w:rsidR="00F60003" w:rsidRPr="004B3500" w:rsidRDefault="00F60003" w:rsidP="004B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003" w:rsidRPr="004B3500" w:rsidRDefault="00F60003" w:rsidP="004B3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B35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Личностные результаты освоения программы</w:t>
      </w: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себе;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собственных возможностях;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новом социальном пространстве;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социально-бытовыми умениями, используемыми в повседневной жизни;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коммуникации и знакомство с принятыми нормами социального взаимодействия;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принятию социального окружения, формирование умения определить своё место в нём, принятие ценностей и социальных ролей, соответствующих индивидуальному развитию ребёнка;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 значимых мотивов учебной деятельности;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навыков сотрудничества со взрослыми, сверстниками в разных социальных ситуациях;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чувств;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этических чувств, доброжелательности и эмоциональной отзывчивости;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готовности к самостоятельной деятельности;</w:t>
      </w:r>
    </w:p>
    <w:p w:rsidR="00F60003" w:rsidRPr="004B3500" w:rsidRDefault="00F60003" w:rsidP="004B35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F60003" w:rsidRPr="004B3500" w:rsidRDefault="00F60003" w:rsidP="004B3500">
      <w:pPr>
        <w:pStyle w:val="a6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0003" w:rsidRPr="004B3500" w:rsidRDefault="00F60003" w:rsidP="004B3500">
      <w:pPr>
        <w:pStyle w:val="a6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1 классе:</w:t>
      </w:r>
    </w:p>
    <w:p w:rsidR="00F60003" w:rsidRPr="004B3500" w:rsidRDefault="00F60003" w:rsidP="004B3500">
      <w:pPr>
        <w:pStyle w:val="a6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себе;</w:t>
      </w: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собственных возможностях;</w:t>
      </w: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новом социальном пространстве;</w:t>
      </w: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социально-бытовыми умениями, используемыми в повседневной жизни;</w:t>
      </w: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коммуникации и знакомство с принятыми нормами социального взаимодействия;</w:t>
      </w: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принятию социального окружения, формирование умения определить своё место в нём, принятие ценностей и социальных ролей, соответствующих индивидуальному развитию ребёнка;</w:t>
      </w: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 значимых мотивов учебной деятельности;</w:t>
      </w: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сотрудничества со взрослыми, сверстниками в разных социальных ситуациях;</w:t>
      </w: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чувств;</w:t>
      </w: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этических чувств, доброжелательности и эмоциональной отзывчивости;</w:t>
      </w: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готовности к самостоятельной деятельности;</w:t>
      </w:r>
    </w:p>
    <w:p w:rsidR="00F60003" w:rsidRPr="004B3500" w:rsidRDefault="00F60003" w:rsidP="004B350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F60003" w:rsidRPr="004B3500" w:rsidRDefault="00F60003" w:rsidP="004B350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003" w:rsidRPr="004B3500" w:rsidRDefault="00F60003" w:rsidP="004B3500">
      <w:pPr>
        <w:pStyle w:val="a6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В соответствии с требованиями ФГОС НОО для детей с лёгкой степенью умственной отсталости (интеллектуальными нарушениями) предметные результаты по русскому языку включают освоение обучающимися знания и умения для данной предметной области. Предметные результаты обучающихся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 на каждом этапе обучения.</w:t>
      </w:r>
    </w:p>
    <w:p w:rsidR="00F60003" w:rsidRPr="004B3500" w:rsidRDefault="00F60003" w:rsidP="004B3500">
      <w:pPr>
        <w:pStyle w:val="a6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0003" w:rsidRPr="004B3500" w:rsidRDefault="00F60003" w:rsidP="004B3500">
      <w:pPr>
        <w:pStyle w:val="a6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3500">
        <w:rPr>
          <w:rFonts w:ascii="Times New Roman" w:hAnsi="Times New Roman" w:cs="Times New Roman"/>
          <w:sz w:val="24"/>
          <w:szCs w:val="24"/>
        </w:rPr>
        <w:t>Рабочая программа определяет два уровня овладения предметными результатами: минимальный и достаточный.</w:t>
      </w:r>
    </w:p>
    <w:p w:rsidR="00F60003" w:rsidRPr="004B3500" w:rsidRDefault="00F60003" w:rsidP="004B3500">
      <w:pPr>
        <w:pStyle w:val="a6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0003" w:rsidRPr="004B3500" w:rsidRDefault="00F60003" w:rsidP="004B350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0003" w:rsidRPr="004B3500" w:rsidRDefault="00F60003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60003" w:rsidRPr="004B3500" w:rsidRDefault="00F60003" w:rsidP="004B3500">
      <w:pPr>
        <w:pStyle w:val="a6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B3500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bookmarkStart w:id="2" w:name="_Toc53606454"/>
      <w:r w:rsidRPr="004B3500">
        <w:rPr>
          <w:rFonts w:ascii="Times New Roman" w:hAnsi="Times New Roman" w:cs="Times New Roman"/>
          <w:b/>
          <w:sz w:val="24"/>
          <w:szCs w:val="24"/>
        </w:rPr>
        <w:t>1</w:t>
      </w:r>
      <w:r w:rsidRPr="004B350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4B3500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"/>
    </w:p>
    <w:p w:rsidR="00F60003" w:rsidRPr="004B3500" w:rsidRDefault="00F60003" w:rsidP="004B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АООП</w:t>
      </w:r>
    </w:p>
    <w:p w:rsidR="00F60003" w:rsidRPr="004B3500" w:rsidRDefault="00F60003" w:rsidP="004B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003" w:rsidRPr="004B3500" w:rsidRDefault="00F60003" w:rsidP="004B35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Рабочая программа по </w:t>
      </w:r>
      <w:r w:rsidR="005902A7"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речевой практике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определяет два уровня овладения предметными результатами: минимальный и достаточный.</w:t>
      </w:r>
    </w:p>
    <w:p w:rsidR="00F60003" w:rsidRPr="004B3500" w:rsidRDefault="00F60003" w:rsidP="004B35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60003" w:rsidRPr="004B3500" w:rsidRDefault="00F60003" w:rsidP="004B35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           Минимальный уровень:</w:t>
      </w:r>
    </w:p>
    <w:p w:rsidR="00F60003" w:rsidRPr="004B3500" w:rsidRDefault="00F60003" w:rsidP="004B35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</w:p>
    <w:p w:rsidR="00134E93" w:rsidRPr="004B3500" w:rsidRDefault="00134E93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выполнять элементарные задания по словесной инструкции учителя;</w:t>
      </w:r>
    </w:p>
    <w:p w:rsidR="00134E93" w:rsidRPr="004B3500" w:rsidRDefault="00134E93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называть предметы и соотносить их с соответствующими картинками;</w:t>
      </w:r>
    </w:p>
    <w:p w:rsidR="00134E93" w:rsidRPr="004B3500" w:rsidRDefault="00134E93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употреблять «вежливые» слова при обращении к другим людям;</w:t>
      </w:r>
    </w:p>
    <w:p w:rsidR="00134E93" w:rsidRPr="004B3500" w:rsidRDefault="00134E93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правильно здороваться при встрече и прощаться при расставании; </w:t>
      </w:r>
    </w:p>
    <w:p w:rsidR="00134E93" w:rsidRPr="004B3500" w:rsidRDefault="00134E93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знать имя и фамилию, имя и отчество учителя, воспитателя, имена ближайших родственников и товарищей по классу;</w:t>
      </w:r>
    </w:p>
    <w:p w:rsidR="00F60003" w:rsidRPr="004B3500" w:rsidRDefault="00F60003" w:rsidP="004B35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</w:p>
    <w:p w:rsidR="00F60003" w:rsidRPr="004B3500" w:rsidRDefault="00F60003" w:rsidP="004B35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4B350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Достаточный уровень:</w:t>
      </w:r>
    </w:p>
    <w:p w:rsidR="00F60003" w:rsidRPr="004B3500" w:rsidRDefault="00F60003" w:rsidP="004B35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</w:p>
    <w:p w:rsidR="009F5996" w:rsidRPr="004B3500" w:rsidRDefault="009F5996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выполнять задания по словесной инструкции;</w:t>
      </w:r>
    </w:p>
    <w:p w:rsidR="009F5996" w:rsidRPr="004B3500" w:rsidRDefault="009F5996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называть предметы и действия, соотносить их с соответствующими картинками;</w:t>
      </w:r>
    </w:p>
    <w:p w:rsidR="009F5996" w:rsidRPr="004B3500" w:rsidRDefault="009F5996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внятно выражать просьбы, употреблять «вежливые» слова;</w:t>
      </w:r>
    </w:p>
    <w:p w:rsidR="009F5996" w:rsidRPr="004B3500" w:rsidRDefault="009F5996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соблюдать правила речевого этикета при встрече и прощании;</w:t>
      </w:r>
    </w:p>
    <w:p w:rsidR="009F5996" w:rsidRPr="004B3500" w:rsidRDefault="009F5996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уметь сообщить свое имя и фамилию, имена и отчества учителей, воспитателей, имена ближайших родственников, адрес дома; </w:t>
      </w:r>
    </w:p>
    <w:p w:rsidR="009F5996" w:rsidRPr="004B3500" w:rsidRDefault="009F5996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уметь рассказать, как можно дойти или доехать до школы; </w:t>
      </w:r>
    </w:p>
    <w:p w:rsidR="009F5996" w:rsidRPr="004B3500" w:rsidRDefault="009F5996" w:rsidP="004B3500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слушать небольшую сказку или рассказ, отвечать на вопросы, опираясь на наглядные средства.</w:t>
      </w:r>
    </w:p>
    <w:p w:rsidR="00F60003" w:rsidRPr="004B3500" w:rsidRDefault="00F60003" w:rsidP="004B35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</w:p>
    <w:p w:rsidR="009F5996" w:rsidRPr="004B3500" w:rsidRDefault="009F5996" w:rsidP="004B3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003" w:rsidRPr="004B3500" w:rsidRDefault="00F60003" w:rsidP="004B3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500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СОДЕРЖАНИЕ УЧЕБНОГО ПРЕДМЕТА </w:t>
      </w:r>
    </w:p>
    <w:p w:rsidR="00F60003" w:rsidRPr="004B3500" w:rsidRDefault="00F60003" w:rsidP="004B3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12A" w:rsidRPr="004B3500" w:rsidRDefault="000E212A" w:rsidP="004B35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500">
        <w:rPr>
          <w:rFonts w:ascii="Times New Roman" w:eastAsia="Calibri" w:hAnsi="Times New Roman" w:cs="Times New Roman"/>
          <w:sz w:val="24"/>
          <w:szCs w:val="24"/>
        </w:rPr>
        <w:t xml:space="preserve">На каждом году обучения программа курса «Речевая практика» включает в себя основные </w:t>
      </w:r>
      <w:r w:rsidR="009F5996" w:rsidRPr="004B3500">
        <w:rPr>
          <w:rFonts w:ascii="Times New Roman" w:eastAsia="Calibri" w:hAnsi="Times New Roman" w:cs="Times New Roman"/>
          <w:sz w:val="24"/>
          <w:szCs w:val="24"/>
        </w:rPr>
        <w:t xml:space="preserve">подразделы, содержание которых </w:t>
      </w:r>
      <w:r w:rsidRPr="004B3500">
        <w:rPr>
          <w:rFonts w:ascii="Times New Roman" w:eastAsia="Calibri" w:hAnsi="Times New Roman" w:cs="Times New Roman"/>
          <w:sz w:val="24"/>
          <w:szCs w:val="24"/>
        </w:rPr>
        <w:t xml:space="preserve">постепенно расширяется и усложняется. 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 и понимание речи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двухчленных инструкций по заданию учителя: сядь за парту и достань книгу, возьми тетради на столе и раздай их, возьми вазу и поставь в нее цветы и т.д. 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запоминание и отчетливое воспроизведение ряда слоговых комплексов </w:t>
      </w:r>
      <w:r w:rsidRPr="004B3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(2-3 слога), </w:t>
      </w: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близких по звучанию и данных в рифмованной форме: </w:t>
      </w:r>
      <w:proofErr w:type="spellStart"/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жа-жа</w:t>
      </w:r>
      <w:r w:rsidRPr="004B3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-жа</w:t>
      </w:r>
      <w:proofErr w:type="spellEnd"/>
      <w:r w:rsidRPr="004B3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есть иголки у ежа; ша-ша-ша – мама моет малыша; тра-тра-тра – мы проспали до утра; тру-тру-тру – со скамейки пыль сотру.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из двух близких по содержанию картин той, которая соответствует услышанному предложению: Шура вытирал пыль. - Шура вытирала пыль; Лена поднималась на горку. - Лена спускалась с горки.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сказок и рассказов в устном изложении учителя, выбор учащимися картинок по мере изложения текста.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Дикция и выразительность речи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 на подвижность и четкость движений органов артикуляционного аппарата. Заучивание чистоговорок с голоса учителя, отчетливое и выразительное их произнесение.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ind w:right="33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речевого дыхания. Пение слоговых цепочек на знакомые мотивы детских песен. Перечисление предметов (2 – 3) на одном выдохе с указанием на эти предметы. Произнесение небольших стихотворений в сопровождении движений.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ind w:right="47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громкой и тихой речи в игре, в специально созданной учителем ситуации. Выбор и использование правильной силы голоса в индивидуальных и хоровых упражнениях.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ind w:right="47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и медленное произнесение ряда звуков, слогов и слов. Упражнения в изменении темпа речи в соответствии с заданной ситуацией, типа: бабушка медле</w:t>
      </w:r>
      <w:r w:rsidR="00653BA3"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спрашивает: Ты…куда…идешь,…</w:t>
      </w: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внучка? Внучка быстро отвечает: Я бегу к подружке.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ind w:right="47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детских стихотворений, мини-диалогов с последующим их воспроизведением в ролевых играх. 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ind w:right="47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Вопросительная и восклицательная интонация в стихотворениях, разучиваемых с голоса учителя (по подражанию). Практическое использование вопросительной и восклицательной интонации в речевых ситуациях (самостоятельно или с помощью учителя).</w:t>
      </w:r>
    </w:p>
    <w:p w:rsidR="000E212A" w:rsidRPr="004B3500" w:rsidRDefault="000E212A" w:rsidP="004B3500">
      <w:pPr>
        <w:widowControl w:val="0"/>
        <w:autoSpaceDE w:val="0"/>
        <w:autoSpaceDN w:val="0"/>
        <w:adjustRightInd w:val="0"/>
        <w:spacing w:after="0" w:line="240" w:lineRule="auto"/>
        <w:ind w:right="47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Выражение лица: веселое, сердитое, грустное, удивленное. Соотнесение соответствующего выражения лица с символическим рисунком. Мимическая реакция на речь учителя, детей, в ситуациях с заданным содержанием.</w:t>
      </w:r>
    </w:p>
    <w:p w:rsidR="000E212A" w:rsidRPr="004B3500" w:rsidRDefault="000E212A" w:rsidP="004B35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4B350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Базовые формулы речевого общения </w:t>
      </w:r>
    </w:p>
    <w:p w:rsidR="000E212A" w:rsidRPr="004B3500" w:rsidRDefault="000E212A" w:rsidP="004B35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Обращение, привлечение внимания.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«Ты» и «Вы», обращение по имени и отчеству, по фамилии, обращение к знакомым взрослым и ровесникам.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</w:t>
      </w:r>
    </w:p>
    <w:p w:rsidR="000E212A" w:rsidRPr="004B3500" w:rsidRDefault="000E212A" w:rsidP="004B35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Знакомство, представление, приветствие.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Формулы «Давай познакомимся», «Меня зовут …», «Меня зовут …, а тебя?»</w:t>
      </w:r>
      <w:r w:rsidR="00653BA3"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Формулы 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«Это …», «Познакомься пожалуйста, это …». Ответные реплики на приглашение познакомиться («Очень приятно!», «Рад познакомиться!»).</w:t>
      </w:r>
    </w:p>
    <w:p w:rsidR="000E212A" w:rsidRPr="004B3500" w:rsidRDefault="000E212A" w:rsidP="004B35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Приветствие и прощание.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</w:t>
      </w:r>
      <w:r w:rsidR="00653BA3"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Этикетные правила приветствия: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замедлить шаг или остановиться, посмотреть в глаза человеку. </w:t>
      </w:r>
    </w:p>
    <w:p w:rsidR="000E212A" w:rsidRPr="004B3500" w:rsidRDefault="000E212A" w:rsidP="004B35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чао</w:t>
      </w:r>
      <w:proofErr w:type="spellEnd"/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:rsidR="000E212A" w:rsidRPr="004B3500" w:rsidRDefault="000E212A" w:rsidP="004B35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Приглашение, предложение.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Правила поведения в гостях.  </w:t>
      </w:r>
    </w:p>
    <w:p w:rsidR="000E212A" w:rsidRPr="004B3500" w:rsidRDefault="000E212A" w:rsidP="004B35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Поздравление, пожелание.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Формулы «Поздравляю с …», «Поздравляю с праздником …» и их развертывание с помощью обращения по имени и отчеству.</w:t>
      </w:r>
    </w:p>
    <w:p w:rsidR="000E212A" w:rsidRPr="004B3500" w:rsidRDefault="000E212A" w:rsidP="004B35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:rsidR="000E212A" w:rsidRPr="004B3500" w:rsidRDefault="000E212A" w:rsidP="004B35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Поздравительные открытки. </w:t>
      </w:r>
    </w:p>
    <w:p w:rsidR="000E212A" w:rsidRPr="004B3500" w:rsidRDefault="000E212A" w:rsidP="004B35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Благодарность.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</w:t>
      </w:r>
      <w:r w:rsidR="00653BA3"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«Спасибо, и тебя (Вас) поздравляю»).</w:t>
      </w:r>
    </w:p>
    <w:p w:rsidR="000E212A" w:rsidRPr="004B3500" w:rsidRDefault="000E212A" w:rsidP="004B35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Замечание, извинение. 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0E212A" w:rsidRPr="004B3500" w:rsidRDefault="000E212A" w:rsidP="004B35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Примерные темы речевых ситуаций </w:t>
      </w:r>
    </w:p>
    <w:p w:rsidR="000E212A" w:rsidRPr="004B3500" w:rsidRDefault="000E212A" w:rsidP="004B35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«Я – дома»: «Готовимся к празднику», «Новогодние </w:t>
      </w:r>
      <w:r w:rsidR="00653BA3"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чудеса», «Надо, надо умываться…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», «Помощники», «С</w:t>
      </w:r>
      <w:r w:rsidR="00653BA3"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покойной ночи!», «Доброе утро!»</w:t>
      </w: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«Весенние праздники»</w:t>
      </w:r>
    </w:p>
    <w:p w:rsidR="000E212A" w:rsidRPr="004B3500" w:rsidRDefault="000E212A" w:rsidP="004B35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«Я и мои товарищи»: «Знакомство во дворе», «Теремок», «В магазине игрушек», «Заячья избушка», «Петушок и бобовое зернышко»</w:t>
      </w:r>
    </w:p>
    <w:p w:rsidR="00F60003" w:rsidRPr="004B3500" w:rsidRDefault="000E212A" w:rsidP="004B3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350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«Я за порогом дома»: «Давайте познакомимся!», «Знакомство в гостях», «Покупка школьных принадлежностей», «Зимняя прогулка», «День Победы»</w:t>
      </w:r>
    </w:p>
    <w:p w:rsidR="00F60003" w:rsidRPr="004B3500" w:rsidRDefault="00F60003" w:rsidP="004B3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350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4B3500" w:rsidRDefault="004B3500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3500" w:rsidRDefault="004B3500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3500" w:rsidRDefault="004B3500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3500" w:rsidRDefault="004B3500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3500" w:rsidRDefault="004B3500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5A98" w:rsidRDefault="008F5A98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5A98" w:rsidRDefault="008F5A98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5A98" w:rsidRDefault="008F5A98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5A98" w:rsidRDefault="008F5A98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5A98" w:rsidRDefault="008F5A98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5A98" w:rsidRDefault="008F5A98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5A98" w:rsidRPr="004B3500" w:rsidRDefault="008F5A98" w:rsidP="004B35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C6039" w:rsidRPr="004B3500" w:rsidRDefault="00F60003" w:rsidP="004B3500">
      <w:pPr>
        <w:pStyle w:val="3"/>
        <w:spacing w:line="240" w:lineRule="auto"/>
        <w:jc w:val="center"/>
        <w:rPr>
          <w:rFonts w:ascii="Times New Roman" w:eastAsia="Calibri" w:hAnsi="Times New Roman" w:cs="Times New Roman"/>
          <w:b/>
        </w:rPr>
      </w:pPr>
      <w:bookmarkStart w:id="3" w:name="_Toc53606460"/>
      <w:r w:rsidRPr="004B3500">
        <w:rPr>
          <w:rFonts w:ascii="Times New Roman" w:eastAsia="Calibri" w:hAnsi="Times New Roman" w:cs="Times New Roman"/>
          <w:b/>
          <w:color w:val="auto"/>
        </w:rPr>
        <w:t>Тематическое планирование</w:t>
      </w:r>
      <w:bookmarkEnd w:id="3"/>
    </w:p>
    <w:p w:rsidR="00CC6039" w:rsidRPr="004B3500" w:rsidRDefault="00CC6039" w:rsidP="004B3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1"/>
        <w:gridCol w:w="8403"/>
        <w:gridCol w:w="1417"/>
      </w:tblGrid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4B35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3" w:type="dxa"/>
          </w:tcPr>
          <w:p w:rsidR="00931708" w:rsidRPr="004B3500" w:rsidRDefault="00931708" w:rsidP="004B35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Давайте знакомиться: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Знакомство, приветствие (беседа, игры). Знакомство с основными правилами поведения в диалоге, при знакомстве, конструирование диалогов по серии картинок. Игра «Подари улыбку»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3" w:type="dxa"/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«Теремок». 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сказкой (выборочный пересказ с опорой на иллюстрации)</w:t>
            </w: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«Репка».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со сказкой.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магазине игрушек. 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словарного запаса по теме. Разучивание стихотворения А. </w:t>
            </w:r>
            <w:proofErr w:type="spellStart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люблю свою лошадку». Беседа «Моя любимая игрушка» с привлечением личного опыта.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Готовимся к празднику. 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в ситуацию. Знакомство с Дедом Морозом. </w:t>
            </w:r>
          </w:p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приглашений на новогодний праздник. </w:t>
            </w:r>
          </w:p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я подарю на новогодний праздник?» Разучивание стихотворений новогодней тематики.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привлечением личного опыта «Что мне запомнилось на новогоднем празднике?».</w:t>
            </w: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Зимняя прогулка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Разучивание </w:t>
            </w:r>
            <w:proofErr w:type="spellStart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Просьба о помощи. Конструирование в диалоге возможных реплик, содержащих просьбу. 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произнесении просьб.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«Надо, надо умываться…»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со стихотворением К. Чуковского «</w:t>
            </w:r>
            <w:proofErr w:type="spellStart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теме «Утро школьника»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Помощники.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со стихотворением А. </w:t>
            </w:r>
            <w:proofErr w:type="spellStart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«Помощница».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«Петушок и бобовое зёрнышко».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со сказкой. 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Содержания сказки. </w:t>
            </w:r>
            <w:proofErr w:type="spellStart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Весенние праздники. 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ситуацию.</w:t>
            </w: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поздравлений. Упражнения в произнесении поздравлений.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диалогов поздравления, моделирование и проигрывание диалогов.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«Заячья избушка».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со сказкой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Содержания сказки. </w:t>
            </w:r>
            <w:proofErr w:type="spellStart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«Спокойной ночи!»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со сказкой С. Маршака «Сказка о глупом мышонке».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этикетными формами пожеланий перед сном. Разучивание колыбельной.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диалогов и ролевые игры по теме. 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«Как я ложусь спать»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«Доброе утро!»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в тему. Знакомство с этикетными формами утренних приветствий.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диалогов и ролевые игры по теме.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«Как начинается твоё утро?».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Победы. 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ситуацию.</w:t>
            </w:r>
            <w:r w:rsidRPr="004B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поздравлений.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1708" w:rsidRPr="004B3500" w:rsidTr="00931708">
        <w:trPr>
          <w:trHeight w:val="145"/>
        </w:trPr>
        <w:tc>
          <w:tcPr>
            <w:tcW w:w="641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08" w:rsidRPr="004B3500" w:rsidRDefault="00931708" w:rsidP="009317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0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диалогов поздравления и ответной реплики. Моделирование и проигрывание диалогов.</w:t>
            </w:r>
          </w:p>
        </w:tc>
        <w:tc>
          <w:tcPr>
            <w:tcW w:w="1417" w:type="dxa"/>
          </w:tcPr>
          <w:p w:rsidR="00931708" w:rsidRPr="004B3500" w:rsidRDefault="00931708" w:rsidP="009317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60003" w:rsidRPr="004B3500" w:rsidRDefault="00F60003" w:rsidP="004B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003" w:rsidRPr="004B3500" w:rsidSect="004B3500">
      <w:footerReference w:type="default" r:id="rId14"/>
      <w:pgSz w:w="11906" w:h="16838"/>
      <w:pgMar w:top="1134" w:right="709" w:bottom="1134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82" w:rsidRDefault="00584882">
      <w:pPr>
        <w:spacing w:after="0" w:line="240" w:lineRule="auto"/>
      </w:pPr>
      <w:r>
        <w:separator/>
      </w:r>
    </w:p>
  </w:endnote>
  <w:endnote w:type="continuationSeparator" w:id="0">
    <w:p w:rsidR="00584882" w:rsidRDefault="0058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1A" w:rsidRDefault="00AE1A1A">
    <w:pPr>
      <w:pStyle w:val="ab"/>
      <w:jc w:val="right"/>
    </w:pPr>
  </w:p>
  <w:p w:rsidR="00AE1A1A" w:rsidRDefault="00AE1A1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82" w:rsidRDefault="00584882">
      <w:pPr>
        <w:spacing w:after="0" w:line="240" w:lineRule="auto"/>
      </w:pPr>
      <w:r>
        <w:separator/>
      </w:r>
    </w:p>
  </w:footnote>
  <w:footnote w:type="continuationSeparator" w:id="0">
    <w:p w:rsidR="00584882" w:rsidRDefault="00584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69"/>
    <w:multiLevelType w:val="multilevel"/>
    <w:tmpl w:val="77100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98146A2"/>
    <w:multiLevelType w:val="multilevel"/>
    <w:tmpl w:val="F08A6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0387965"/>
    <w:multiLevelType w:val="hybridMultilevel"/>
    <w:tmpl w:val="DA04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0B80"/>
    <w:multiLevelType w:val="hybridMultilevel"/>
    <w:tmpl w:val="9D02C41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A1E2DC0"/>
    <w:multiLevelType w:val="hybridMultilevel"/>
    <w:tmpl w:val="E802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21C9F"/>
    <w:multiLevelType w:val="hybridMultilevel"/>
    <w:tmpl w:val="9CB8E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C0C84"/>
    <w:multiLevelType w:val="hybridMultilevel"/>
    <w:tmpl w:val="1154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2EFC"/>
    <w:multiLevelType w:val="hybridMultilevel"/>
    <w:tmpl w:val="6B08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7159"/>
    <w:multiLevelType w:val="hybridMultilevel"/>
    <w:tmpl w:val="897E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44BB"/>
    <w:multiLevelType w:val="hybridMultilevel"/>
    <w:tmpl w:val="FB48B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6A7DCB"/>
    <w:multiLevelType w:val="hybridMultilevel"/>
    <w:tmpl w:val="4050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C3C41"/>
    <w:multiLevelType w:val="hybridMultilevel"/>
    <w:tmpl w:val="B9AC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A12CD"/>
    <w:multiLevelType w:val="hybridMultilevel"/>
    <w:tmpl w:val="DA10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6639A"/>
    <w:multiLevelType w:val="multilevel"/>
    <w:tmpl w:val="9AE4A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3B8949E6"/>
    <w:multiLevelType w:val="hybridMultilevel"/>
    <w:tmpl w:val="752E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2ED7"/>
    <w:multiLevelType w:val="hybridMultilevel"/>
    <w:tmpl w:val="6970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731FA"/>
    <w:multiLevelType w:val="hybridMultilevel"/>
    <w:tmpl w:val="C4DE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E0CA9"/>
    <w:multiLevelType w:val="hybridMultilevel"/>
    <w:tmpl w:val="E55E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83210"/>
    <w:multiLevelType w:val="multilevel"/>
    <w:tmpl w:val="77100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C080998"/>
    <w:multiLevelType w:val="multilevel"/>
    <w:tmpl w:val="6E6EF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FEA1202"/>
    <w:multiLevelType w:val="multilevel"/>
    <w:tmpl w:val="77100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04100FA"/>
    <w:multiLevelType w:val="hybridMultilevel"/>
    <w:tmpl w:val="6E4C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D7D76"/>
    <w:multiLevelType w:val="hybridMultilevel"/>
    <w:tmpl w:val="F6EA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70569"/>
    <w:multiLevelType w:val="hybridMultilevel"/>
    <w:tmpl w:val="97BA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455F1"/>
    <w:multiLevelType w:val="hybridMultilevel"/>
    <w:tmpl w:val="A57C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31114"/>
    <w:multiLevelType w:val="hybridMultilevel"/>
    <w:tmpl w:val="A3F0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F291D"/>
    <w:multiLevelType w:val="hybridMultilevel"/>
    <w:tmpl w:val="DA38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D6CBC"/>
    <w:multiLevelType w:val="hybridMultilevel"/>
    <w:tmpl w:val="6196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616A7"/>
    <w:multiLevelType w:val="hybridMultilevel"/>
    <w:tmpl w:val="1E5E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57BB1"/>
    <w:multiLevelType w:val="hybridMultilevel"/>
    <w:tmpl w:val="163C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33FB0"/>
    <w:multiLevelType w:val="hybridMultilevel"/>
    <w:tmpl w:val="2808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E2068"/>
    <w:multiLevelType w:val="hybridMultilevel"/>
    <w:tmpl w:val="EBFC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28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4"/>
  </w:num>
  <w:num w:numId="11">
    <w:abstractNumId w:val="20"/>
  </w:num>
  <w:num w:numId="12">
    <w:abstractNumId w:val="13"/>
  </w:num>
  <w:num w:numId="13">
    <w:abstractNumId w:val="3"/>
  </w:num>
  <w:num w:numId="14">
    <w:abstractNumId w:val="27"/>
  </w:num>
  <w:num w:numId="15">
    <w:abstractNumId w:val="21"/>
  </w:num>
  <w:num w:numId="16">
    <w:abstractNumId w:val="22"/>
  </w:num>
  <w:num w:numId="17">
    <w:abstractNumId w:val="15"/>
  </w:num>
  <w:num w:numId="18">
    <w:abstractNumId w:val="16"/>
  </w:num>
  <w:num w:numId="19">
    <w:abstractNumId w:val="4"/>
  </w:num>
  <w:num w:numId="20">
    <w:abstractNumId w:val="29"/>
  </w:num>
  <w:num w:numId="21">
    <w:abstractNumId w:val="23"/>
  </w:num>
  <w:num w:numId="22">
    <w:abstractNumId w:val="11"/>
  </w:num>
  <w:num w:numId="23">
    <w:abstractNumId w:val="2"/>
  </w:num>
  <w:num w:numId="24">
    <w:abstractNumId w:val="6"/>
  </w:num>
  <w:num w:numId="25">
    <w:abstractNumId w:val="9"/>
  </w:num>
  <w:num w:numId="26">
    <w:abstractNumId w:val="7"/>
  </w:num>
  <w:num w:numId="27">
    <w:abstractNumId w:val="17"/>
  </w:num>
  <w:num w:numId="28">
    <w:abstractNumId w:val="26"/>
  </w:num>
  <w:num w:numId="29">
    <w:abstractNumId w:val="14"/>
  </w:num>
  <w:num w:numId="30">
    <w:abstractNumId w:val="25"/>
  </w:num>
  <w:num w:numId="31">
    <w:abstractNumId w:val="10"/>
  </w:num>
  <w:num w:numId="32">
    <w:abstractNumId w:val="32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003"/>
    <w:rsid w:val="00015E83"/>
    <w:rsid w:val="00023626"/>
    <w:rsid w:val="00023B14"/>
    <w:rsid w:val="00055594"/>
    <w:rsid w:val="000764C0"/>
    <w:rsid w:val="000B42AA"/>
    <w:rsid w:val="000C7474"/>
    <w:rsid w:val="000E212A"/>
    <w:rsid w:val="000E38B6"/>
    <w:rsid w:val="000E68DD"/>
    <w:rsid w:val="00104305"/>
    <w:rsid w:val="0010635A"/>
    <w:rsid w:val="00134E93"/>
    <w:rsid w:val="00172B39"/>
    <w:rsid w:val="001768A8"/>
    <w:rsid w:val="00187C4C"/>
    <w:rsid w:val="001D394F"/>
    <w:rsid w:val="002220CE"/>
    <w:rsid w:val="00233DC2"/>
    <w:rsid w:val="00235433"/>
    <w:rsid w:val="00251173"/>
    <w:rsid w:val="00254AF2"/>
    <w:rsid w:val="00260AEF"/>
    <w:rsid w:val="002B099B"/>
    <w:rsid w:val="002F5278"/>
    <w:rsid w:val="00313E26"/>
    <w:rsid w:val="003377F8"/>
    <w:rsid w:val="00371B71"/>
    <w:rsid w:val="003B0276"/>
    <w:rsid w:val="003D11C0"/>
    <w:rsid w:val="003E2F8C"/>
    <w:rsid w:val="00407102"/>
    <w:rsid w:val="004412EB"/>
    <w:rsid w:val="00470207"/>
    <w:rsid w:val="00485A98"/>
    <w:rsid w:val="00491FD5"/>
    <w:rsid w:val="004B3500"/>
    <w:rsid w:val="004B480B"/>
    <w:rsid w:val="00501D8F"/>
    <w:rsid w:val="0050401C"/>
    <w:rsid w:val="005119AF"/>
    <w:rsid w:val="00534A1A"/>
    <w:rsid w:val="0054051F"/>
    <w:rsid w:val="00584882"/>
    <w:rsid w:val="005902A7"/>
    <w:rsid w:val="0060182F"/>
    <w:rsid w:val="0062142F"/>
    <w:rsid w:val="00653BA3"/>
    <w:rsid w:val="0066201A"/>
    <w:rsid w:val="00691230"/>
    <w:rsid w:val="0070549C"/>
    <w:rsid w:val="00735B6D"/>
    <w:rsid w:val="007703B6"/>
    <w:rsid w:val="00781645"/>
    <w:rsid w:val="007A65AA"/>
    <w:rsid w:val="007C168F"/>
    <w:rsid w:val="007C2673"/>
    <w:rsid w:val="007C4D88"/>
    <w:rsid w:val="007C7FE3"/>
    <w:rsid w:val="0081449E"/>
    <w:rsid w:val="00875BCD"/>
    <w:rsid w:val="008A1F5B"/>
    <w:rsid w:val="008B7840"/>
    <w:rsid w:val="008D0A84"/>
    <w:rsid w:val="008F5A98"/>
    <w:rsid w:val="00920724"/>
    <w:rsid w:val="00922164"/>
    <w:rsid w:val="00931708"/>
    <w:rsid w:val="00971811"/>
    <w:rsid w:val="00993799"/>
    <w:rsid w:val="009C378F"/>
    <w:rsid w:val="009D77A6"/>
    <w:rsid w:val="009F5996"/>
    <w:rsid w:val="00A12739"/>
    <w:rsid w:val="00AA040A"/>
    <w:rsid w:val="00AA4ABA"/>
    <w:rsid w:val="00AB31DA"/>
    <w:rsid w:val="00AE1A1A"/>
    <w:rsid w:val="00AE3611"/>
    <w:rsid w:val="00AE52EE"/>
    <w:rsid w:val="00B11F71"/>
    <w:rsid w:val="00B51DD6"/>
    <w:rsid w:val="00B81BA2"/>
    <w:rsid w:val="00B87A74"/>
    <w:rsid w:val="00BC361F"/>
    <w:rsid w:val="00C214B3"/>
    <w:rsid w:val="00C302DE"/>
    <w:rsid w:val="00C34990"/>
    <w:rsid w:val="00C37D41"/>
    <w:rsid w:val="00C54465"/>
    <w:rsid w:val="00C90E64"/>
    <w:rsid w:val="00C93589"/>
    <w:rsid w:val="00CC6039"/>
    <w:rsid w:val="00CF357E"/>
    <w:rsid w:val="00D22C66"/>
    <w:rsid w:val="00D34047"/>
    <w:rsid w:val="00D4499F"/>
    <w:rsid w:val="00D637F4"/>
    <w:rsid w:val="00DA344D"/>
    <w:rsid w:val="00DB1746"/>
    <w:rsid w:val="00DB5904"/>
    <w:rsid w:val="00DC0426"/>
    <w:rsid w:val="00DC0C10"/>
    <w:rsid w:val="00DD1D26"/>
    <w:rsid w:val="00E23FA0"/>
    <w:rsid w:val="00E77328"/>
    <w:rsid w:val="00E83ACB"/>
    <w:rsid w:val="00E86E7D"/>
    <w:rsid w:val="00EA1338"/>
    <w:rsid w:val="00EA6C36"/>
    <w:rsid w:val="00EB3CF1"/>
    <w:rsid w:val="00EB3F73"/>
    <w:rsid w:val="00EE0B62"/>
    <w:rsid w:val="00EE69BB"/>
    <w:rsid w:val="00F43ACD"/>
    <w:rsid w:val="00F60003"/>
    <w:rsid w:val="00FB6E3E"/>
    <w:rsid w:val="00FE696E"/>
    <w:rsid w:val="00FF3D24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A010"/>
  <w15:docId w15:val="{3312F95A-79E7-4407-B2D0-1C35A4E2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03"/>
  </w:style>
  <w:style w:type="paragraph" w:styleId="1">
    <w:name w:val="heading 1"/>
    <w:basedOn w:val="a"/>
    <w:next w:val="a"/>
    <w:link w:val="10"/>
    <w:uiPriority w:val="9"/>
    <w:qFormat/>
    <w:rsid w:val="00B11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1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000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60003"/>
    <w:rPr>
      <w:rFonts w:eastAsiaTheme="minorEastAsia"/>
      <w:lang w:eastAsia="ru-RU"/>
    </w:rPr>
  </w:style>
  <w:style w:type="paragraph" w:customStyle="1" w:styleId="11">
    <w:name w:val="Абзац списка1"/>
    <w:basedOn w:val="a"/>
    <w:qFormat/>
    <w:rsid w:val="00F60003"/>
    <w:pPr>
      <w:autoSpaceDN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F6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0003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00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6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0003"/>
  </w:style>
  <w:style w:type="paragraph" w:styleId="ab">
    <w:name w:val="footer"/>
    <w:basedOn w:val="a"/>
    <w:link w:val="ac"/>
    <w:uiPriority w:val="99"/>
    <w:unhideWhenUsed/>
    <w:rsid w:val="00F6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0003"/>
  </w:style>
  <w:style w:type="character" w:customStyle="1" w:styleId="20">
    <w:name w:val="Заголовок 2 Знак"/>
    <w:basedOn w:val="a0"/>
    <w:link w:val="2"/>
    <w:uiPriority w:val="9"/>
    <w:semiHidden/>
    <w:rsid w:val="001063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11F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B11F7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11F71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54AF2"/>
    <w:pPr>
      <w:tabs>
        <w:tab w:val="left" w:pos="440"/>
        <w:tab w:val="right" w:leader="dot" w:pos="9345"/>
      </w:tabs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11F71"/>
    <w:pPr>
      <w:spacing w:after="100"/>
      <w:ind w:left="440"/>
    </w:pPr>
    <w:rPr>
      <w:rFonts w:eastAsiaTheme="minorEastAsia" w:cs="Times New Roman"/>
      <w:lang w:eastAsia="ru-RU"/>
    </w:rPr>
  </w:style>
  <w:style w:type="character" w:styleId="ae">
    <w:name w:val="Hyperlink"/>
    <w:basedOn w:val="a0"/>
    <w:uiPriority w:val="99"/>
    <w:unhideWhenUsed/>
    <w:rsid w:val="00B11F7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11F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23543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23543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f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teachers/groups/16233109/subjects/1/course_programs/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32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5043-740F-4463-B9FC-6C2384CC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9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асер</cp:lastModifiedBy>
  <cp:revision>83</cp:revision>
  <dcterms:created xsi:type="dcterms:W3CDTF">2020-10-13T07:51:00Z</dcterms:created>
  <dcterms:modified xsi:type="dcterms:W3CDTF">2023-10-22T17:18:00Z</dcterms:modified>
</cp:coreProperties>
</file>