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89" w:rsidRDefault="00C23C89" w:rsidP="00C23C89">
      <w:pPr>
        <w:spacing w:after="0" w:line="360" w:lineRule="auto"/>
        <w:ind w:left="-426" w:right="20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</w:t>
      </w:r>
    </w:p>
    <w:p w:rsidR="00C23C89" w:rsidRDefault="00C23C89" w:rsidP="00C23C89">
      <w:pPr>
        <w:spacing w:after="0" w:line="360" w:lineRule="auto"/>
        <w:ind w:left="-426" w:right="20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23C89" w:rsidRPr="00C23C89" w:rsidRDefault="00C23C89" w:rsidP="00C23C89">
      <w:pPr>
        <w:spacing w:after="0" w:line="360" w:lineRule="auto"/>
        <w:ind w:left="-426" w:right="20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</w:t>
      </w:r>
      <w:r w:rsidRPr="00C23C8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Аннотация к рабочей программе по учебному предмету </w:t>
      </w:r>
    </w:p>
    <w:p w:rsidR="00C23C89" w:rsidRPr="00C23C89" w:rsidRDefault="00C23C89" w:rsidP="00C23C89">
      <w:pPr>
        <w:spacing w:after="0" w:line="360" w:lineRule="auto"/>
        <w:ind w:left="-426" w:right="19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  <w:r w:rsidRPr="00C23C8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«Музыка» 1 класс для детей ОВЗ (УО)</w:t>
      </w:r>
    </w:p>
    <w:p w:rsidR="00C23C89" w:rsidRPr="00C23C89" w:rsidRDefault="00C23C89" w:rsidP="00C23C89">
      <w:pPr>
        <w:spacing w:after="0" w:line="360" w:lineRule="auto"/>
        <w:ind w:left="-426" w:right="19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23C89" w:rsidRPr="00C23C89" w:rsidRDefault="00C23C89" w:rsidP="00C23C89">
      <w:pPr>
        <w:tabs>
          <w:tab w:val="center" w:pos="0"/>
        </w:tabs>
        <w:spacing w:after="0" w:line="240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учебного предмета </w:t>
      </w:r>
      <w:r w:rsidRPr="00C23C89">
        <w:rPr>
          <w:rFonts w:ascii="Times New Roman" w:eastAsia="Times New Roman" w:hAnsi="Times New Roman" w:cs="Times New Roman"/>
          <w:b/>
          <w:i/>
          <w:color w:val="000000"/>
          <w:sz w:val="24"/>
        </w:rPr>
        <w:t>«Музыка»</w:t>
      </w: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для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 с лёгкой умственной отсталостью разработана на основе:</w:t>
      </w:r>
    </w:p>
    <w:p w:rsidR="00C23C89" w:rsidRPr="00C23C89" w:rsidRDefault="00C23C89" w:rsidP="00C23C89">
      <w:pPr>
        <w:numPr>
          <w:ilvl w:val="0"/>
          <w:numId w:val="1"/>
        </w:numPr>
        <w:tabs>
          <w:tab w:val="center" w:pos="0"/>
        </w:tabs>
        <w:spacing w:after="3" w:line="247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>Федерального закона РФ «Об образовании в Российской Федерации» № 273 - ФЗ. От 29.12.2012г.</w:t>
      </w:r>
    </w:p>
    <w:p w:rsidR="00C23C89" w:rsidRPr="00C23C89" w:rsidRDefault="00C23C89" w:rsidP="00C23C89">
      <w:pPr>
        <w:numPr>
          <w:ilvl w:val="0"/>
          <w:numId w:val="1"/>
        </w:numPr>
        <w:tabs>
          <w:tab w:val="center" w:pos="0"/>
        </w:tabs>
        <w:spacing w:after="3" w:line="247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Приказа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с умственной отсталостью </w:t>
      </w:r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(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интеллектуальными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нарушениями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)».</w:t>
      </w:r>
    </w:p>
    <w:p w:rsidR="00C23C89" w:rsidRPr="00C23C89" w:rsidRDefault="00C23C89" w:rsidP="00C23C89">
      <w:pPr>
        <w:numPr>
          <w:ilvl w:val="0"/>
          <w:numId w:val="1"/>
        </w:numPr>
        <w:tabs>
          <w:tab w:val="center" w:pos="0"/>
        </w:tabs>
        <w:spacing w:after="3" w:line="247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одобрена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решением федерального учебно-методического объединения по общему образованию, протокол от 22 декабря 2015 г. № 4/15);</w:t>
      </w:r>
    </w:p>
    <w:p w:rsidR="00C23C89" w:rsidRPr="00C23C89" w:rsidRDefault="00C23C89" w:rsidP="00C23C89">
      <w:pPr>
        <w:numPr>
          <w:ilvl w:val="0"/>
          <w:numId w:val="1"/>
        </w:numPr>
        <w:tabs>
          <w:tab w:val="center" w:pos="0"/>
        </w:tabs>
        <w:spacing w:after="3" w:line="247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Постановления Главного государственного санитарного врача Российской Федерации от 10 июля 2015 г. №26 «Об утверждении САНПИН 2.4.2.3286-15 "Санитарно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здоровья».</w:t>
      </w:r>
      <w:proofErr w:type="gramEnd"/>
    </w:p>
    <w:p w:rsidR="00C23C89" w:rsidRPr="00C23C89" w:rsidRDefault="00C23C89" w:rsidP="00C23C89">
      <w:pPr>
        <w:tabs>
          <w:tab w:val="center" w:pos="0"/>
        </w:tabs>
        <w:spacing w:after="3" w:line="247" w:lineRule="auto"/>
        <w:ind w:left="71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        Программа учебного курса «Музыка» составлена на основе адаптированной основной общеобразовательной программы обучения для обучающихся с легкой умственной отсталостью (интеллектуальными нарушениями) (вариант 1) и соответствует Федеральному государственному образовательному стандарту обучающихся с умственной отсталостью (интеллектуальными нарушениями).</w:t>
      </w:r>
    </w:p>
    <w:p w:rsidR="00C23C89" w:rsidRPr="00C23C89" w:rsidRDefault="00C23C89" w:rsidP="00C23C89">
      <w:pPr>
        <w:tabs>
          <w:tab w:val="center" w:pos="0"/>
        </w:tabs>
        <w:spacing w:after="3" w:line="247" w:lineRule="auto"/>
        <w:ind w:left="71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23C89" w:rsidRPr="00C23C89" w:rsidRDefault="00C23C89" w:rsidP="00C23C89">
      <w:pPr>
        <w:tabs>
          <w:tab w:val="center" w:pos="0"/>
        </w:tabs>
        <w:spacing w:after="10" w:line="247" w:lineRule="auto"/>
        <w:ind w:left="71" w:hanging="14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C23C89">
        <w:rPr>
          <w:rFonts w:ascii="Times New Roman" w:eastAsia="Times New Roman" w:hAnsi="Times New Roman" w:cs="Times New Roman"/>
          <w:b/>
          <w:color w:val="000000"/>
          <w:sz w:val="24"/>
        </w:rPr>
        <w:t>Цель учебного предмета «Музыка»</w:t>
      </w:r>
    </w:p>
    <w:p w:rsidR="00C23C89" w:rsidRPr="00C23C89" w:rsidRDefault="00C23C89" w:rsidP="00C23C89">
      <w:pPr>
        <w:tabs>
          <w:tab w:val="center" w:pos="-142"/>
        </w:tabs>
        <w:spacing w:after="3" w:line="247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          Цель -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</w:t>
      </w:r>
    </w:p>
    <w:p w:rsidR="00C23C89" w:rsidRPr="00C23C89" w:rsidRDefault="00C23C89" w:rsidP="00C23C89">
      <w:pPr>
        <w:tabs>
          <w:tab w:val="center" w:pos="0"/>
        </w:tabs>
        <w:spacing w:after="3" w:line="247" w:lineRule="auto"/>
        <w:ind w:left="71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23C89" w:rsidRPr="00C23C89" w:rsidRDefault="00C23C89" w:rsidP="00C23C89">
      <w:pPr>
        <w:tabs>
          <w:tab w:val="center" w:pos="0"/>
        </w:tabs>
        <w:spacing w:after="259" w:line="247" w:lineRule="auto"/>
        <w:ind w:left="71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3C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C23C89" w:rsidRPr="00C23C89" w:rsidRDefault="00C23C89" w:rsidP="00C23C89">
      <w:pPr>
        <w:tabs>
          <w:tab w:val="center" w:pos="0"/>
          <w:tab w:val="left" w:pos="567"/>
        </w:tabs>
        <w:spacing w:after="259" w:line="247" w:lineRule="auto"/>
        <w:ind w:left="71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</w:t>
      </w: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«Музыка» -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В процессе реализации учебного предмета «Музыка» в ходе занятий такими видами музыкальной деятельности, как восприятие музыки, хоровое 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творчестве композиторов, элементарные представления о теории музыки.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Коррекционная направленность учебного предмета «Музыка» обеспечивается специфическими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психокоррекционными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и психотерапевтическими свойствами различных видов музыкальной деятельности. Музыкально-образовательный процесс основан на принципах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природосообразности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культуросообразности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</w:rPr>
        <w:t>, индивидуализации и дифференциации процесса музыкального воспитания, взаимосвязи обучения и воспитания, оптимистической перспективы, комплексности, доступности, систематичности и последовательности, наглядности.</w:t>
      </w:r>
    </w:p>
    <w:p w:rsidR="00C23C89" w:rsidRPr="00C23C89" w:rsidRDefault="00C23C89" w:rsidP="00C23C89">
      <w:pPr>
        <w:keepNext/>
        <w:keepLines/>
        <w:tabs>
          <w:tab w:val="center" w:pos="0"/>
        </w:tabs>
        <w:spacing w:after="9" w:line="249" w:lineRule="auto"/>
        <w:ind w:hanging="142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23C8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 xml:space="preserve">   </w:t>
      </w:r>
    </w:p>
    <w:p w:rsidR="00C23C89" w:rsidRPr="00C23C89" w:rsidRDefault="00C23C89" w:rsidP="00C23C89">
      <w:pPr>
        <w:keepNext/>
        <w:keepLines/>
        <w:tabs>
          <w:tab w:val="center" w:pos="0"/>
        </w:tabs>
        <w:spacing w:after="9" w:line="249" w:lineRule="auto"/>
        <w:ind w:hanging="142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23C89" w:rsidRPr="00C23C89" w:rsidRDefault="00C23C89" w:rsidP="00C23C89">
      <w:pPr>
        <w:keepNext/>
        <w:keepLines/>
        <w:tabs>
          <w:tab w:val="center" w:pos="0"/>
        </w:tabs>
        <w:spacing w:after="9" w:line="249" w:lineRule="auto"/>
        <w:ind w:hanging="14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23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C23C89" w:rsidRPr="00C23C89" w:rsidRDefault="00C23C89" w:rsidP="00C23C89">
      <w:pPr>
        <w:tabs>
          <w:tab w:val="center" w:pos="0"/>
        </w:tabs>
        <w:spacing w:after="3" w:line="247" w:lineRule="auto"/>
        <w:ind w:left="620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23C89" w:rsidRPr="00C23C89" w:rsidRDefault="00C23C89" w:rsidP="00C23C89">
      <w:pPr>
        <w:tabs>
          <w:tab w:val="center" w:pos="0"/>
          <w:tab w:val="left" w:pos="567"/>
        </w:tabs>
        <w:spacing w:after="3" w:line="247" w:lineRule="auto"/>
        <w:ind w:left="71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       В соответствии с ФГОС образования обучающихся с умственной отсталостью (интеллектуальными нарушениями) и примерной АООП образования обучающихся с умственной отсталостью (интеллектуальными нарушениями) (вариант 1) учебный предмет «Музыка» является обязательным учебным предметом предметной области «Искусство». В соответствии с годовым учебным планом образования обучающихся с умственной отсталостью (интеллектуальными нарушениями) курс «Музыки» в 1 классе рассчитан на 33 часа (33 учебные недели), 1 час в неделю.</w:t>
      </w:r>
    </w:p>
    <w:p w:rsidR="00C23C89" w:rsidRPr="00C23C89" w:rsidRDefault="00C23C89" w:rsidP="00C23C89">
      <w:pPr>
        <w:spacing w:after="3" w:line="247" w:lineRule="auto"/>
        <w:ind w:left="62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23C89" w:rsidRPr="00C23C89" w:rsidRDefault="00C23C89" w:rsidP="00C23C89">
      <w:pPr>
        <w:keepNext/>
        <w:keepLines/>
        <w:spacing w:after="81" w:line="249" w:lineRule="auto"/>
        <w:ind w:left="-15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C23C89" w:rsidRPr="00C23C89" w:rsidRDefault="00C23C89" w:rsidP="00C23C89">
      <w:pPr>
        <w:spacing w:after="3" w:line="247" w:lineRule="auto"/>
        <w:ind w:left="62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7996" w:type="dxa"/>
        <w:tblInd w:w="-16" w:type="dxa"/>
        <w:tblCellMar>
          <w:top w:w="3" w:type="dxa"/>
          <w:left w:w="12" w:type="dxa"/>
          <w:right w:w="110" w:type="dxa"/>
        </w:tblCellMar>
        <w:tblLook w:val="04A0"/>
      </w:tblPr>
      <w:tblGrid>
        <w:gridCol w:w="910"/>
        <w:gridCol w:w="5580"/>
        <w:gridCol w:w="1506"/>
      </w:tblGrid>
      <w:tr w:rsidR="00C23C89" w:rsidRPr="00C23C89" w:rsidTr="00C23C89">
        <w:trPr>
          <w:trHeight w:val="64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89" w:rsidRPr="00C23C89" w:rsidRDefault="00C23C89" w:rsidP="00C23C89">
            <w:pPr>
              <w:spacing w:after="0" w:line="256" w:lineRule="auto"/>
              <w:ind w:left="32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№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C89" w:rsidRPr="00C23C89" w:rsidRDefault="00C23C89" w:rsidP="00C23C89">
            <w:pPr>
              <w:spacing w:after="0" w:line="256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Наименование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 xml:space="preserve">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Количество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 xml:space="preserve">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часов</w:t>
            </w:r>
            <w:proofErr w:type="spellEnd"/>
          </w:p>
        </w:tc>
      </w:tr>
      <w:tr w:rsidR="00C23C89" w:rsidRPr="00C23C89" w:rsidTr="00C23C89">
        <w:trPr>
          <w:trHeight w:val="2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Домашние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животные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23C89">
              <w:rPr>
                <w:rFonts w:ascii="Times New Roman" w:eastAsia="Times New Roman" w:hAnsi="Times New Roman" w:cs="Times New Roman"/>
                <w:color w:val="05080F"/>
                <w:sz w:val="24"/>
              </w:rPr>
              <w:t>5</w:t>
            </w:r>
          </w:p>
        </w:tc>
      </w:tr>
      <w:tr w:rsidR="00C23C89" w:rsidRPr="00C23C89" w:rsidTr="00C23C89">
        <w:trPr>
          <w:trHeight w:val="27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Урожай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собирай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23C89">
              <w:rPr>
                <w:rFonts w:ascii="Times New Roman" w:eastAsia="Times New Roman" w:hAnsi="Times New Roman" w:cs="Times New Roman"/>
                <w:color w:val="05080F"/>
                <w:sz w:val="24"/>
              </w:rPr>
              <w:t>3</w:t>
            </w:r>
          </w:p>
        </w:tc>
      </w:tr>
      <w:tr w:rsidR="00C23C89" w:rsidRPr="00C23C89" w:rsidTr="00C23C89">
        <w:trPr>
          <w:trHeight w:val="2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«К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нам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гости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пришли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23C89">
              <w:rPr>
                <w:rFonts w:ascii="Times New Roman" w:eastAsia="Times New Roman" w:hAnsi="Times New Roman" w:cs="Times New Roman"/>
                <w:color w:val="05080F"/>
                <w:sz w:val="24"/>
              </w:rPr>
              <w:t>4</w:t>
            </w:r>
          </w:p>
        </w:tc>
      </w:tr>
      <w:tr w:rsidR="00C23C89" w:rsidRPr="00C23C89" w:rsidTr="00C23C89">
        <w:trPr>
          <w:trHeight w:val="28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Новогодний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хоровод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23C89">
              <w:rPr>
                <w:rFonts w:ascii="Times New Roman" w:eastAsia="Times New Roman" w:hAnsi="Times New Roman" w:cs="Times New Roman"/>
                <w:color w:val="05080F"/>
                <w:sz w:val="24"/>
              </w:rPr>
              <w:t>4</w:t>
            </w:r>
          </w:p>
        </w:tc>
      </w:tr>
      <w:tr w:rsidR="00C23C89" w:rsidRPr="00C23C89" w:rsidTr="00C23C89">
        <w:trPr>
          <w:trHeight w:val="29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Защитники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Отечества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23C89">
              <w:rPr>
                <w:rFonts w:ascii="Times New Roman" w:eastAsia="Times New Roman" w:hAnsi="Times New Roman" w:cs="Times New Roman"/>
                <w:color w:val="05080F"/>
                <w:sz w:val="24"/>
              </w:rPr>
              <w:t>2</w:t>
            </w:r>
          </w:p>
        </w:tc>
      </w:tr>
      <w:tr w:rsidR="00C23C89" w:rsidRPr="00C23C89" w:rsidTr="00C23C89">
        <w:trPr>
          <w:trHeight w:val="28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Девочек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наших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мы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поздравляем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23C89">
              <w:rPr>
                <w:rFonts w:ascii="Times New Roman" w:eastAsia="Times New Roman" w:hAnsi="Times New Roman" w:cs="Times New Roman"/>
                <w:color w:val="05080F"/>
                <w:sz w:val="24"/>
              </w:rPr>
              <w:t>4</w:t>
            </w:r>
          </w:p>
        </w:tc>
      </w:tr>
      <w:tr w:rsidR="00C23C89" w:rsidRPr="00C23C89" w:rsidTr="00C23C89">
        <w:trPr>
          <w:trHeight w:val="28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Дружба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крепкая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23C89">
              <w:rPr>
                <w:rFonts w:ascii="Times New Roman" w:eastAsia="Times New Roman" w:hAnsi="Times New Roman" w:cs="Times New Roman"/>
                <w:color w:val="05080F"/>
                <w:sz w:val="24"/>
              </w:rPr>
              <w:t>4</w:t>
            </w:r>
          </w:p>
        </w:tc>
      </w:tr>
      <w:tr w:rsidR="00C23C89" w:rsidRPr="00C23C89" w:rsidTr="00C23C89">
        <w:trPr>
          <w:trHeight w:val="2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Трудимся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охотой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23C89">
              <w:rPr>
                <w:rFonts w:ascii="Times New Roman" w:eastAsia="Times New Roman" w:hAnsi="Times New Roman" w:cs="Times New Roman"/>
                <w:color w:val="05080F"/>
                <w:sz w:val="24"/>
              </w:rPr>
              <w:t>3</w:t>
            </w:r>
          </w:p>
        </w:tc>
      </w:tr>
      <w:tr w:rsidR="00C23C89" w:rsidRPr="00C23C89" w:rsidTr="00C23C89">
        <w:trPr>
          <w:trHeight w:val="2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«Вот </w:t>
            </w:r>
            <w:proofErr w:type="gramStart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оно</w:t>
            </w:r>
            <w:proofErr w:type="gramEnd"/>
            <w:r w:rsidRPr="00C23C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какое наше лето»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23C89">
              <w:rPr>
                <w:rFonts w:ascii="Times New Roman" w:eastAsia="Times New Roman" w:hAnsi="Times New Roman" w:cs="Times New Roman"/>
                <w:color w:val="05080F"/>
                <w:sz w:val="24"/>
              </w:rPr>
              <w:t>4</w:t>
            </w:r>
          </w:p>
        </w:tc>
      </w:tr>
      <w:tr w:rsidR="00C23C89" w:rsidRPr="00C23C89" w:rsidTr="00C23C89">
        <w:trPr>
          <w:trHeight w:val="2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89" w:rsidRPr="00C23C89" w:rsidRDefault="00C23C89" w:rsidP="00C23C8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Итого</w:t>
            </w:r>
            <w:proofErr w:type="spellEnd"/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  <w:lang w:val="en-US"/>
              </w:rPr>
              <w:t>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C89" w:rsidRPr="00C23C89" w:rsidRDefault="00C23C89" w:rsidP="00C23C89">
            <w:pPr>
              <w:spacing w:after="0" w:line="256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23C89">
              <w:rPr>
                <w:rFonts w:ascii="Times New Roman" w:eastAsia="Times New Roman" w:hAnsi="Times New Roman" w:cs="Times New Roman"/>
                <w:b/>
                <w:color w:val="05080F"/>
                <w:sz w:val="24"/>
              </w:rPr>
              <w:t>33</w:t>
            </w:r>
          </w:p>
        </w:tc>
      </w:tr>
    </w:tbl>
    <w:p w:rsidR="00C23C89" w:rsidRPr="00C23C89" w:rsidRDefault="00C23C89" w:rsidP="00C23C89">
      <w:pPr>
        <w:spacing w:after="36" w:line="256" w:lineRule="auto"/>
        <w:ind w:left="10" w:right="225" w:hanging="10"/>
        <w:jc w:val="right"/>
        <w:rPr>
          <w:rFonts w:ascii="Calibri" w:eastAsia="Calibri" w:hAnsi="Calibri" w:cs="Calibri"/>
          <w:color w:val="000000"/>
        </w:rPr>
      </w:pPr>
    </w:p>
    <w:p w:rsidR="00C23C89" w:rsidRPr="00C23C89" w:rsidRDefault="00C23C89" w:rsidP="00625B14">
      <w:pPr>
        <w:spacing w:after="0" w:line="25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В качестве </w:t>
      </w:r>
      <w:r w:rsidR="00625B14">
        <w:rPr>
          <w:rFonts w:ascii="Times New Roman" w:eastAsia="Times New Roman" w:hAnsi="Times New Roman" w:cs="Times New Roman"/>
          <w:color w:val="000000"/>
          <w:sz w:val="24"/>
        </w:rPr>
        <w:t xml:space="preserve"> контроля  в 1 классе проводя</w:t>
      </w:r>
      <w:r>
        <w:rPr>
          <w:rFonts w:ascii="Times New Roman" w:eastAsia="Times New Roman" w:hAnsi="Times New Roman" w:cs="Times New Roman"/>
          <w:color w:val="000000"/>
          <w:sz w:val="24"/>
        </w:rPr>
        <w:t>тся</w:t>
      </w: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 урок</w:t>
      </w:r>
      <w:r w:rsidR="00625B14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контролирующего характера, урок</w:t>
      </w:r>
      <w:r w:rsidR="00625B14">
        <w:rPr>
          <w:rFonts w:ascii="Times New Roman" w:eastAsia="Times New Roman" w:hAnsi="Times New Roman" w:cs="Times New Roman"/>
          <w:color w:val="000000"/>
          <w:sz w:val="24"/>
        </w:rPr>
        <w:t>и-</w:t>
      </w:r>
      <w:r w:rsidRPr="00C23C89">
        <w:rPr>
          <w:rFonts w:ascii="Times New Roman" w:eastAsia="Times New Roman" w:hAnsi="Times New Roman" w:cs="Times New Roman"/>
          <w:color w:val="000000"/>
          <w:sz w:val="24"/>
        </w:rPr>
        <w:t>концерт</w:t>
      </w:r>
      <w:r w:rsidR="00625B14">
        <w:rPr>
          <w:rFonts w:ascii="Times New Roman" w:eastAsia="Times New Roman" w:hAnsi="Times New Roman" w:cs="Times New Roman"/>
          <w:color w:val="000000"/>
          <w:sz w:val="24"/>
        </w:rPr>
        <w:t>ы</w:t>
      </w:r>
      <w:r w:rsidRPr="00C23C8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23C89" w:rsidRDefault="00C23C89" w:rsidP="00C23C89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23C89" w:rsidRPr="00C23C89" w:rsidRDefault="00C23C89" w:rsidP="00C23C89">
      <w:pPr>
        <w:spacing w:after="0" w:line="25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b/>
          <w:color w:val="000000"/>
          <w:sz w:val="24"/>
        </w:rPr>
        <w:t>Учебно-методическое обеспечение:</w:t>
      </w:r>
    </w:p>
    <w:p w:rsidR="00C23C89" w:rsidRPr="00C23C89" w:rsidRDefault="00C23C89" w:rsidP="00C23C89">
      <w:pPr>
        <w:numPr>
          <w:ilvl w:val="0"/>
          <w:numId w:val="2"/>
        </w:num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Волкова Т.Г., Евтушенко И.В. Особенности эстетической воспитанности умственно отсталых старших школьников // Современные наукоемкие технологии. </w:t>
      </w:r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2016. №10 (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часть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1). 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С. 119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-122.</w:t>
      </w:r>
    </w:p>
    <w:p w:rsidR="00C23C89" w:rsidRPr="00C23C89" w:rsidRDefault="00C23C89" w:rsidP="00C23C89">
      <w:pPr>
        <w:numPr>
          <w:ilvl w:val="0"/>
          <w:numId w:val="2"/>
        </w:num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>Евтушенко И.В. Использование регулятивной функции музыки в воспитании детей с легкой умственной отсталостью//Современные проблемы науки и образования.</w:t>
      </w:r>
    </w:p>
    <w:p w:rsidR="00C23C89" w:rsidRPr="00C23C89" w:rsidRDefault="00C23C89" w:rsidP="00C23C89">
      <w:pPr>
        <w:spacing w:after="3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2013. № 6; URL: http://www.science-education.ru/113-10919.</w:t>
      </w:r>
    </w:p>
    <w:p w:rsidR="00C23C89" w:rsidRPr="00C23C89" w:rsidRDefault="00C23C89" w:rsidP="00C23C89">
      <w:pPr>
        <w:spacing w:after="3" w:line="24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3. Евтушенко И.В. Методологические основы музыкального воспитания умственно отсталых школьников//Фундаментальные исследования. № 10 (часть 13) 2013, С. 2963-2966. 4. Евтушенко И.В. Модель музыкального воспитания умственно отсталых школьников в системе специального образования//Межотраслевые подходы в организации обучения и воспитания лиц с ограниченными возможностями здоровья. 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М.: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Спутник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+, 2014.</w:t>
      </w:r>
    </w:p>
    <w:p w:rsidR="00C23C89" w:rsidRPr="00C23C89" w:rsidRDefault="00C23C89" w:rsidP="00C23C89">
      <w:pPr>
        <w:numPr>
          <w:ilvl w:val="0"/>
          <w:numId w:val="3"/>
        </w:num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>Евтушенко И.В. Музыкальное воспитание умственно отсталых детей-сирот: Учеб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особие для студ.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высш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пед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. учеб. заведений. 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М.: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Издательский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центр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«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Академия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», 2003.</w:t>
      </w:r>
    </w:p>
    <w:p w:rsidR="00C23C89" w:rsidRPr="00C23C89" w:rsidRDefault="00C23C89" w:rsidP="00C23C89">
      <w:pPr>
        <w:numPr>
          <w:ilvl w:val="0"/>
          <w:numId w:val="3"/>
        </w:num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Евтушенко И.В. Теоретико-методологические основы музыкального воспитания умственно отсталых детей: Монография. 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М.: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РИЦ МГОПУ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им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М.А.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Шолохова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, 2006.</w:t>
      </w:r>
    </w:p>
    <w:p w:rsidR="00C23C89" w:rsidRPr="00C23C89" w:rsidRDefault="00C23C89" w:rsidP="00C23C89">
      <w:pPr>
        <w:numPr>
          <w:ilvl w:val="0"/>
          <w:numId w:val="3"/>
        </w:num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>Евтушенко И.В. Хрестоматия по музыке и пению: Учеб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особие для специальной, коррекционной образовательной школы </w:t>
      </w:r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VIII</w:t>
      </w: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вида. Изд. 2-е, доп. и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испр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</w:rPr>
        <w:t>. М., РИЦ МГОПУ им. М.А. Шолохова, 2005.</w:t>
      </w:r>
    </w:p>
    <w:p w:rsidR="00C23C89" w:rsidRPr="00C23C89" w:rsidRDefault="00C23C89" w:rsidP="00C23C89">
      <w:pPr>
        <w:numPr>
          <w:ilvl w:val="0"/>
          <w:numId w:val="3"/>
        </w:num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Евтушенко И.В.,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Казючиц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М.И.,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</w:rPr>
        <w:t>Чернышкова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Е.В. Музыкальное сочинительство как профилактика профессиональной деформации личности педагог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а-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дефектолога // Современные наукоемкие технологии. </w:t>
      </w:r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2016. №8 (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часть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1), С. 111-115.</w:t>
      </w:r>
    </w:p>
    <w:p w:rsidR="00C23C89" w:rsidRPr="00C23C89" w:rsidRDefault="00C23C89" w:rsidP="00C23C89">
      <w:pPr>
        <w:spacing w:after="3" w:line="247" w:lineRule="auto"/>
        <w:ind w:left="62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23C89" w:rsidRPr="00C23C89" w:rsidRDefault="00C23C89" w:rsidP="00C23C89">
      <w:pPr>
        <w:spacing w:after="3" w:line="247" w:lineRule="auto"/>
        <w:ind w:left="62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23C89" w:rsidRPr="00C23C89" w:rsidRDefault="00C23C89" w:rsidP="00C23C89">
      <w:pPr>
        <w:spacing w:after="3" w:line="247" w:lineRule="auto"/>
        <w:ind w:left="620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C23C89" w:rsidRPr="00C23C89" w:rsidRDefault="00C23C89" w:rsidP="00C23C89">
      <w:pPr>
        <w:numPr>
          <w:ilvl w:val="0"/>
          <w:numId w:val="3"/>
        </w:num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Казючиц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М.И., Евтушенко И.В. Использование современной авторской песни в музыкальном воспитании умственно отсталых обучающихся // Международный журнал прикладных и фундаментальных исследований. 2016. №5-5. С. 790-794.</w:t>
      </w:r>
    </w:p>
    <w:p w:rsidR="00C23C89" w:rsidRPr="00C23C89" w:rsidRDefault="00C23C89" w:rsidP="00C23C89">
      <w:pPr>
        <w:numPr>
          <w:ilvl w:val="0"/>
          <w:numId w:val="3"/>
        </w:num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23C89">
        <w:rPr>
          <w:rFonts w:ascii="Times New Roman" w:eastAsia="Times New Roman" w:hAnsi="Times New Roman" w:cs="Times New Roman"/>
          <w:color w:val="000000"/>
          <w:sz w:val="24"/>
        </w:rPr>
        <w:t>Музыкальное воспитание детей с проблемами в развитии и коррекционная ритмика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/ П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од ред. </w:t>
      </w:r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Е.А.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Медведевой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  <w:lang w:val="en-US"/>
        </w:rPr>
        <w:t>. М.</w:t>
      </w:r>
    </w:p>
    <w:p w:rsidR="00C23C89" w:rsidRDefault="00C23C89" w:rsidP="00C23C89">
      <w:pPr>
        <w:spacing w:after="3" w:line="247" w:lineRule="auto"/>
        <w:ind w:left="10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11. </w:t>
      </w:r>
      <w:r w:rsidRPr="00C23C89">
        <w:rPr>
          <w:rFonts w:ascii="Times New Roman" w:eastAsia="Times New Roman" w:hAnsi="Times New Roman" w:cs="Times New Roman"/>
          <w:color w:val="000000"/>
          <w:sz w:val="24"/>
        </w:rPr>
        <w:t>Олигофренопедагогика: учеб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 w:rsidRPr="00C23C89">
        <w:rPr>
          <w:rFonts w:ascii="Times New Roman" w:eastAsia="Times New Roman" w:hAnsi="Times New Roman" w:cs="Times New Roman"/>
          <w:color w:val="000000"/>
          <w:sz w:val="24"/>
        </w:rPr>
        <w:t xml:space="preserve">особие для вузов / Т.В. </w:t>
      </w:r>
      <w:proofErr w:type="spellStart"/>
      <w:r w:rsidRPr="00C23C89">
        <w:rPr>
          <w:rFonts w:ascii="Times New Roman" w:eastAsia="Times New Roman" w:hAnsi="Times New Roman" w:cs="Times New Roman"/>
          <w:color w:val="000000"/>
          <w:sz w:val="24"/>
        </w:rPr>
        <w:t>Алышева</w:t>
      </w:r>
      <w:proofErr w:type="spellEnd"/>
      <w:r w:rsidRPr="00C23C89">
        <w:rPr>
          <w:rFonts w:ascii="Times New Roman" w:eastAsia="Times New Roman" w:hAnsi="Times New Roman" w:cs="Times New Roman"/>
          <w:color w:val="000000"/>
          <w:sz w:val="24"/>
        </w:rPr>
        <w:t>, Г.В. Васенков, В.В. Воронкова и др. М.: Дрофа, 2009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C23C89" w:rsidRPr="00C23C89" w:rsidRDefault="00C23C89" w:rsidP="00C23C89">
      <w:pPr>
        <w:spacing w:after="3" w:line="247" w:lineRule="auto"/>
        <w:rPr>
          <w:rFonts w:ascii="Times New Roman" w:eastAsia="Times New Roman" w:hAnsi="Times New Roman" w:cs="Times New Roman"/>
          <w:color w:val="000000"/>
          <w:sz w:val="24"/>
        </w:rPr>
        <w:sectPr w:rsidR="00C23C89" w:rsidRPr="00C23C89" w:rsidSect="00C23C89">
          <w:pgSz w:w="11906" w:h="16838"/>
          <w:pgMar w:top="142" w:right="709" w:bottom="709" w:left="1418" w:header="720" w:footer="873" w:gutter="0"/>
          <w:cols w:space="720"/>
        </w:sectPr>
      </w:pPr>
    </w:p>
    <w:p w:rsidR="009A22B4" w:rsidRDefault="009A22B4" w:rsidP="00C23C89"/>
    <w:sectPr w:rsidR="009A22B4" w:rsidSect="00C23C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A87"/>
    <w:multiLevelType w:val="hybridMultilevel"/>
    <w:tmpl w:val="D5E40434"/>
    <w:lvl w:ilvl="0" w:tplc="A42A6698">
      <w:start w:val="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58EFD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9AA30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64DD1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97CC8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9C6C7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EED2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F0D7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8057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6491C33"/>
    <w:multiLevelType w:val="hybridMultilevel"/>
    <w:tmpl w:val="E9981EF2"/>
    <w:lvl w:ilvl="0" w:tplc="A9B0480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96E6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448DB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642E5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C49F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32A3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3482BD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A6BEC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046D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E127E86"/>
    <w:multiLevelType w:val="hybridMultilevel"/>
    <w:tmpl w:val="52B8BEF2"/>
    <w:lvl w:ilvl="0" w:tplc="FE10792C">
      <w:start w:val="1"/>
      <w:numFmt w:val="bullet"/>
      <w:lvlText w:val="•"/>
      <w:lvlJc w:val="left"/>
      <w:pPr>
        <w:ind w:left="4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2A2B08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812A6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DC8C9A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2C039B2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F804312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0036D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F4A38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11CB0C4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89"/>
    <w:rsid w:val="00625B14"/>
    <w:rsid w:val="009A22B4"/>
    <w:rsid w:val="00C23C89"/>
    <w:rsid w:val="00C87B55"/>
    <w:rsid w:val="00D7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933</Words>
  <Characters>5320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5</cp:revision>
  <dcterms:created xsi:type="dcterms:W3CDTF">2023-10-22T18:38:00Z</dcterms:created>
  <dcterms:modified xsi:type="dcterms:W3CDTF">2023-10-22T18:44:00Z</dcterms:modified>
</cp:coreProperties>
</file>