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47" w:rsidRDefault="00525647" w:rsidP="000324E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block-18880934"/>
      <w:r w:rsidRPr="00525647">
        <w:rPr>
          <w:rFonts w:ascii="Times New Roman" w:eastAsia="Calibri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Лариса\Pictures\2023-10-21\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1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47" w:rsidRDefault="00525647" w:rsidP="000324E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25647" w:rsidRDefault="00525647" w:rsidP="000324E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25647" w:rsidRDefault="00525647" w:rsidP="000324E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25647" w:rsidRDefault="00525647" w:rsidP="000324E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25647" w:rsidRDefault="00525647" w:rsidP="000324E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Минпросвещения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0324E3">
        <w:rPr>
          <w:rFonts w:ascii="Times New Roman" w:eastAsia="Calibri" w:hAnsi="Times New Roman" w:cs="Times New Roman"/>
          <w:color w:val="333333"/>
          <w:sz w:val="28"/>
        </w:rPr>
        <w:t xml:space="preserve">рабочей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ОБЩАЯ ХАРАКТЕРИСТИКА </w:t>
      </w:r>
      <w:r w:rsidRPr="000324E3">
        <w:rPr>
          <w:rFonts w:ascii="Times New Roman" w:eastAsia="Calibri" w:hAnsi="Times New Roman" w:cs="Times New Roman"/>
          <w:b/>
          <w:color w:val="333333"/>
          <w:sz w:val="28"/>
        </w:rPr>
        <w:t>УЧЕБНОГО ПРЕДМЕТА «ЛИТЕРАТУРА»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ЦЕЛИ ИЗУЧЕНИЯ </w:t>
      </w:r>
      <w:r w:rsidRPr="000324E3">
        <w:rPr>
          <w:rFonts w:ascii="Times New Roman" w:eastAsia="Calibri" w:hAnsi="Times New Roman" w:cs="Times New Roman"/>
          <w:b/>
          <w:color w:val="333333"/>
          <w:sz w:val="28"/>
        </w:rPr>
        <w:t>УЧЕБНОГО ПРЕДМЕТА «ЛИТЕРАТУРА»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теоретико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0324E3" w:rsidRPr="000324E3" w:rsidRDefault="000324E3" w:rsidP="000324E3">
      <w:pPr>
        <w:spacing w:after="200" w:line="276" w:lineRule="auto"/>
        <w:rPr>
          <w:rFonts w:ascii="Calibri" w:eastAsia="Calibri" w:hAnsi="Calibri" w:cs="Times New Roman"/>
        </w:rPr>
        <w:sectPr w:rsidR="000324E3" w:rsidRPr="000324E3" w:rsidSect="002006A4">
          <w:pgSz w:w="11906" w:h="16383"/>
          <w:pgMar w:top="426" w:right="850" w:bottom="1134" w:left="1701" w:header="720" w:footer="720" w:gutter="0"/>
          <w:cols w:space="720"/>
        </w:sect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1" w:name="block-18880935"/>
      <w:bookmarkEnd w:id="0"/>
      <w:r w:rsidRPr="000324E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Мифология.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Мифы народов России и мира.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Фольклор.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Малые жанры: пословицы, поговорки, загадки. Сказки народов России и народов мира ‌</w:t>
      </w:r>
      <w:bookmarkStart w:id="2" w:name="8038850c-b985-4899-8396-05ec2b5ebddc"/>
      <w:r w:rsidRPr="000324E3">
        <w:rPr>
          <w:rFonts w:ascii="Times New Roman" w:eastAsia="Calibri" w:hAnsi="Times New Roman" w:cs="Times New Roman"/>
          <w:color w:val="000000"/>
          <w:sz w:val="28"/>
        </w:rPr>
        <w:t>(не менее трёх).</w:t>
      </w:r>
      <w:bookmarkEnd w:id="2"/>
      <w:r w:rsidRPr="000324E3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первой половины </w:t>
      </w: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 века И. А. Крылов.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Басни ‌</w:t>
      </w:r>
      <w:bookmarkStart w:id="3" w:name="f1cdb435-b3ac-4333-9983-9795e004a0c2"/>
      <w:r w:rsidRPr="000324E3">
        <w:rPr>
          <w:rFonts w:ascii="Times New Roman" w:eastAsia="Calibri" w:hAnsi="Times New Roman" w:cs="Times New Roman"/>
          <w:color w:val="000000"/>
          <w:sz w:val="28"/>
        </w:rPr>
        <w:t>(три по выбору). Например, «Волк на псарне», «Листы и Корни», «Свинья под Дубом», «Квартет», «Осёл и Соловей», «Ворона и Лисица».</w:t>
      </w:r>
      <w:bookmarkEnd w:id="3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А. С. Пушкин.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Стихотворения ‌</w:t>
      </w:r>
      <w:bookmarkStart w:id="4" w:name="b8731a29-438b-4b6a-a37d-ff778ded575a"/>
      <w:r w:rsidRPr="000324E3">
        <w:rPr>
          <w:rFonts w:ascii="Times New Roman" w:eastAsia="Calibri" w:hAnsi="Times New Roman" w:cs="Times New Roman"/>
          <w:color w:val="000000"/>
          <w:sz w:val="28"/>
        </w:rPr>
        <w:t>(не менее трёх). «Зимнее утро», «Зимний вечер», «Няне» и др.</w:t>
      </w:r>
      <w:bookmarkEnd w:id="4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«Сказка о мёртвой царевне и о семи богатырях».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М. Ю. Лермонтов.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Стихотворение «Бородино».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Н. В. Гоголь.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Повесть «Ночь перед Рождеством» из сборника «Вечера на хуторе близ Диканьки».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второй половины </w:t>
      </w: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 века.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И. С. Тургенев.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Рассказ «Муму».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Н. А. Некрасов.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Стихотворения ‌</w:t>
      </w:r>
      <w:bookmarkStart w:id="5" w:name="1d4fde75-5a86-4cea-90d5-aae01314b835"/>
      <w:r w:rsidRPr="000324E3">
        <w:rPr>
          <w:rFonts w:ascii="Times New Roman" w:eastAsia="Calibri" w:hAnsi="Times New Roman" w:cs="Times New Roman"/>
          <w:color w:val="000000"/>
          <w:sz w:val="28"/>
        </w:rPr>
        <w:t>(не менее двух). «Крестьянские дети», «Школьник» и др.</w:t>
      </w:r>
      <w:bookmarkEnd w:id="5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 Поэма «Мороз, Красный нос» (фрагмент).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Л. Н. Толстой.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Рассказ «Кавказский пленник».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</w:t>
      </w: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–ХХ веков.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Стихотворения отечественных поэтов </w:t>
      </w: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–ХХ веков о родной природе и о связи человека с Родиной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6" w:name="3c5dcffd-8a26-4103-9932-75cd7a8dd3e4"/>
      <w:r w:rsidRPr="000324E3">
        <w:rPr>
          <w:rFonts w:ascii="Times New Roman" w:eastAsia="Calibri" w:hAnsi="Times New Roman" w:cs="Times New Roman"/>
          <w:color w:val="000000"/>
          <w:sz w:val="28"/>
        </w:rPr>
        <w:t>(не менее пяти стихотворений трёх поэтов). Например, стихотворения А.К.Толстого, Ф. И. Тютчева, А. А. Фета, И. А. Бунина, А. А. Блока, С. А. Есенина, Н. М. Рубцова, Ю. П. Кузнецова.</w:t>
      </w:r>
      <w:bookmarkEnd w:id="6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Юмористические рассказы отечественных писателей </w:t>
      </w: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– </w:t>
      </w: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XX</w:t>
      </w: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 веков.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А. П. Чехов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7" w:name="dbfddf02-0071-45b9-8d3c-fa1cc17b4b15"/>
      <w:r w:rsidRPr="000324E3">
        <w:rPr>
          <w:rFonts w:ascii="Times New Roman" w:eastAsia="Calibri" w:hAnsi="Times New Roman" w:cs="Times New Roman"/>
          <w:color w:val="000000"/>
          <w:sz w:val="28"/>
        </w:rPr>
        <w:t>(два рассказа по выбору). Например, «Лошадиная фамилия», «Мальчики», «Хирургия» и др.</w:t>
      </w:r>
      <w:bookmarkEnd w:id="7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М. М. Зощенко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8" w:name="90913393-50df-412f-ac1a-f5af225a368e"/>
      <w:r w:rsidRPr="000324E3">
        <w:rPr>
          <w:rFonts w:ascii="Times New Roman" w:eastAsia="Calibri" w:hAnsi="Times New Roman" w:cs="Times New Roman"/>
          <w:color w:val="000000"/>
          <w:sz w:val="28"/>
        </w:rPr>
        <w:t>(два рассказа по выбору). Например, «Галоша», «Лёля и Минька», «Ёлка», «Золотые слова», «Встреча» и др.</w:t>
      </w:r>
      <w:bookmarkEnd w:id="8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Произведения отечественной литературы о природе и животных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9" w:name="aec23ce7-13ed-416b-91bb-298806d5c90e"/>
      <w:r w:rsidRPr="000324E3">
        <w:rPr>
          <w:rFonts w:ascii="Times New Roman" w:eastAsia="Calibri" w:hAnsi="Times New Roman" w:cs="Times New Roman"/>
          <w:color w:val="000000"/>
          <w:sz w:val="28"/>
        </w:rPr>
        <w:t>(не менее двух). Например, А. И. Куприна, М. М. Пришвина, К. Г. Паустовского.</w:t>
      </w:r>
      <w:bookmarkEnd w:id="9"/>
      <w:r w:rsidRPr="000324E3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А. П. Платонов.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Рассказы ‌</w:t>
      </w:r>
      <w:bookmarkStart w:id="10" w:name="cfa39edd-5597-42b5-b07f-489d84e47a94"/>
      <w:r w:rsidRPr="000324E3">
        <w:rPr>
          <w:rFonts w:ascii="Times New Roman" w:eastAsia="Calibri" w:hAnsi="Times New Roman" w:cs="Times New Roman"/>
          <w:color w:val="000000"/>
          <w:sz w:val="28"/>
        </w:rPr>
        <w:t>(один по выбору). Например, «Корова», «Никита» и др.</w:t>
      </w:r>
      <w:bookmarkEnd w:id="10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В. П. Астафьев.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Рассказ «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Васюткино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озеро».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</w:t>
      </w: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XX</w:t>
      </w: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–</w:t>
      </w: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XXI</w:t>
      </w: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 веков.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Произведения отечественной литературы на тему «Человек на войне»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1" w:name="35dcef7b-869c-4626-b557-2b2839912c37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(не менее двух). Например, Л. А. Кассиль. «Дорогие мои мальчишки»; Ю. Я. Яковлев.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>«Девочки с Васильевского острова»; В. П. Катаев. «Сын полка», К.М.Симонов «Сын артиллериста» и др.</w:t>
      </w:r>
      <w:bookmarkEnd w:id="11"/>
      <w:r w:rsidRPr="000324E3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Произведения отечественных писателей </w:t>
      </w: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–</w:t>
      </w: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XXI</w:t>
      </w: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 веков на тему детства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2" w:name="a5fd8ebc-c46e-41fa-818f-2757c5fc34d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Железникова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, Ю. Я. Яковлева, Ю. И. Коваля, А. А.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Гиваргизова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, М. С.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Аромштам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, Н. Ю.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Абгарян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>.</w:t>
      </w:r>
      <w:bookmarkEnd w:id="12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Произведения приключенческого жанра отечественных писателей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3" w:name="0447e246-04d6-4654-9850-bc46c641eafe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(одно по выбору). Например, К. Булычёв. «Девочка, с которой ничего не случится», «Миллион приключений» и др. (главы по выбору).</w:t>
      </w:r>
      <w:bookmarkEnd w:id="13"/>
      <w:r w:rsidRPr="000324E3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народов Российской Федерации. Стихотворения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4" w:name="e8c5701d-d8b6-4159-b2e0-3a6ac9c7dd15"/>
      <w:r w:rsidRPr="000324E3">
        <w:rPr>
          <w:rFonts w:ascii="Times New Roman" w:eastAsia="Calibri" w:hAnsi="Times New Roman" w:cs="Times New Roman"/>
          <w:color w:val="000000"/>
          <w:sz w:val="28"/>
        </w:rPr>
        <w:t>(одно по выбору). Например, Р. Г. Гамзатов. «Песня соловья»; М. Карим. «Эту песню мать мне пела».</w:t>
      </w:r>
      <w:bookmarkEnd w:id="14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литература.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Х. К. Андерсен.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Сказки ‌</w:t>
      </w:r>
      <w:bookmarkStart w:id="15" w:name="2ca66737-c580-4ac4-a5b2-7f657ef38e3a"/>
      <w:r w:rsidRPr="000324E3">
        <w:rPr>
          <w:rFonts w:ascii="Times New Roman" w:eastAsia="Calibri" w:hAnsi="Times New Roman" w:cs="Times New Roman"/>
          <w:color w:val="000000"/>
          <w:sz w:val="28"/>
        </w:rPr>
        <w:t>(одна по выбору). Например, «Снежная королева», «Соловей» и др.</w:t>
      </w:r>
      <w:bookmarkEnd w:id="15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Зарубежная сказочная проза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6" w:name="fd694784-5635-4214-94a4-c12d0a30d199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(одно произведение по выбору). Например, Л. Кэрролл. «Алиса в Стране Чудес» (главы по выбору), Дж. Р. Р.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Толкин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>. «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Хоббит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>, или Туда и обратно» (главы по выбору</w:t>
      </w:r>
      <w:proofErr w:type="gramStart"/>
      <w:r w:rsidRPr="000324E3">
        <w:rPr>
          <w:rFonts w:ascii="Times New Roman" w:eastAsia="Calibri" w:hAnsi="Times New Roman" w:cs="Times New Roman"/>
          <w:color w:val="000000"/>
          <w:sz w:val="28"/>
        </w:rPr>
        <w:t>).</w:t>
      </w:r>
      <w:bookmarkEnd w:id="16"/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проза о детях и подростках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7" w:name="b40b601e-d0c3-4299-89d0-394ad0dce0c8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(два произведения по выбору). Например, М. Твен. «Приключения Тома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Сойера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» (главы по выбору); Дж. Лондон. «Сказание о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Кише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»; Р.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Брэдбери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>. Рассказы. Например, «Каникулы», «Звук бегущих ног», «Зелёное утро» и др.</w:t>
      </w:r>
      <w:bookmarkEnd w:id="17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приключенческая проза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8" w:name="103698ad-506d-4d05-bb28-79e90ac8cd6a"/>
      <w:r w:rsidRPr="000324E3">
        <w:rPr>
          <w:rFonts w:ascii="Times New Roman" w:eastAsia="Calibri" w:hAnsi="Times New Roman" w:cs="Times New Roman"/>
          <w:color w:val="000000"/>
          <w:sz w:val="28"/>
        </w:rPr>
        <w:t>(два произведения по выбору). Например, Р. Л. Стивенсон. «Остров сокровищ», «Чёрная стрела» и др.</w:t>
      </w:r>
      <w:bookmarkEnd w:id="18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проза о животных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9" w:name="8a53c771-ce41-4f85-8a47-a227160dd957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(одно-два произведения по выбору). Э. Сетон-Томпсон. «Королевская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аналостанка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>»; Дж. Даррелл. «Говорящий свёрток»; Дж. Лондон. «Белый клык»; Дж. Р. Киплинг. «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Маугли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>», «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Рикки-Тикки-Тави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>» и др.</w:t>
      </w:r>
      <w:bookmarkEnd w:id="19"/>
      <w:r w:rsidRPr="000324E3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006A4" w:rsidRDefault="002006A4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006A4" w:rsidRPr="000324E3" w:rsidRDefault="002006A4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20" w:name="block-18880930"/>
      <w:bookmarkEnd w:id="1"/>
      <w:r w:rsidRPr="000324E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Гражданского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0324E3" w:rsidRPr="000324E3" w:rsidRDefault="000324E3" w:rsidP="000324E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0324E3" w:rsidRPr="000324E3" w:rsidRDefault="000324E3" w:rsidP="000324E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</w:t>
      </w:r>
    </w:p>
    <w:p w:rsidR="000324E3" w:rsidRPr="000324E3" w:rsidRDefault="000324E3" w:rsidP="000324E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0324E3" w:rsidRPr="000324E3" w:rsidRDefault="000324E3" w:rsidP="000324E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0324E3" w:rsidRPr="000324E3" w:rsidRDefault="000324E3" w:rsidP="000324E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представление о способах противодействия коррупции;</w:t>
      </w:r>
    </w:p>
    <w:p w:rsidR="000324E3" w:rsidRPr="000324E3" w:rsidRDefault="000324E3" w:rsidP="000324E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324E3" w:rsidRPr="000324E3" w:rsidRDefault="000324E3" w:rsidP="000324E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активное участие в школьном самоуправлении;</w:t>
      </w:r>
    </w:p>
    <w:p w:rsidR="000324E3" w:rsidRPr="000324E3" w:rsidRDefault="000324E3" w:rsidP="000324E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>готовность к участию в гуманитарной деятельности (волонтерство; помощь людям, нуждающимся в ней).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Патриотического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0324E3" w:rsidRPr="000324E3" w:rsidRDefault="000324E3" w:rsidP="000324E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0324E3" w:rsidRPr="000324E3" w:rsidRDefault="000324E3" w:rsidP="000324E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0324E3" w:rsidRPr="000324E3" w:rsidRDefault="000324E3" w:rsidP="000324E3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324E3" w:rsidRPr="000324E3" w:rsidRDefault="000324E3" w:rsidP="000324E3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Эстетического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0324E3" w:rsidRPr="000324E3" w:rsidRDefault="000324E3" w:rsidP="000324E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0324E3" w:rsidRPr="000324E3" w:rsidRDefault="000324E3" w:rsidP="000324E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0324E3" w:rsidRPr="000324E3" w:rsidRDefault="000324E3" w:rsidP="000324E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стремление к самовыражению в разных видах искусства.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324E3" w:rsidRPr="000324E3" w:rsidRDefault="000324E3" w:rsidP="000324E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осознание ценности жизни с опорой на собственный жизненный и читательский опыт; </w:t>
      </w:r>
    </w:p>
    <w:p w:rsidR="000324E3" w:rsidRPr="000324E3" w:rsidRDefault="000324E3" w:rsidP="000324E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0324E3" w:rsidRPr="000324E3" w:rsidRDefault="000324E3" w:rsidP="000324E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0324E3" w:rsidRPr="000324E3" w:rsidRDefault="000324E3" w:rsidP="000324E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324E3" w:rsidRPr="000324E3" w:rsidRDefault="000324E3" w:rsidP="000324E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0324E3" w:rsidRPr="000324E3" w:rsidRDefault="000324E3" w:rsidP="000324E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0324E3" w:rsidRPr="000324E3" w:rsidRDefault="000324E3" w:rsidP="000324E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уметь управлять собственным эмоциональным состоянием;</w:t>
      </w:r>
    </w:p>
    <w:p w:rsidR="000324E3" w:rsidRPr="000324E3" w:rsidRDefault="000324E3" w:rsidP="000324E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0324E3" w:rsidRPr="000324E3" w:rsidRDefault="000324E3" w:rsidP="000324E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0324E3" w:rsidRPr="000324E3" w:rsidRDefault="000324E3" w:rsidP="000324E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0324E3" w:rsidRPr="000324E3" w:rsidRDefault="000324E3" w:rsidP="000324E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0324E3" w:rsidRPr="000324E3" w:rsidRDefault="000324E3" w:rsidP="000324E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0324E3" w:rsidRPr="000324E3" w:rsidRDefault="000324E3" w:rsidP="000324E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Экологического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0324E3" w:rsidRPr="000324E3" w:rsidRDefault="000324E3" w:rsidP="000324E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0324E3" w:rsidRPr="000324E3" w:rsidRDefault="000324E3" w:rsidP="000324E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0324E3" w:rsidRPr="000324E3" w:rsidRDefault="000324E3" w:rsidP="000324E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0324E3" w:rsidRPr="000324E3" w:rsidRDefault="000324E3" w:rsidP="000324E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научного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познания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0324E3" w:rsidRPr="000324E3" w:rsidRDefault="000324E3" w:rsidP="000324E3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0324E3" w:rsidRPr="000324E3" w:rsidRDefault="000324E3" w:rsidP="000324E3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0324E3" w:rsidRPr="000324E3" w:rsidRDefault="000324E3" w:rsidP="000324E3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0324E3" w:rsidRPr="000324E3" w:rsidRDefault="000324E3" w:rsidP="000324E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быть готовым действовать в отсутствии гарантий успеха.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познавательные действия: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1) Базовые логические действия:</w:t>
      </w:r>
    </w:p>
    <w:p w:rsidR="000324E3" w:rsidRPr="000324E3" w:rsidRDefault="000324E3" w:rsidP="000324E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0324E3" w:rsidRPr="000324E3" w:rsidRDefault="000324E3" w:rsidP="000324E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0324E3" w:rsidRPr="000324E3" w:rsidRDefault="000324E3" w:rsidP="000324E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0324E3" w:rsidRPr="000324E3" w:rsidRDefault="000324E3" w:rsidP="000324E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>предлагать критерии для выявления закономерностей и противоречий с учётом учебной задачи;</w:t>
      </w:r>
    </w:p>
    <w:p w:rsidR="000324E3" w:rsidRPr="000324E3" w:rsidRDefault="000324E3" w:rsidP="000324E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0324E3" w:rsidRPr="000324E3" w:rsidRDefault="000324E3" w:rsidP="000324E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0324E3" w:rsidRPr="000324E3" w:rsidRDefault="000324E3" w:rsidP="000324E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0324E3" w:rsidRPr="000324E3" w:rsidRDefault="000324E3" w:rsidP="000324E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формулировать гипотезы об их взаимосвязях;</w:t>
      </w:r>
    </w:p>
    <w:p w:rsidR="000324E3" w:rsidRPr="000324E3" w:rsidRDefault="000324E3" w:rsidP="000324E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2)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Базовые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исследовательские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действия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324E3" w:rsidRPr="000324E3" w:rsidRDefault="000324E3" w:rsidP="000324E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0324E3" w:rsidRPr="000324E3" w:rsidRDefault="000324E3" w:rsidP="000324E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0324E3" w:rsidRPr="000324E3" w:rsidRDefault="000324E3" w:rsidP="000324E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0324E3" w:rsidRPr="000324E3" w:rsidRDefault="000324E3" w:rsidP="000324E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0324E3" w:rsidRPr="000324E3" w:rsidRDefault="000324E3" w:rsidP="000324E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0324E3" w:rsidRPr="000324E3" w:rsidRDefault="000324E3" w:rsidP="000324E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0324E3" w:rsidRPr="000324E3" w:rsidRDefault="000324E3" w:rsidP="000324E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3)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Работа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информацией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0324E3" w:rsidRPr="000324E3" w:rsidRDefault="000324E3" w:rsidP="000324E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0324E3" w:rsidRPr="000324E3" w:rsidRDefault="000324E3" w:rsidP="000324E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24E3" w:rsidRPr="000324E3" w:rsidRDefault="000324E3" w:rsidP="000324E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0324E3" w:rsidRPr="000324E3" w:rsidRDefault="000324E3" w:rsidP="000324E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0324E3" w:rsidRPr="000324E3" w:rsidRDefault="000324E3" w:rsidP="000324E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эту информацию.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коммуникативные действия: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1) Общение:</w:t>
      </w:r>
    </w:p>
    <w:p w:rsidR="000324E3" w:rsidRPr="000324E3" w:rsidRDefault="000324E3" w:rsidP="000324E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0324E3" w:rsidRPr="000324E3" w:rsidRDefault="000324E3" w:rsidP="000324E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0324E3" w:rsidRPr="000324E3" w:rsidRDefault="000324E3" w:rsidP="000324E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0324E3" w:rsidRPr="000324E3" w:rsidRDefault="000324E3" w:rsidP="000324E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0324E3" w:rsidRPr="000324E3" w:rsidRDefault="000324E3" w:rsidP="000324E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324E3" w:rsidRPr="000324E3" w:rsidRDefault="000324E3" w:rsidP="000324E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24E3" w:rsidRPr="000324E3" w:rsidRDefault="000324E3" w:rsidP="000324E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0324E3" w:rsidRPr="000324E3" w:rsidRDefault="000324E3" w:rsidP="000324E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2)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Совместнаядеятельность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уметь обобщать мнения нескольких людей;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участниками взаимодействия на литературных занятиях;</w:t>
      </w:r>
    </w:p>
    <w:p w:rsidR="000324E3" w:rsidRPr="000324E3" w:rsidRDefault="000324E3" w:rsidP="000324E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регулятивные действия: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1) Самоорганизация:</w:t>
      </w:r>
    </w:p>
    <w:p w:rsidR="000324E3" w:rsidRPr="000324E3" w:rsidRDefault="000324E3" w:rsidP="000324E3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0324E3" w:rsidRPr="000324E3" w:rsidRDefault="000324E3" w:rsidP="000324E3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324E3" w:rsidRPr="000324E3" w:rsidRDefault="000324E3" w:rsidP="000324E3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324E3" w:rsidRPr="000324E3" w:rsidRDefault="000324E3" w:rsidP="000324E3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0324E3" w:rsidRPr="000324E3" w:rsidRDefault="000324E3" w:rsidP="000324E3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2)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Самоконтроль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самомотивации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0324E3" w:rsidRPr="000324E3" w:rsidRDefault="000324E3" w:rsidP="000324E3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324E3" w:rsidRPr="000324E3" w:rsidRDefault="000324E3" w:rsidP="000324E3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недостижения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0324E3" w:rsidRPr="000324E3" w:rsidRDefault="000324E3" w:rsidP="000324E3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3)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Эмоциональный</w:t>
      </w:r>
      <w:proofErr w:type="spellEnd"/>
      <w:r w:rsidR="00EC2E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интеллект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0324E3" w:rsidRPr="000324E3" w:rsidRDefault="000324E3" w:rsidP="000324E3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выявлять и анализировать причины эмоций;</w:t>
      </w:r>
    </w:p>
    <w:p w:rsidR="000324E3" w:rsidRPr="000324E3" w:rsidRDefault="000324E3" w:rsidP="000324E3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0324E3" w:rsidRPr="000324E3" w:rsidRDefault="000324E3" w:rsidP="000324E3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регулировать способ выражения своих эмоций.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4)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Принятиесебя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и </w:t>
      </w:r>
      <w:proofErr w:type="spellStart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других</w:t>
      </w:r>
      <w:proofErr w:type="spellEnd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324E3" w:rsidRPr="000324E3" w:rsidRDefault="000324E3" w:rsidP="000324E3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0324E3" w:rsidRPr="000324E3" w:rsidRDefault="000324E3" w:rsidP="000324E3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:rsidR="000324E3" w:rsidRPr="000324E3" w:rsidRDefault="000324E3" w:rsidP="000324E3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проявлять открытость себе и другим;</w:t>
      </w:r>
    </w:p>
    <w:p w:rsidR="000324E3" w:rsidRPr="000324E3" w:rsidRDefault="000324E3" w:rsidP="000324E3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0324E3" w:rsidRPr="000324E3" w:rsidRDefault="000324E3" w:rsidP="000324E3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0324E3" w:rsidRPr="000324E3" w:rsidRDefault="000324E3" w:rsidP="000324E3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0324E3" w:rsidRPr="000324E3" w:rsidRDefault="000324E3" w:rsidP="000324E3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сопоставлять темы и сюжеты произведений, образы персонажей;</w:t>
      </w:r>
    </w:p>
    <w:p w:rsidR="000324E3" w:rsidRPr="000324E3" w:rsidRDefault="000324E3" w:rsidP="000324E3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lastRenderedPageBreak/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0324E3" w:rsidRPr="000324E3" w:rsidRDefault="000324E3" w:rsidP="000324E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интернет-ресурсами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>, соблюдая правила информационной безопасности.</w:t>
      </w: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24E3" w:rsidRPr="000324E3" w:rsidRDefault="000324E3" w:rsidP="000324E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324E3" w:rsidRPr="000324E3" w:rsidRDefault="000324E3" w:rsidP="000324E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21" w:name="block-18880931"/>
      <w:bookmarkEnd w:id="20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0324E3" w:rsidRPr="000324E3" w:rsidRDefault="000324E3" w:rsidP="000324E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2348"/>
        <w:gridCol w:w="792"/>
        <w:gridCol w:w="2133"/>
        <w:gridCol w:w="2187"/>
        <w:gridCol w:w="2509"/>
      </w:tblGrid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Наименованиеразделов</w:t>
            </w:r>
            <w:proofErr w:type="spellEnd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темпрограммы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образовательныересурсы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1.Мифология</w:t>
            </w: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2.Фольклор</w:t>
            </w: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Раздел 3.Литература первой половины </w:t>
            </w: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 А. Крылов. Басни (три по выбору). «Волк на псарне», «Листы и Корни», «Свинья под Дубом»,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Стихотворения (не менее трёх). «Зимнее утро», «Зимний вечер», «Няне» и др.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мёртвойцаревне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о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семибогатырях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Стихотворение 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Повесть «Ночь 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Раздел 4.Литература второй половины </w:t>
            </w: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91313C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А. Некрасов. Стихотворения (не менее двух). «Крестьянские дети». «Школьник»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др..</w:t>
            </w:r>
            <w:r w:rsidRPr="0091313C">
              <w:rPr>
                <w:rFonts w:ascii="Times New Roman" w:eastAsia="Calibri" w:hAnsi="Times New Roman" w:cs="Times New Roman"/>
                <w:color w:val="000000"/>
                <w:sz w:val="24"/>
              </w:rPr>
              <w:t>Поэма</w:t>
            </w:r>
            <w:proofErr w:type="spellEnd"/>
            <w:r w:rsidRPr="0091313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«Мороз, </w:t>
            </w:r>
            <w:proofErr w:type="spellStart"/>
            <w:r w:rsidRPr="0091313C">
              <w:rPr>
                <w:rFonts w:ascii="Times New Roman" w:eastAsia="Calibri" w:hAnsi="Times New Roman" w:cs="Times New Roman"/>
                <w:color w:val="000000"/>
                <w:sz w:val="24"/>
              </w:rPr>
              <w:t>Красныйнос</w:t>
            </w:r>
            <w:proofErr w:type="spellEnd"/>
            <w:r w:rsidRPr="0091313C">
              <w:rPr>
                <w:rFonts w:ascii="Times New Roman" w:eastAsia="Calibri" w:hAnsi="Times New Roman" w:cs="Times New Roman"/>
                <w:color w:val="000000"/>
                <w:sz w:val="24"/>
              </w:rPr>
              <w:t>» (фрагмент)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Раздел 5.Литература </w:t>
            </w: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—ХХ веков</w:t>
            </w: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отечественных поэтов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Юмористические рассказы отечественных писателей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—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веков. А. П. Чехов (два рассказа по выбору</w:t>
            </w:r>
            <w:proofErr w:type="gram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).Например</w:t>
            </w:r>
            <w:proofErr w:type="gram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, «Лошадиная фамилия», «Мальчики», «Хирургия» и др. М.М.Зощенко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отечественной литературы о природе и животных (не менее двух). Например,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А. П. Платонов. Рассказы (один по выбору</w:t>
            </w:r>
            <w:proofErr w:type="gram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).Например</w:t>
            </w:r>
            <w:proofErr w:type="gram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Раздел 6.Литература </w:t>
            </w: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XX</w:t>
            </w: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—</w:t>
            </w: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XXI</w:t>
            </w: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веков</w:t>
            </w: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детства. (не менее двух), например, произведения В.Г.Короленко, В.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П. Катаева, В. П. Крапивина, Ю.П. Казакова, А. Г. Алексина, В. П. Астафьева, В. К.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Железникова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Ю.Я.Яковлева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Ю. И. Коваля, А. А.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Гиваргизова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М. С.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Аромштам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Н.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Ю.Абгарян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приключенческого жанра отечественных писателей. (одно по выбору). Например, К. Булычёв «Девочка, с которой ничего не случится», «Миллион приключений» и др.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главыповыбору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Литература народов Российской Федерации. Стихотворения 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7.Зарубежнаялитература</w:t>
            </w: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Х. К. Андерсен. Сказки (одна по выбору).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Снежнаякоролева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Соловей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сказочная проза. (одно произведение по выбору). Например, Л.Кэрролл. «Алиса в Стране Чудес» (главы);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Дж.Р.Р.Толкин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.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Хоббит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или </w:t>
            </w:r>
            <w:proofErr w:type="gram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Туда</w:t>
            </w:r>
            <w:proofErr w:type="gram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Кише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»; Р.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Брэдбери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приключенческая проза. (два произведения по выбору). Например, Р. Л. Стивенсон. «Остров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Зарубежная проза о животных. (одно-два произведения по выбору</w:t>
            </w:r>
            <w:proofErr w:type="gram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).Например</w:t>
            </w:r>
            <w:proofErr w:type="gram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Э. Сетон-Томпсон. «Королевская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аналостанка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»; Дж. Даррелл. «Говорящий свёрток»; Дж. Лондон. «Белый Клык»; Дж. Р. Киплинг.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Маугли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Рикки-Тикки-Тави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Внеклассноечтение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Итоговыеконтрольныеработы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324E3" w:rsidRPr="000324E3" w:rsidRDefault="000324E3" w:rsidP="000324E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0324E3" w:rsidRPr="000324E3" w:rsidSect="002006A4">
          <w:pgSz w:w="11906" w:h="16383"/>
          <w:pgMar w:top="850" w:right="424" w:bottom="1701" w:left="1134" w:header="720" w:footer="720" w:gutter="0"/>
          <w:cols w:space="720"/>
          <w:docGrid w:linePitch="299"/>
        </w:sectPr>
      </w:pPr>
    </w:p>
    <w:p w:rsidR="000324E3" w:rsidRPr="000324E3" w:rsidRDefault="000324E3" w:rsidP="000324E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22" w:name="block-18880932"/>
      <w:bookmarkEnd w:id="21"/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0324E3" w:rsidRPr="000324E3" w:rsidRDefault="000324E3" w:rsidP="000324E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324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3492"/>
        <w:gridCol w:w="723"/>
        <w:gridCol w:w="1906"/>
        <w:gridCol w:w="1953"/>
        <w:gridCol w:w="1368"/>
        <w:gridCol w:w="4055"/>
      </w:tblGrid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</w:t>
            </w: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Датаизучения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Электронныецифровыеобразовательныересурсы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Книга в жизни 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19572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Легенды и мифы Древней Греции.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мифе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Подвиги Геракла: «Скотный двор царя Авгия»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«Яблоки Гесперид» и другие подвиги Геракла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Мифы народов России и мира. Переложение мифов разными авторами. Геродот.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ЛегендаобАрионе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Фольклор. Малые жанры: пословицы, поговорки, загадки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Колыбельные песни,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пестушки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, приговорки, скороговорки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Сказки народов России и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народов мира. Сказки о животных, волшебные, бытовые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19629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Поэзия</w:t>
            </w:r>
            <w:proofErr w:type="spellEnd"/>
            <w:r w:rsidR="00EC2EB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волшебной</w:t>
            </w:r>
            <w:proofErr w:type="spellEnd"/>
            <w:r w:rsidR="00EC2EB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Сказки о животных «Журавль и цапля».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Бытовые</w:t>
            </w:r>
            <w:proofErr w:type="spellEnd"/>
            <w:r w:rsidR="00EC2EB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bookmarkStart w:id="23" w:name="_GoBack"/>
            <w:bookmarkEnd w:id="23"/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Солдатская</w:t>
            </w:r>
            <w:proofErr w:type="spellEnd"/>
            <w:r w:rsidR="00EC2EB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шинель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19658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Духовно-нравственный опыт народных сказок.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Итоговыйурок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19671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Роды и жанры литературы и их основные признаки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19685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Жанр басни в мировой литературе.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Эзоп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Лафонтен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Русские баснописцы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XVIII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века. А. П. Сумароков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Кокушка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». И. И. Дмитриев «Муха».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bfc</w:t>
              </w:r>
              <w:proofErr w:type="spellEnd"/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daa</w:t>
              </w:r>
              <w:proofErr w:type="spellEnd"/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fee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443A77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 А. Крылов. Художественные средства изображения в баснях. </w:t>
            </w:r>
            <w:r w:rsidRPr="00443A77">
              <w:rPr>
                <w:rFonts w:ascii="Times New Roman" w:eastAsia="Calibri" w:hAnsi="Times New Roman" w:cs="Times New Roman"/>
                <w:color w:val="000000"/>
                <w:sz w:val="24"/>
              </w:rPr>
              <w:t>Эзопов</w:t>
            </w:r>
            <w:r w:rsidR="00443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43A77">
              <w:rPr>
                <w:rFonts w:ascii="Times New Roman" w:eastAsia="Calibri" w:hAnsi="Times New Roman" w:cs="Times New Roman"/>
                <w:color w:val="000000"/>
                <w:sz w:val="24"/>
              </w:rPr>
              <w:t>язык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443A77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43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443A77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443A77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443A77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1970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443A77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443A77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Образы русской природы в произведениях поэта (не менее трёх).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Зимнее</w:t>
            </w:r>
            <w:proofErr w:type="spellEnd"/>
            <w:r w:rsidR="00443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утро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Зимний</w:t>
            </w:r>
            <w:proofErr w:type="spellEnd"/>
            <w:r w:rsidR="00443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вечер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Няне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19720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Лирический герой в стихотворениях поэта.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="00443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няни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«Сказка о мёртвой царевне и о семи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богатырях».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="00443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1974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«Сказка о мёртвой царевне и о семи богатырях».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Главные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второстепенные</w:t>
            </w:r>
            <w:proofErr w:type="spellEnd"/>
            <w:r w:rsidR="00443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«Сказка о мёртвой царевне и о семи богатырях».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Волшебство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197840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198128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198268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198754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И. С. Тургенев. Рассказ «Муму»: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198876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И. С. Тургенев. Рассказ «Муму»: сюжет и композиция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19898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 С. Тургенев. Рассказ «Муму»: система образов.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ОбразГерасима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речи. И. С. Тургенев. Рассказ «Муму». Роль интерьера в произведении.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КаморкаГерасима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91313C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А. Некрасов. Стихотворения (не менее двух). «Крестьянские дети», «Школьник»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др..</w:t>
            </w:r>
            <w:r w:rsidRPr="0091313C">
              <w:rPr>
                <w:rFonts w:ascii="Times New Roman" w:eastAsia="Calibri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91313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идея, содержание, </w:t>
            </w:r>
            <w:proofErr w:type="spellStart"/>
            <w:r w:rsidRPr="0091313C">
              <w:rPr>
                <w:rFonts w:ascii="Times New Roman" w:eastAsia="Calibri" w:hAnsi="Times New Roman" w:cs="Times New Roman"/>
                <w:color w:val="000000"/>
                <w:sz w:val="24"/>
              </w:rPr>
              <w:t>детскиеобразы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198380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А. Некрасов. Поэма «Мороз, Красный нос» (фрагмент).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198498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А. Некрасов. Поэма «Мороз, Красный нос».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системаобразов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1985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Л. Н. Толстой. Рассказ «Кавказский пленник». Жилин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Костылин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. Сравнительная характеристика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199028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Л. Н. Толстой. Рассказ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«Кавказский пленник».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Нравственныйобликгероев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19914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Л. Н. Толстой. Рассказ «Кавказский пленник</w:t>
            </w:r>
            <w:proofErr w:type="gram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».Картины</w:t>
            </w:r>
            <w:proofErr w:type="gram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природы.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Мастерствописателя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199258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работа. Литература и жизнь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199366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–ХХ веков о родной природе и о связи человека с Родиной А. А. Фет.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Чуднаякартина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…", "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Весеннийдождь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", "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Вечер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", "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Ещевесныдушистойнега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…"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19947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—ХХ веков о родной природе и о связи человека с Родиной И. А. Бунин.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Помню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долгийзимнийвечер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…»,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Бледнеетночь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…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Тумановпелена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1995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отечественных поэтов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199820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Сердцуснятся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1999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[[Резервный урок. Стихотворения отечественных поэтов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–ХХ веков о родной природе и о связи человека с Родиной [[Н. М. Рубцов.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Тихаямояродина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Роднаядеревня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»]]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речи.Поэтические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образы, настроения и картины в стихах о природе.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Итоговыйурок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Юмористические рассказы отечественных писателей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веков. А. П. Чехов. Рассказы (два по выбору).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Лошадинаяфамилия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Мальчики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Хирургия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Тематическийобзор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Рассказы А. П. Чехова. Способы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М. М. Зощенко (два рассказа по выбору). «Галоша», «Лёля и Минька», «Ёлка», «Золотые слова», «Встреча</w:t>
            </w:r>
            <w:proofErr w:type="gram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».Тема</w:t>
            </w:r>
            <w:proofErr w:type="gram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, идея,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29050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М. Зощенко. «Галоша», «Лёля и Минька», «Ёлка», «Золотые слова», «Встреча» и др.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Образыглавныхгероев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рассказахписателя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29154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Мой любимый рассказ М.М. Зощенко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хлеб», «Заячьи лапы», «Кот-ворюга».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ихпоступки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2662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26918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Произведения русских писателей о природе и животных.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проблемы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Итоговыйурок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П. Платонов. Рассказы (один по выбору). Например, «Корова», «Никита» и др.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Тема,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идея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Системаобразов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озеро».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Тема,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идеяпроизведения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28452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Проблемагероизма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взрослые в условиях военного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В. П. Катаев. «Сын полка». Историческая основа произведения. Смысл названия.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В. П. Катаев. «Сын полка». Образ Вани Солнцева.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Война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ОтметкиРиммыЛебедевой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Война и дети в произведениях о Великой Отечественной войне.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Итоговыйурок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28146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детства. [[(не менее двух), например, произведения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В.Г.Короленко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В.П.Катаева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В.П.Крапивина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Ю.П.Казакова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А.Г.Алексина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В.П.Астафьева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В.К.Железникова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Ю.Я.Яковлева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Ю.И.Коваля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А.А.Гиваргизова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М.С.Аромштам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Н.Ю.Абгарян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.]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Обзорпроизведений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Спецификатемы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27926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проблематикапроизведения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Авторскаяпозиция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ихпоступки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Произведения отечественных писателей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Современныйвзгляднатемудетства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Произведения отечественных писателей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приключенческого жанра отечественных писателей. (одно по выбору). К. Булычёв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«Девочка, с которой ничего не случится», «Миллион приключений» и др.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главыповыбору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).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Тематикапроизведений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приключенческого жанра отечественных писателей.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ПроблематикапроизведенийК.Булычева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Произведения приключенческого жанра отечественных писателей.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Литература народов России. Стихотворения (одно по выбору). Например, Р. Г. Гамзатов. «Песня соловья»; М. Карим.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Этупеснюматьмнепела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Тематикастихотворений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Образ лирического героя в стихотворениях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Р.Г.Гамзатова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М.Карима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Х. К. Андерсен. Сказки (одна по выбору). Например,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«Снежная королева», «Соловей». Тема, идея сказки.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Победадобранадзлом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Х. К. Андерсен. Сказка «Снежная королева»: красота внутренняя и внешняя.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Авторскаяпозиция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Внеклассное чтение. Сказки Х. К. Андерсена (по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Любимая сказка Х. К. Андерсена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Толкин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.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Хоббит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или </w:t>
            </w:r>
            <w:proofErr w:type="gram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Туда</w:t>
            </w:r>
            <w:proofErr w:type="gram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обратно» (главы) и др. Герои и мотивы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Толкин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.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Хоббит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или </w:t>
            </w:r>
            <w:proofErr w:type="gram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Туда</w:t>
            </w:r>
            <w:proofErr w:type="gram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обратно» (главы) и др. Стиль и язык, художественные приемы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Художественный мир литературной сказки.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Итоговыйурок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Кише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»; Р.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Брэдбери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Рассказы. Например, «Каникулы», «Звук бегущих ног», «Зелёное утро» и др.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Обзорпотеме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Кише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»; Р.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Брэдбери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Марк Твен. «Приключения Тома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». Тематика произведения.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Сюжет. Система персонажей.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Образглавногогероя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речи. Марк Твен. «Приключения Тома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»: дружба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приключенческая проза. (два произведения по выбору), например, Р. Л. </w:t>
            </w:r>
            <w:proofErr w:type="gram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Стивенсон.«</w:t>
            </w:r>
            <w:proofErr w:type="gram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Остров сокровищ», «Чёрная стрела» (главы по выбору) и др.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Обзорпозарубежнойприключенческойпрозе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сюжетыпроизведений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Р.Л.Стивенсон. «Остров сокровищ», «Чёрная стрела» (главы по выбору).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Образглавногогероя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Обзорныйурок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Зарубежная приключенческая проза.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Любимоепроизведение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о животных. (одно-два произведения по выбору),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например, Э. Сетон-Томпсон. «Королевская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аналостанка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»; Дж. Даррелл. «Говорящий свёрток»; Дж. Лондон. «Белый Клык»; Дж. Р. Киплинг. </w:t>
            </w: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Маугли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Рикки-Тикки-Тави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Зарубежная проза о животных.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0324E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речи. Итоговый урок. Результаты и планы на следующий год. </w:t>
            </w:r>
            <w:proofErr w:type="spellStart"/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Списокрекомендуемойлитературы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24E3" w:rsidRPr="000324E3" w:rsidTr="00200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24E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4E3" w:rsidRPr="000324E3" w:rsidRDefault="000324E3" w:rsidP="000324E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F7440" w:rsidRDefault="00EF7440" w:rsidP="00EF7440">
      <w:pPr>
        <w:rPr>
          <w:rFonts w:ascii="Calibri" w:eastAsia="Calibri" w:hAnsi="Calibri" w:cs="Times New Roman"/>
          <w:lang w:val="en-US"/>
        </w:rPr>
      </w:pPr>
    </w:p>
    <w:p w:rsidR="00EF7440" w:rsidRPr="00EF7440" w:rsidRDefault="00EF7440" w:rsidP="00EF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ресурсы.</w:t>
      </w:r>
    </w:p>
    <w:p w:rsidR="00EF7440" w:rsidRPr="00EF7440" w:rsidRDefault="00EF7440" w:rsidP="00EF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федеральных нормативных документах находится на сайт: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http://mon.gov.ru/ (Министерство Образования РФ);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http://www.edu.ru/ (Единый государственный экзамен); 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http://fgosreestr.ru (Реестр примерных основных общеобразовательных программ).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Интернет-ресурсы, рекомендуемые для использования в работе: 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http://obrnadzor.gov.ru/ – Федеральная служба по надзору в сфере образования и науки;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www.fipi.ru – Федеральный институт педагогических измерений (ФИПИ); 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http://ege.edu.ru/ – официальный информационный портал ЕГЭ; 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http://gia.edu.ru/ – официальный информационный портал ОГЭ;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 – единая коллекция цифровых образовательных ресурсов;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http://eng.1september.ru/ – издательский дом «Первое сентября», издания «Русский язык», «Литература»;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 – сайт издательства «Просвещение»</w:t>
      </w:r>
    </w:p>
    <w:p w:rsidR="00EF7440" w:rsidRPr="00EF7440" w:rsidRDefault="00EF7440" w:rsidP="00EF744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http://pedsovet.org/forum/forum21.html – портал «Всероссийский педсовет»</w:t>
      </w:r>
    </w:p>
    <w:p w:rsidR="00EF7440" w:rsidRPr="00EF7440" w:rsidRDefault="00EF7440" w:rsidP="00EF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 по литературе: </w:t>
      </w:r>
    </w:p>
    <w:p w:rsidR="00EF7440" w:rsidRPr="00EF7440" w:rsidRDefault="00EF7440" w:rsidP="00EF744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http://www.philologia.ru/ – учебный филологический ресурс, обучающий читать тексты художественной литературы в форме решения увлекательных задач;</w:t>
      </w:r>
    </w:p>
    <w:p w:rsidR="00EF7440" w:rsidRPr="00EF7440" w:rsidRDefault="00EF7440" w:rsidP="00EF744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http://www.filobraz.ru – «Школа юного филолога»;</w:t>
      </w:r>
    </w:p>
    <w:p w:rsidR="00EF7440" w:rsidRPr="00EF7440" w:rsidRDefault="00EF7440" w:rsidP="00EF744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http://lit.1september.ru/index.htm – электронная версия газеты «Литература»</w:t>
      </w:r>
    </w:p>
    <w:p w:rsidR="00EF7440" w:rsidRPr="00EF7440" w:rsidRDefault="00EF7440" w:rsidP="00EF744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http://www.prosv.ru/– издательство «Просвещение»;</w:t>
      </w:r>
    </w:p>
    <w:p w:rsidR="00EF7440" w:rsidRPr="00EF7440" w:rsidRDefault="00EF7440" w:rsidP="00EF744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https://drofa-ventana.ru/ – корпорация «Российский учебник». </w:t>
      </w:r>
    </w:p>
    <w:p w:rsidR="00EF7440" w:rsidRPr="00EF7440" w:rsidRDefault="00EF7440" w:rsidP="00EF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 для учителя</w:t>
      </w:r>
    </w:p>
    <w:p w:rsidR="00EF7440" w:rsidRPr="00EF7440" w:rsidRDefault="00EF7440" w:rsidP="00EF74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Формирование универсальных учебных действий в основной школе. От действия к мысли: пособие для учителя [Текст] /А. Г. </w:t>
      </w: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Просвещение, 2010. — 25–142 с.: ил. — (Стандарты второго поколения). — ISBN 978–5-09–020588–7. / </w:t>
      </w:r>
    </w:p>
    <w:p w:rsidR="00EF7440" w:rsidRPr="00EF7440" w:rsidRDefault="00EF7440" w:rsidP="00EF74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Семененко, Н. М. Современный урок в аспекте реализации задач ФГОС второго поколения [Текст] / Н. М. Семененко // Молодой ученый. — 2016. — №2. — С. 840-843.</w:t>
      </w:r>
    </w:p>
    <w:p w:rsidR="00EF7440" w:rsidRPr="00EF7440" w:rsidRDefault="00EF7440" w:rsidP="00EF74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Альбеткова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Русская словесность</w:t>
      </w:r>
    </w:p>
    <w:p w:rsidR="00EF7440" w:rsidRPr="00EF7440" w:rsidRDefault="00EF7440" w:rsidP="00EF74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Архарова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</w:t>
      </w: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Долинина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Речь и культура общения: 5-9 классы. Книга для учителя. Часть 1. – Екатеринбург, 2001; </w:t>
      </w:r>
    </w:p>
    <w:p w:rsidR="00EF7440" w:rsidRPr="00EF7440" w:rsidRDefault="00EF7440" w:rsidP="00EF74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Архарова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</w:t>
      </w: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Долинина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Играем – учимся. Учимся играем. – Екатеринбург, 1998.</w:t>
      </w:r>
    </w:p>
    <w:p w:rsidR="00EF7440" w:rsidRPr="00EF7440" w:rsidRDefault="00EF7440" w:rsidP="00EF74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Книга для учителя. Уроки риторики в школе.- М.: – </w:t>
      </w:r>
      <w:proofErr w:type="spellStart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</w:t>
      </w:r>
    </w:p>
    <w:p w:rsidR="00EF7440" w:rsidRPr="00EF7440" w:rsidRDefault="00EF7440" w:rsidP="00EF7440">
      <w:pPr>
        <w:rPr>
          <w:rFonts w:ascii="Calibri" w:eastAsia="Calibri" w:hAnsi="Calibri" w:cs="Times New Roman"/>
        </w:rPr>
      </w:pPr>
    </w:p>
    <w:p w:rsidR="00EF7440" w:rsidRPr="00EF7440" w:rsidRDefault="00EF7440" w:rsidP="00EF7440">
      <w:pPr>
        <w:rPr>
          <w:rFonts w:ascii="Calibri" w:eastAsia="Calibri" w:hAnsi="Calibri" w:cs="Times New Roman"/>
        </w:rPr>
      </w:pPr>
    </w:p>
    <w:p w:rsidR="000324E3" w:rsidRPr="00EF7440" w:rsidRDefault="000324E3" w:rsidP="00EF7440">
      <w:pPr>
        <w:rPr>
          <w:rFonts w:ascii="Calibri" w:eastAsia="Calibri" w:hAnsi="Calibri" w:cs="Times New Roman"/>
        </w:rPr>
        <w:sectPr w:rsidR="000324E3" w:rsidRPr="00EF74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4E3" w:rsidRPr="00EF7440" w:rsidRDefault="000324E3" w:rsidP="000324E3">
      <w:pPr>
        <w:spacing w:after="200" w:line="276" w:lineRule="auto"/>
        <w:rPr>
          <w:rFonts w:ascii="Calibri" w:eastAsia="Calibri" w:hAnsi="Calibri" w:cs="Times New Roman"/>
        </w:rPr>
        <w:sectPr w:rsidR="000324E3" w:rsidRPr="00EF74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4E3" w:rsidRPr="00EF7440" w:rsidRDefault="000324E3" w:rsidP="000324E3">
      <w:pPr>
        <w:spacing w:after="200" w:line="276" w:lineRule="auto"/>
        <w:rPr>
          <w:rFonts w:ascii="Calibri" w:eastAsia="Calibri" w:hAnsi="Calibri" w:cs="Times New Roman"/>
        </w:rPr>
        <w:sectPr w:rsidR="000324E3" w:rsidRPr="00EF744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2"/>
    <w:p w:rsidR="000324E3" w:rsidRPr="00EF7440" w:rsidRDefault="000324E3" w:rsidP="000324E3">
      <w:pPr>
        <w:spacing w:after="200" w:line="276" w:lineRule="auto"/>
        <w:rPr>
          <w:rFonts w:ascii="Calibri" w:eastAsia="Calibri" w:hAnsi="Calibri" w:cs="Times New Roman"/>
        </w:rPr>
      </w:pPr>
    </w:p>
    <w:p w:rsidR="00DF253B" w:rsidRDefault="00DF253B"/>
    <w:sectPr w:rsidR="00DF253B" w:rsidSect="00B3566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1A" w:rsidRDefault="00FB471A" w:rsidP="00EC2EBD">
      <w:pPr>
        <w:spacing w:after="0" w:line="240" w:lineRule="auto"/>
      </w:pPr>
      <w:r>
        <w:separator/>
      </w:r>
    </w:p>
  </w:endnote>
  <w:endnote w:type="continuationSeparator" w:id="0">
    <w:p w:rsidR="00FB471A" w:rsidRDefault="00FB471A" w:rsidP="00EC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1A" w:rsidRDefault="00FB471A" w:rsidP="00EC2EBD">
      <w:pPr>
        <w:spacing w:after="0" w:line="240" w:lineRule="auto"/>
      </w:pPr>
      <w:r>
        <w:separator/>
      </w:r>
    </w:p>
  </w:footnote>
  <w:footnote w:type="continuationSeparator" w:id="0">
    <w:p w:rsidR="00FB471A" w:rsidRDefault="00FB471A" w:rsidP="00EC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1F6"/>
    <w:multiLevelType w:val="multilevel"/>
    <w:tmpl w:val="BAE68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A6E26"/>
    <w:multiLevelType w:val="multilevel"/>
    <w:tmpl w:val="CE1A3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67EE8"/>
    <w:multiLevelType w:val="multilevel"/>
    <w:tmpl w:val="C20A8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97D68"/>
    <w:multiLevelType w:val="multilevel"/>
    <w:tmpl w:val="92C06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A4210"/>
    <w:multiLevelType w:val="multilevel"/>
    <w:tmpl w:val="428EA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75640"/>
    <w:multiLevelType w:val="multilevel"/>
    <w:tmpl w:val="2D22E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103A41"/>
    <w:multiLevelType w:val="multilevel"/>
    <w:tmpl w:val="2146B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C31C4A"/>
    <w:multiLevelType w:val="hybridMultilevel"/>
    <w:tmpl w:val="162A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0A78"/>
    <w:multiLevelType w:val="multilevel"/>
    <w:tmpl w:val="99A60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FE774B"/>
    <w:multiLevelType w:val="multilevel"/>
    <w:tmpl w:val="73B21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527110"/>
    <w:multiLevelType w:val="multilevel"/>
    <w:tmpl w:val="8ADEF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81D48"/>
    <w:multiLevelType w:val="multilevel"/>
    <w:tmpl w:val="15B87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D16D5F"/>
    <w:multiLevelType w:val="multilevel"/>
    <w:tmpl w:val="32CE6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262F34"/>
    <w:multiLevelType w:val="multilevel"/>
    <w:tmpl w:val="4B58D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53537C"/>
    <w:multiLevelType w:val="multilevel"/>
    <w:tmpl w:val="FFAE4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854474"/>
    <w:multiLevelType w:val="multilevel"/>
    <w:tmpl w:val="ABD46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1C174D"/>
    <w:multiLevelType w:val="multilevel"/>
    <w:tmpl w:val="3920D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1B1746"/>
    <w:multiLevelType w:val="multilevel"/>
    <w:tmpl w:val="1674A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624379"/>
    <w:multiLevelType w:val="multilevel"/>
    <w:tmpl w:val="9508D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B25416"/>
    <w:multiLevelType w:val="multilevel"/>
    <w:tmpl w:val="333A8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944BB5"/>
    <w:multiLevelType w:val="multilevel"/>
    <w:tmpl w:val="3F18C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797787"/>
    <w:multiLevelType w:val="multilevel"/>
    <w:tmpl w:val="B680B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E346F8"/>
    <w:multiLevelType w:val="multilevel"/>
    <w:tmpl w:val="AB16E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4700E6"/>
    <w:multiLevelType w:val="multilevel"/>
    <w:tmpl w:val="39B89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25"/>
  </w:num>
  <w:num w:numId="8">
    <w:abstractNumId w:val="13"/>
  </w:num>
  <w:num w:numId="9">
    <w:abstractNumId w:val="20"/>
  </w:num>
  <w:num w:numId="10">
    <w:abstractNumId w:val="16"/>
  </w:num>
  <w:num w:numId="11">
    <w:abstractNumId w:val="0"/>
  </w:num>
  <w:num w:numId="12">
    <w:abstractNumId w:val="3"/>
  </w:num>
  <w:num w:numId="13">
    <w:abstractNumId w:val="23"/>
  </w:num>
  <w:num w:numId="14">
    <w:abstractNumId w:val="8"/>
  </w:num>
  <w:num w:numId="15">
    <w:abstractNumId w:val="10"/>
  </w:num>
  <w:num w:numId="16">
    <w:abstractNumId w:val="21"/>
  </w:num>
  <w:num w:numId="17">
    <w:abstractNumId w:val="22"/>
  </w:num>
  <w:num w:numId="18">
    <w:abstractNumId w:val="5"/>
  </w:num>
  <w:num w:numId="19">
    <w:abstractNumId w:val="15"/>
  </w:num>
  <w:num w:numId="20">
    <w:abstractNumId w:val="12"/>
  </w:num>
  <w:num w:numId="21">
    <w:abstractNumId w:val="1"/>
  </w:num>
  <w:num w:numId="22">
    <w:abstractNumId w:val="18"/>
  </w:num>
  <w:num w:numId="23">
    <w:abstractNumId w:val="2"/>
  </w:num>
  <w:num w:numId="24">
    <w:abstractNumId w:val="9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EA"/>
    <w:rsid w:val="000324E3"/>
    <w:rsid w:val="00062F0B"/>
    <w:rsid w:val="001523C0"/>
    <w:rsid w:val="001A17A5"/>
    <w:rsid w:val="002006A4"/>
    <w:rsid w:val="002D48F6"/>
    <w:rsid w:val="003B5443"/>
    <w:rsid w:val="00443A77"/>
    <w:rsid w:val="00525647"/>
    <w:rsid w:val="005A1EEA"/>
    <w:rsid w:val="0091313C"/>
    <w:rsid w:val="00A909D8"/>
    <w:rsid w:val="00AE3B1F"/>
    <w:rsid w:val="00B35663"/>
    <w:rsid w:val="00DF253B"/>
    <w:rsid w:val="00DF68B9"/>
    <w:rsid w:val="00E93230"/>
    <w:rsid w:val="00EC2EBD"/>
    <w:rsid w:val="00EF7440"/>
    <w:rsid w:val="00FB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5A0EF-424C-47B7-9F3C-7A76A3E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63"/>
  </w:style>
  <w:style w:type="paragraph" w:styleId="1">
    <w:name w:val="heading 1"/>
    <w:basedOn w:val="a"/>
    <w:next w:val="a"/>
    <w:link w:val="10"/>
    <w:uiPriority w:val="9"/>
    <w:qFormat/>
    <w:rsid w:val="000324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4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4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4E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324E3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locked/>
    <w:rsid w:val="000324E3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324E3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324E3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324E3"/>
  </w:style>
  <w:style w:type="character" w:customStyle="1" w:styleId="10">
    <w:name w:val="Заголовок 1 Знак"/>
    <w:basedOn w:val="a0"/>
    <w:link w:val="1"/>
    <w:uiPriority w:val="9"/>
    <w:rsid w:val="000324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4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4E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0324E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0324E3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0324E3"/>
  </w:style>
  <w:style w:type="paragraph" w:customStyle="1" w:styleId="14">
    <w:name w:val="Обычный отступ1"/>
    <w:basedOn w:val="a"/>
    <w:next w:val="a5"/>
    <w:uiPriority w:val="99"/>
    <w:unhideWhenUsed/>
    <w:rsid w:val="000324E3"/>
    <w:pPr>
      <w:spacing w:after="200" w:line="276" w:lineRule="auto"/>
      <w:ind w:left="720"/>
    </w:pPr>
    <w:rPr>
      <w:lang w:val="en-US"/>
    </w:rPr>
  </w:style>
  <w:style w:type="paragraph" w:customStyle="1" w:styleId="15">
    <w:name w:val="Подзаголовок1"/>
    <w:basedOn w:val="a"/>
    <w:next w:val="a"/>
    <w:uiPriority w:val="11"/>
    <w:qFormat/>
    <w:rsid w:val="000324E3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0324E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6">
    <w:name w:val="Название1"/>
    <w:basedOn w:val="a"/>
    <w:next w:val="a"/>
    <w:uiPriority w:val="10"/>
    <w:qFormat/>
    <w:rsid w:val="000324E3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0324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0324E3"/>
    <w:rPr>
      <w:i/>
      <w:iCs/>
    </w:rPr>
  </w:style>
  <w:style w:type="character" w:customStyle="1" w:styleId="17">
    <w:name w:val="Гиперссылка1"/>
    <w:basedOn w:val="a0"/>
    <w:uiPriority w:val="99"/>
    <w:unhideWhenUsed/>
    <w:rsid w:val="000324E3"/>
    <w:rPr>
      <w:color w:val="0563C1"/>
      <w:u w:val="single"/>
    </w:rPr>
  </w:style>
  <w:style w:type="table" w:customStyle="1" w:styleId="18">
    <w:name w:val="Сетка таблицы1"/>
    <w:basedOn w:val="a1"/>
    <w:next w:val="ab"/>
    <w:uiPriority w:val="59"/>
    <w:locked/>
    <w:rsid w:val="000324E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0324E3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0324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0324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324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0324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1a"/>
    <w:uiPriority w:val="99"/>
    <w:unhideWhenUsed/>
    <w:rsid w:val="0003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3"/>
    <w:uiPriority w:val="99"/>
    <w:rsid w:val="000324E3"/>
  </w:style>
  <w:style w:type="paragraph" w:styleId="a5">
    <w:name w:val="Normal Indent"/>
    <w:basedOn w:val="a"/>
    <w:uiPriority w:val="99"/>
    <w:semiHidden/>
    <w:unhideWhenUsed/>
    <w:rsid w:val="000324E3"/>
    <w:pPr>
      <w:ind w:left="708"/>
    </w:pPr>
  </w:style>
  <w:style w:type="paragraph" w:styleId="a7">
    <w:name w:val="Subtitle"/>
    <w:basedOn w:val="a"/>
    <w:next w:val="a"/>
    <w:link w:val="a6"/>
    <w:uiPriority w:val="11"/>
    <w:qFormat/>
    <w:rsid w:val="000324E3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0324E3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0324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0324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semiHidden/>
    <w:unhideWhenUsed/>
    <w:rsid w:val="000324E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3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68B9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C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5e28" TargetMode="External"/><Relationship Id="rId47" Type="http://schemas.openxmlformats.org/officeDocument/2006/relationships/hyperlink" Target="https://m.edsoo.ru/8a19658a" TargetMode="External"/><Relationship Id="rId63" Type="http://schemas.openxmlformats.org/officeDocument/2006/relationships/hyperlink" Target="https://m.edsoo.ru/8a197d4a" TargetMode="External"/><Relationship Id="rId68" Type="http://schemas.openxmlformats.org/officeDocument/2006/relationships/hyperlink" Target="https://m.edsoo.ru/8a198754" TargetMode="External"/><Relationship Id="rId84" Type="http://schemas.openxmlformats.org/officeDocument/2006/relationships/hyperlink" Target="https://m.edsoo.ru/8a199820" TargetMode="External"/><Relationship Id="rId89" Type="http://schemas.openxmlformats.org/officeDocument/2006/relationships/hyperlink" Target="https://m.edsoo.ru/8a199e60" TargetMode="External"/><Relationship Id="rId112" Type="http://schemas.openxmlformats.org/officeDocument/2006/relationships/hyperlink" Target="https://m.edsoo.ru/8bc29fd2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c36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838" TargetMode="External"/><Relationship Id="rId53" Type="http://schemas.openxmlformats.org/officeDocument/2006/relationships/hyperlink" Target="https://m.edsoo.ru/8a196ed6" TargetMode="External"/><Relationship Id="rId58" Type="http://schemas.openxmlformats.org/officeDocument/2006/relationships/hyperlink" Target="https://m.edsoo.ru/8a1974e4" TargetMode="External"/><Relationship Id="rId74" Type="http://schemas.openxmlformats.org/officeDocument/2006/relationships/hyperlink" Target="https://m.edsoo.ru/8a198498" TargetMode="External"/><Relationship Id="rId79" Type="http://schemas.openxmlformats.org/officeDocument/2006/relationships/hyperlink" Target="https://m.edsoo.ru/8a19914a" TargetMode="External"/><Relationship Id="rId102" Type="http://schemas.openxmlformats.org/officeDocument/2006/relationships/hyperlink" Target="https://m.edsoo.ru/8bc2814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bc29050" TargetMode="External"/><Relationship Id="rId95" Type="http://schemas.openxmlformats.org/officeDocument/2006/relationships/hyperlink" Target="https://m.edsoo.ru/8bc26a6c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8a196062" TargetMode="External"/><Relationship Id="rId48" Type="http://schemas.openxmlformats.org/officeDocument/2006/relationships/hyperlink" Target="https://m.edsoo.ru/8a19671a" TargetMode="External"/><Relationship Id="rId64" Type="http://schemas.openxmlformats.org/officeDocument/2006/relationships/hyperlink" Target="https://m.edsoo.ru/8a197e58" TargetMode="External"/><Relationship Id="rId69" Type="http://schemas.openxmlformats.org/officeDocument/2006/relationships/hyperlink" Target="https://m.edsoo.ru/8a198876" TargetMode="External"/><Relationship Id="rId113" Type="http://schemas.openxmlformats.org/officeDocument/2006/relationships/hyperlink" Target="https://m.edsoo.ru/8bc2a108" TargetMode="External"/><Relationship Id="rId80" Type="http://schemas.openxmlformats.org/officeDocument/2006/relationships/hyperlink" Target="https://m.edsoo.ru/8a199258" TargetMode="External"/><Relationship Id="rId85" Type="http://schemas.openxmlformats.org/officeDocument/2006/relationships/hyperlink" Target="https://m.edsoo.ru/8a1999e2" TargetMode="Externa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8a195946" TargetMode="External"/><Relationship Id="rId59" Type="http://schemas.openxmlformats.org/officeDocument/2006/relationships/hyperlink" Target="https://m.edsoo.ru/8a197610" TargetMode="External"/><Relationship Id="rId103" Type="http://schemas.openxmlformats.org/officeDocument/2006/relationships/hyperlink" Target="https://m.edsoo.ru/8bc27926" TargetMode="External"/><Relationship Id="rId108" Type="http://schemas.openxmlformats.org/officeDocument/2006/relationships/hyperlink" Target="https://m.edsoo.ru/8bc28e52" TargetMode="External"/><Relationship Id="rId54" Type="http://schemas.openxmlformats.org/officeDocument/2006/relationships/hyperlink" Target="https://m.edsoo.ru/8a196fee" TargetMode="External"/><Relationship Id="rId70" Type="http://schemas.openxmlformats.org/officeDocument/2006/relationships/hyperlink" Target="https://m.edsoo.ru/8a19898e" TargetMode="External"/><Relationship Id="rId75" Type="http://schemas.openxmlformats.org/officeDocument/2006/relationships/hyperlink" Target="https://m.edsoo.ru/8a1985ce" TargetMode="External"/><Relationship Id="rId91" Type="http://schemas.openxmlformats.org/officeDocument/2006/relationships/hyperlink" Target="https://m.edsoo.ru/8bc29154" TargetMode="External"/><Relationship Id="rId96" Type="http://schemas.openxmlformats.org/officeDocument/2006/relationships/hyperlink" Target="https://m.edsoo.ru/8bc284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8a19685a" TargetMode="External"/><Relationship Id="rId114" Type="http://schemas.openxmlformats.org/officeDocument/2006/relationships/hyperlink" Target="https://m.edsoo.ru/8bc26d78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170" TargetMode="External"/><Relationship Id="rId52" Type="http://schemas.openxmlformats.org/officeDocument/2006/relationships/hyperlink" Target="https://m.edsoo.ru/8a196daa" TargetMode="External"/><Relationship Id="rId60" Type="http://schemas.openxmlformats.org/officeDocument/2006/relationships/hyperlink" Target="https://m.edsoo.ru/8a197728" TargetMode="External"/><Relationship Id="rId65" Type="http://schemas.openxmlformats.org/officeDocument/2006/relationships/hyperlink" Target="https://m.edsoo.ru/8a197fa2" TargetMode="External"/><Relationship Id="rId73" Type="http://schemas.openxmlformats.org/officeDocument/2006/relationships/hyperlink" Target="https://m.edsoo.ru/8a198380" TargetMode="External"/><Relationship Id="rId78" Type="http://schemas.openxmlformats.org/officeDocument/2006/relationships/hyperlink" Target="https://m.edsoo.ru/8a198ea2" TargetMode="External"/><Relationship Id="rId81" Type="http://schemas.openxmlformats.org/officeDocument/2006/relationships/hyperlink" Target="https://m.edsoo.ru/8a199366" TargetMode="External"/><Relationship Id="rId86" Type="http://schemas.openxmlformats.org/officeDocument/2006/relationships/hyperlink" Target="https://m.edsoo.ru/8a199b04" TargetMode="External"/><Relationship Id="rId94" Type="http://schemas.openxmlformats.org/officeDocument/2006/relationships/hyperlink" Target="https://m.edsoo.ru/8bc26918" TargetMode="External"/><Relationship Id="rId99" Type="http://schemas.openxmlformats.org/officeDocument/2006/relationships/hyperlink" Target="https://m.edsoo.ru/8bc27c82" TargetMode="External"/><Relationship Id="rId101" Type="http://schemas.openxmlformats.org/officeDocument/2006/relationships/hyperlink" Target="https://m.edsoo.ru/8bc27f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a5e" TargetMode="External"/><Relationship Id="rId109" Type="http://schemas.openxmlformats.org/officeDocument/2006/relationships/hyperlink" Target="https://m.edsoo.ru/8bc28d3a" TargetMode="External"/><Relationship Id="rId34" Type="http://schemas.openxmlformats.org/officeDocument/2006/relationships/hyperlink" Target="https://m.edsoo.ru/7f413e80" TargetMode="External"/><Relationship Id="rId50" Type="http://schemas.openxmlformats.org/officeDocument/2006/relationships/hyperlink" Target="https://m.edsoo.ru/8a196a9e" TargetMode="External"/><Relationship Id="rId55" Type="http://schemas.openxmlformats.org/officeDocument/2006/relationships/hyperlink" Target="https://m.edsoo.ru/8a1970fc" TargetMode="External"/><Relationship Id="rId76" Type="http://schemas.openxmlformats.org/officeDocument/2006/relationships/hyperlink" Target="https://m.edsoo.ru/8a198d80" TargetMode="External"/><Relationship Id="rId97" Type="http://schemas.openxmlformats.org/officeDocument/2006/relationships/hyperlink" Target="https://m.edsoo.ru/8bc28574" TargetMode="External"/><Relationship Id="rId104" Type="http://schemas.openxmlformats.org/officeDocument/2006/relationships/hyperlink" Target="https://m.edsoo.ru/8bc27a4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8a198aba" TargetMode="External"/><Relationship Id="rId92" Type="http://schemas.openxmlformats.org/officeDocument/2006/relationships/hyperlink" Target="https://m.edsoo.ru/8bc266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8a195c02" TargetMode="External"/><Relationship Id="rId45" Type="http://schemas.openxmlformats.org/officeDocument/2006/relationships/hyperlink" Target="https://m.edsoo.ru/8a19629c" TargetMode="External"/><Relationship Id="rId66" Type="http://schemas.openxmlformats.org/officeDocument/2006/relationships/hyperlink" Target="https://m.edsoo.ru/8a198128" TargetMode="External"/><Relationship Id="rId87" Type="http://schemas.openxmlformats.org/officeDocument/2006/relationships/hyperlink" Target="https://m.edsoo.ru/8a199c30" TargetMode="External"/><Relationship Id="rId110" Type="http://schemas.openxmlformats.org/officeDocument/2006/relationships/hyperlink" Target="https://m.edsoo.ru/8bc28f4c" TargetMode="External"/><Relationship Id="rId115" Type="http://schemas.openxmlformats.org/officeDocument/2006/relationships/hyperlink" Target="https://m.edsoo.ru/8bc26e9a" TargetMode="External"/><Relationship Id="rId61" Type="http://schemas.openxmlformats.org/officeDocument/2006/relationships/hyperlink" Target="https://m.edsoo.ru/8a197840" TargetMode="External"/><Relationship Id="rId82" Type="http://schemas.openxmlformats.org/officeDocument/2006/relationships/hyperlink" Target="https://m.edsoo.ru/8a19947e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8a19720a" TargetMode="External"/><Relationship Id="rId77" Type="http://schemas.openxmlformats.org/officeDocument/2006/relationships/hyperlink" Target="https://m.edsoo.ru/8a199028" TargetMode="External"/><Relationship Id="rId100" Type="http://schemas.openxmlformats.org/officeDocument/2006/relationships/hyperlink" Target="https://m.edsoo.ru/8bc27da4" TargetMode="External"/><Relationship Id="rId105" Type="http://schemas.openxmlformats.org/officeDocument/2006/relationships/hyperlink" Target="https://m.edsoo.ru/8bc288a8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bfc" TargetMode="External"/><Relationship Id="rId72" Type="http://schemas.openxmlformats.org/officeDocument/2006/relationships/hyperlink" Target="https://m.edsoo.ru/8a198c36" TargetMode="External"/><Relationship Id="rId93" Type="http://schemas.openxmlformats.org/officeDocument/2006/relationships/hyperlink" Target="https://m.edsoo.ru/8bc26ba2" TargetMode="External"/><Relationship Id="rId98" Type="http://schemas.openxmlformats.org/officeDocument/2006/relationships/hyperlink" Target="https://m.edsoo.ru/8bc27b6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8a196418" TargetMode="External"/><Relationship Id="rId67" Type="http://schemas.openxmlformats.org/officeDocument/2006/relationships/hyperlink" Target="https://m.edsoo.ru/8a19826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5d1a" TargetMode="External"/><Relationship Id="rId62" Type="http://schemas.openxmlformats.org/officeDocument/2006/relationships/hyperlink" Target="https://m.edsoo.ru/8a197bb0" TargetMode="External"/><Relationship Id="rId83" Type="http://schemas.openxmlformats.org/officeDocument/2006/relationships/hyperlink" Target="https://m.edsoo.ru/8a1995aa" TargetMode="External"/><Relationship Id="rId88" Type="http://schemas.openxmlformats.org/officeDocument/2006/relationships/hyperlink" Target="https://m.edsoo.ru/8a199d48" TargetMode="External"/><Relationship Id="rId111" Type="http://schemas.openxmlformats.org/officeDocument/2006/relationships/hyperlink" Target="https://m.edsoo.ru/8bc2a3a6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72a" TargetMode="External"/><Relationship Id="rId57" Type="http://schemas.openxmlformats.org/officeDocument/2006/relationships/hyperlink" Target="https://m.edsoo.ru/8a197354" TargetMode="External"/><Relationship Id="rId106" Type="http://schemas.openxmlformats.org/officeDocument/2006/relationships/hyperlink" Target="https://m.edsoo.ru/8bc28b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8996</Words>
  <Characters>51283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cp:lastPrinted>2023-10-16T18:22:00Z</cp:lastPrinted>
  <dcterms:created xsi:type="dcterms:W3CDTF">2023-09-08T20:10:00Z</dcterms:created>
  <dcterms:modified xsi:type="dcterms:W3CDTF">2023-10-22T10:10:00Z</dcterms:modified>
</cp:coreProperties>
</file>