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57" w:rsidRDefault="00E45457" w:rsidP="00E45457">
      <w:pPr>
        <w:pStyle w:val="a3"/>
        <w:spacing w:before="0" w:beforeAutospacing="0" w:after="0" w:afterAutospacing="0"/>
        <w:ind w:right="84"/>
        <w:jc w:val="center"/>
        <w:textAlignment w:val="baseline"/>
        <w:rPr>
          <w:b/>
          <w:color w:val="000033"/>
          <w:sz w:val="28"/>
          <w:szCs w:val="28"/>
          <w:bdr w:val="none" w:sz="0" w:space="0" w:color="auto" w:frame="1"/>
        </w:rPr>
      </w:pPr>
      <w:r>
        <w:rPr>
          <w:b/>
          <w:color w:val="000033"/>
          <w:sz w:val="28"/>
          <w:szCs w:val="28"/>
          <w:bdr w:val="none" w:sz="0" w:space="0" w:color="auto" w:frame="1"/>
        </w:rPr>
        <w:t>Школьное питание 2023-2024 учебный год</w:t>
      </w:r>
    </w:p>
    <w:p w:rsidR="00E45457" w:rsidRDefault="00E45457" w:rsidP="00E4545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Уважаемые родители!</w:t>
      </w:r>
    </w:p>
    <w:p w:rsidR="00E45457" w:rsidRDefault="00E45457" w:rsidP="00E45457">
      <w:pPr>
        <w:spacing w:after="0" w:line="240" w:lineRule="auto"/>
        <w:jc w:val="both"/>
        <w:rPr>
          <w:color w:val="000033"/>
          <w:sz w:val="28"/>
          <w:szCs w:val="28"/>
          <w:bdr w:val="none" w:sz="0" w:space="0" w:color="auto" w:frame="1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Доводим до Вашего сведения информацию об организации питания учащихся в 2023-2024 учебном году. Организация питания обусловлена мерами социальной поддержки граждан, имеющих детей, и установлена Законом Ярославской области от 19 декабря 2008 г. № 65-з «Социальный кодекс Ярославской области». Законом Ярославской области от 19 августа 2020 г. № 55-з предусмотрены изменения в ст.65-з «Социальный кодекс Ярославской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5457" w:rsidRDefault="00E45457" w:rsidP="00E45457">
      <w:pPr>
        <w:pStyle w:val="a3"/>
        <w:spacing w:before="0" w:beforeAutospacing="0" w:after="0" w:afterAutospacing="0"/>
        <w:ind w:right="84"/>
        <w:jc w:val="center"/>
        <w:textAlignment w:val="baseline"/>
        <w:rPr>
          <w:b/>
          <w:color w:val="000033"/>
          <w:sz w:val="28"/>
          <w:szCs w:val="28"/>
          <w:bdr w:val="none" w:sz="0" w:space="0" w:color="auto" w:frame="1"/>
        </w:rPr>
      </w:pPr>
      <w:r>
        <w:rPr>
          <w:b/>
          <w:color w:val="000033"/>
          <w:sz w:val="28"/>
          <w:szCs w:val="28"/>
          <w:bdr w:val="none" w:sz="0" w:space="0" w:color="auto" w:frame="1"/>
        </w:rPr>
        <w:t xml:space="preserve"> </w:t>
      </w:r>
    </w:p>
    <w:p w:rsidR="00E45457" w:rsidRDefault="00E45457" w:rsidP="00E45457">
      <w:pPr>
        <w:pStyle w:val="a3"/>
        <w:spacing w:before="0" w:beforeAutospacing="0" w:after="0" w:afterAutospacing="0"/>
        <w:ind w:right="84"/>
        <w:jc w:val="center"/>
        <w:textAlignment w:val="baseline"/>
        <w:rPr>
          <w:b/>
          <w:color w:val="000033"/>
          <w:sz w:val="28"/>
          <w:szCs w:val="28"/>
          <w:bdr w:val="none" w:sz="0" w:space="0" w:color="auto" w:frame="1"/>
        </w:rPr>
      </w:pPr>
      <w:r>
        <w:rPr>
          <w:b/>
          <w:color w:val="000033"/>
          <w:sz w:val="28"/>
          <w:szCs w:val="28"/>
          <w:bdr w:val="none" w:sz="0" w:space="0" w:color="auto" w:frame="1"/>
        </w:rPr>
        <w:t>1-4 классы</w:t>
      </w:r>
    </w:p>
    <w:p w:rsidR="00E45457" w:rsidRDefault="00E45457" w:rsidP="00E45457">
      <w:pPr>
        <w:pStyle w:val="a3"/>
        <w:spacing w:before="0" w:beforeAutospacing="0" w:after="0" w:afterAutospacing="0"/>
        <w:ind w:right="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Социальная услуга по обеспечению </w:t>
      </w:r>
      <w:r>
        <w:rPr>
          <w:b/>
          <w:bCs/>
          <w:color w:val="000000"/>
          <w:sz w:val="28"/>
          <w:szCs w:val="28"/>
        </w:rPr>
        <w:t>бесплатным одноразовым</w:t>
      </w:r>
      <w:r>
        <w:rPr>
          <w:color w:val="000000"/>
          <w:sz w:val="28"/>
          <w:szCs w:val="28"/>
        </w:rPr>
        <w:t> питанием в дни учебных занятий предоставляется:</w:t>
      </w:r>
    </w:p>
    <w:p w:rsidR="00E45457" w:rsidRDefault="00E45457" w:rsidP="00E45457">
      <w:pPr>
        <w:pStyle w:val="a3"/>
        <w:numPr>
          <w:ilvl w:val="0"/>
          <w:numId w:val="1"/>
        </w:numPr>
        <w:spacing w:before="0" w:beforeAutospacing="0" w:after="0" w:afterAutospacing="0"/>
        <w:ind w:right="84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</w:t>
      </w:r>
      <w:r>
        <w:rPr>
          <w:color w:val="000033"/>
          <w:sz w:val="28"/>
          <w:szCs w:val="28"/>
          <w:bdr w:val="none" w:sz="0" w:space="0" w:color="auto" w:frame="1"/>
        </w:rPr>
        <w:t xml:space="preserve">бучающимся по образовательным программам начального общего образования (1-4 </w:t>
      </w:r>
      <w:proofErr w:type="spellStart"/>
      <w:r>
        <w:rPr>
          <w:color w:val="000033"/>
          <w:sz w:val="28"/>
          <w:szCs w:val="28"/>
          <w:bdr w:val="none" w:sz="0" w:space="0" w:color="auto" w:frame="1"/>
        </w:rPr>
        <w:t>кл</w:t>
      </w:r>
      <w:proofErr w:type="spellEnd"/>
      <w:r>
        <w:rPr>
          <w:color w:val="000033"/>
          <w:sz w:val="28"/>
          <w:szCs w:val="28"/>
          <w:bdr w:val="none" w:sz="0" w:space="0" w:color="auto" w:frame="1"/>
        </w:rPr>
        <w:t>)</w:t>
      </w:r>
      <w:proofErr w:type="gramEnd"/>
    </w:p>
    <w:p w:rsidR="00E45457" w:rsidRDefault="00E45457" w:rsidP="00E45457">
      <w:pPr>
        <w:pStyle w:val="a3"/>
        <w:spacing w:before="0" w:beforeAutospacing="0" w:after="0" w:afterAutospacing="0"/>
        <w:ind w:right="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Социальная услуга по обеспечению </w:t>
      </w:r>
      <w:r>
        <w:rPr>
          <w:b/>
          <w:bCs/>
          <w:color w:val="000000"/>
          <w:sz w:val="28"/>
          <w:szCs w:val="28"/>
        </w:rPr>
        <w:t xml:space="preserve">бесплатным двухразовым </w:t>
      </w:r>
      <w:r>
        <w:rPr>
          <w:color w:val="000000"/>
          <w:sz w:val="28"/>
          <w:szCs w:val="28"/>
        </w:rPr>
        <w:t>питанием в дни учебных занятий предоставляется:</w:t>
      </w:r>
    </w:p>
    <w:p w:rsidR="00E45457" w:rsidRDefault="00E45457" w:rsidP="00E45457">
      <w:pPr>
        <w:numPr>
          <w:ilvl w:val="0"/>
          <w:numId w:val="5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с ограниченными возможностями здоровья;</w:t>
      </w:r>
    </w:p>
    <w:p w:rsidR="00E45457" w:rsidRDefault="00E45457" w:rsidP="00E45457">
      <w:pPr>
        <w:numPr>
          <w:ilvl w:val="0"/>
          <w:numId w:val="5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детям из многодетных семей, имеющих статус малоимущих.</w:t>
      </w:r>
    </w:p>
    <w:p w:rsidR="00E45457" w:rsidRDefault="00E45457" w:rsidP="00E45457">
      <w:pPr>
        <w:pStyle w:val="a3"/>
        <w:spacing w:before="0" w:beforeAutospacing="0" w:after="0" w:afterAutospacing="0"/>
        <w:ind w:right="84"/>
        <w:jc w:val="center"/>
        <w:textAlignment w:val="baseline"/>
        <w:rPr>
          <w:rFonts w:asciiTheme="minorHAnsi" w:hAnsiTheme="minorHAnsi"/>
          <w:b/>
          <w:color w:val="000000"/>
          <w:sz w:val="28"/>
          <w:szCs w:val="28"/>
        </w:rPr>
      </w:pPr>
    </w:p>
    <w:p w:rsidR="00E45457" w:rsidRDefault="00E45457" w:rsidP="00E45457">
      <w:pPr>
        <w:pStyle w:val="a3"/>
        <w:spacing w:before="0" w:beforeAutospacing="0" w:after="0" w:afterAutospacing="0"/>
        <w:ind w:right="84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5-11 классы</w:t>
      </w:r>
    </w:p>
    <w:p w:rsidR="00E45457" w:rsidRDefault="00E45457" w:rsidP="00E45457">
      <w:pPr>
        <w:pStyle w:val="a3"/>
        <w:spacing w:before="0" w:beforeAutospacing="0" w:after="0" w:afterAutospacing="0"/>
        <w:ind w:right="84"/>
        <w:textAlignment w:val="baseline"/>
        <w:rPr>
          <w:b/>
          <w:color w:val="000033"/>
          <w:sz w:val="28"/>
          <w:szCs w:val="28"/>
          <w:u w:val="single"/>
          <w:bdr w:val="none" w:sz="0" w:space="0" w:color="auto" w:frame="1"/>
        </w:rPr>
      </w:pPr>
    </w:p>
    <w:p w:rsidR="00E45457" w:rsidRDefault="00E45457" w:rsidP="00E45457">
      <w:pPr>
        <w:pStyle w:val="a3"/>
        <w:spacing w:before="0" w:beforeAutospacing="0" w:after="0" w:afterAutospacing="0"/>
        <w:ind w:right="84"/>
        <w:jc w:val="both"/>
        <w:textAlignment w:val="baseline"/>
        <w:rPr>
          <w:b/>
          <w:color w:val="000033"/>
          <w:sz w:val="28"/>
          <w:szCs w:val="28"/>
          <w:u w:val="single"/>
          <w:bdr w:val="none" w:sz="0" w:space="0" w:color="auto" w:frame="1"/>
        </w:rPr>
      </w:pPr>
      <w:r>
        <w:rPr>
          <w:color w:val="000000"/>
          <w:sz w:val="28"/>
          <w:szCs w:val="28"/>
        </w:rPr>
        <w:t>На получение социальной услуги по обеспечению </w:t>
      </w:r>
      <w:r>
        <w:rPr>
          <w:b/>
          <w:bCs/>
          <w:color w:val="000000"/>
          <w:sz w:val="28"/>
          <w:szCs w:val="28"/>
        </w:rPr>
        <w:t>бесплатным одноразовым</w:t>
      </w:r>
      <w:r>
        <w:rPr>
          <w:color w:val="000000"/>
          <w:sz w:val="28"/>
          <w:szCs w:val="28"/>
        </w:rPr>
        <w:t> питанием в дни учебных занятий имеют право   следующие категории обучающихся:</w:t>
      </w:r>
    </w:p>
    <w:p w:rsidR="00E45457" w:rsidRDefault="00E45457" w:rsidP="00E4545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из малоимущих семей;</w:t>
      </w:r>
    </w:p>
    <w:p w:rsidR="00E45457" w:rsidRDefault="00E45457" w:rsidP="00E4545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Дети-инвалиды;</w:t>
      </w:r>
    </w:p>
    <w:p w:rsidR="00E45457" w:rsidRDefault="00E45457" w:rsidP="00E4545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находящиеся под опекой (попечительством), опекуны (попечители) которых не получают ежемесячную выплату на содержание ребенка, находящегося под опекой (попечительством), в соответствии со статьей 81 Социального кодекса Ярославской области;</w:t>
      </w:r>
    </w:p>
    <w:p w:rsidR="00E45457" w:rsidRDefault="00E45457" w:rsidP="00E4545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состоящие на учете в противотуберкулезном диспансере;</w:t>
      </w:r>
    </w:p>
    <w:p w:rsidR="00E45457" w:rsidRDefault="00E45457" w:rsidP="00E4545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из многодетных семей, не имеющих статус малоимущих;</w:t>
      </w:r>
    </w:p>
    <w:p w:rsidR="00E45457" w:rsidRDefault="00E45457" w:rsidP="00E45457">
      <w:pPr>
        <w:pStyle w:val="a3"/>
        <w:numPr>
          <w:ilvl w:val="0"/>
          <w:numId w:val="6"/>
        </w:numPr>
        <w:spacing w:before="0" w:beforeAutospacing="0" w:after="0" w:afterAutospacing="0"/>
        <w:ind w:right="84"/>
        <w:jc w:val="both"/>
        <w:textAlignment w:val="baseline"/>
        <w:rPr>
          <w:sz w:val="22"/>
          <w:szCs w:val="22"/>
        </w:rPr>
      </w:pPr>
      <w:r w:rsidRPr="00E45457">
        <w:rPr>
          <w:sz w:val="28"/>
          <w:szCs w:val="28"/>
        </w:rPr>
        <w:t>Дети граждан, призванных на военную службу по мобилизации и проходящих военную службу в связи с проведением СВО.</w:t>
      </w:r>
    </w:p>
    <w:p w:rsidR="00E45457" w:rsidRDefault="00E45457" w:rsidP="00E45457">
      <w:pPr>
        <w:pStyle w:val="a4"/>
        <w:spacing w:before="75"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E45457" w:rsidRDefault="00E45457" w:rsidP="00E45457">
      <w:pPr>
        <w:pStyle w:val="a3"/>
        <w:spacing w:before="0" w:beforeAutospacing="0" w:after="0" w:afterAutospacing="0"/>
        <w:ind w:right="84"/>
        <w:jc w:val="both"/>
        <w:textAlignment w:val="baseline"/>
        <w:rPr>
          <w:b/>
          <w:color w:val="000033"/>
          <w:sz w:val="28"/>
          <w:szCs w:val="28"/>
          <w:u w:val="single"/>
          <w:bdr w:val="none" w:sz="0" w:space="0" w:color="auto" w:frame="1"/>
        </w:rPr>
      </w:pPr>
      <w:r>
        <w:rPr>
          <w:color w:val="000000"/>
          <w:sz w:val="28"/>
          <w:szCs w:val="28"/>
        </w:rPr>
        <w:t>На получение социальной услуги по обеспечению </w:t>
      </w:r>
      <w:r>
        <w:rPr>
          <w:b/>
          <w:bCs/>
          <w:color w:val="000000"/>
          <w:sz w:val="28"/>
          <w:szCs w:val="28"/>
        </w:rPr>
        <w:t xml:space="preserve">бесплатным двухразовым </w:t>
      </w:r>
      <w:r>
        <w:rPr>
          <w:color w:val="000000"/>
          <w:sz w:val="28"/>
          <w:szCs w:val="28"/>
        </w:rPr>
        <w:t>питанием в дни учебных занятий имеют право   следующие категории обучающихся:</w:t>
      </w:r>
    </w:p>
    <w:p w:rsidR="00E45457" w:rsidRDefault="00E45457" w:rsidP="00E45457">
      <w:pPr>
        <w:numPr>
          <w:ilvl w:val="0"/>
          <w:numId w:val="7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ограниченными возможностями здоровья;</w:t>
      </w:r>
    </w:p>
    <w:p w:rsidR="00E45457" w:rsidRDefault="00E45457" w:rsidP="00E45457">
      <w:pPr>
        <w:numPr>
          <w:ilvl w:val="0"/>
          <w:numId w:val="7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 из многодетных семей, имеющих статус малоимущих.</w:t>
      </w:r>
    </w:p>
    <w:p w:rsidR="00E45457" w:rsidRDefault="00E45457" w:rsidP="00E45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5457" w:rsidRDefault="00E45457" w:rsidP="00E45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5457" w:rsidRPr="00970C11" w:rsidRDefault="00E45457" w:rsidP="00E45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0C11">
        <w:rPr>
          <w:rFonts w:ascii="Times New Roman" w:hAnsi="Times New Roman"/>
          <w:b/>
          <w:sz w:val="28"/>
          <w:szCs w:val="28"/>
        </w:rPr>
        <w:lastRenderedPageBreak/>
        <w:t xml:space="preserve">Уважаемые родители </w:t>
      </w:r>
      <w:proofErr w:type="gramStart"/>
      <w:r w:rsidRPr="00970C1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970C11">
        <w:rPr>
          <w:rFonts w:ascii="Times New Roman" w:hAnsi="Times New Roman"/>
          <w:b/>
          <w:sz w:val="28"/>
          <w:szCs w:val="28"/>
        </w:rPr>
        <w:t>,</w:t>
      </w:r>
    </w:p>
    <w:p w:rsidR="00E45457" w:rsidRPr="00970C11" w:rsidRDefault="00E45457" w:rsidP="00E45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0C11">
        <w:rPr>
          <w:rFonts w:ascii="Times New Roman" w:hAnsi="Times New Roman"/>
          <w:b/>
          <w:sz w:val="28"/>
          <w:szCs w:val="28"/>
        </w:rPr>
        <w:t>относящихся к льготной категории детей, закреплённых</w:t>
      </w:r>
    </w:p>
    <w:p w:rsidR="00E45457" w:rsidRPr="00970C11" w:rsidRDefault="00E45457" w:rsidP="00E45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0C11">
        <w:rPr>
          <w:rFonts w:ascii="Times New Roman" w:hAnsi="Times New Roman"/>
          <w:b/>
          <w:sz w:val="28"/>
          <w:szCs w:val="28"/>
        </w:rPr>
        <w:t>Социальным кодексом Ярославской области!</w:t>
      </w:r>
    </w:p>
    <w:p w:rsidR="00E45457" w:rsidRPr="00970C11" w:rsidRDefault="00E45457" w:rsidP="00E45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C11">
        <w:rPr>
          <w:rFonts w:ascii="Times New Roman" w:hAnsi="Times New Roman"/>
          <w:sz w:val="28"/>
          <w:szCs w:val="28"/>
        </w:rPr>
        <w:t xml:space="preserve">Для получения </w:t>
      </w:r>
      <w:r w:rsidRPr="00970C11">
        <w:rPr>
          <w:rFonts w:ascii="Times New Roman" w:hAnsi="Times New Roman"/>
          <w:b/>
          <w:sz w:val="28"/>
          <w:szCs w:val="28"/>
        </w:rPr>
        <w:t>бесплатного горячего питания</w:t>
      </w:r>
      <w:r w:rsidRPr="00970C11">
        <w:rPr>
          <w:rFonts w:ascii="Times New Roman" w:hAnsi="Times New Roman"/>
          <w:sz w:val="28"/>
          <w:szCs w:val="28"/>
        </w:rPr>
        <w:t xml:space="preserve"> в общеобразовательной </w:t>
      </w:r>
      <w:proofErr w:type="gramStart"/>
      <w:r w:rsidRPr="00970C11">
        <w:rPr>
          <w:rFonts w:ascii="Times New Roman" w:hAnsi="Times New Roman"/>
          <w:sz w:val="28"/>
          <w:szCs w:val="28"/>
        </w:rPr>
        <w:t>школах</w:t>
      </w:r>
      <w:proofErr w:type="gramEnd"/>
      <w:r w:rsidRPr="00970C11">
        <w:rPr>
          <w:rFonts w:ascii="Times New Roman" w:hAnsi="Times New Roman"/>
          <w:sz w:val="28"/>
          <w:szCs w:val="28"/>
        </w:rPr>
        <w:t xml:space="preserve"> к заявлению на имя директора школы предоставляется документ, </w:t>
      </w:r>
      <w:r w:rsidRPr="00970C11">
        <w:rPr>
          <w:rFonts w:ascii="Times New Roman" w:hAnsi="Times New Roman"/>
          <w:sz w:val="28"/>
          <w:szCs w:val="28"/>
          <w:u w:val="single"/>
        </w:rPr>
        <w:t>подтверждающий право</w:t>
      </w:r>
      <w:r w:rsidRPr="00970C11">
        <w:rPr>
          <w:rFonts w:ascii="Times New Roman" w:hAnsi="Times New Roman"/>
          <w:sz w:val="28"/>
          <w:szCs w:val="28"/>
        </w:rPr>
        <w:t xml:space="preserve"> на получение бесплатного горячего питания. </w:t>
      </w:r>
    </w:p>
    <w:p w:rsidR="00E45457" w:rsidRPr="00970C11" w:rsidRDefault="00E45457" w:rsidP="00E454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0C11">
        <w:rPr>
          <w:rFonts w:ascii="Times New Roman" w:hAnsi="Times New Roman" w:cs="Times New Roman"/>
          <w:sz w:val="28"/>
          <w:szCs w:val="28"/>
        </w:rPr>
        <w:t>ВНИМАНИЕ!!!</w:t>
      </w:r>
    </w:p>
    <w:p w:rsidR="00E45457" w:rsidRPr="00970C11" w:rsidRDefault="00E45457" w:rsidP="00E4545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C11">
        <w:rPr>
          <w:rFonts w:ascii="Times New Roman" w:hAnsi="Times New Roman" w:cs="Times New Roman"/>
          <w:b/>
          <w:sz w:val="28"/>
          <w:szCs w:val="28"/>
        </w:rPr>
        <w:t xml:space="preserve">Для детей из малоимущих семей, в том числе для детей из </w:t>
      </w:r>
      <w:proofErr w:type="gramStart"/>
      <w:r w:rsidRPr="00970C11">
        <w:rPr>
          <w:rFonts w:ascii="Times New Roman" w:hAnsi="Times New Roman" w:cs="Times New Roman"/>
          <w:b/>
          <w:sz w:val="28"/>
          <w:szCs w:val="28"/>
        </w:rPr>
        <w:t>многодетных семей, имеющих статус малоимущих предоставляется</w:t>
      </w:r>
      <w:proofErr w:type="gramEnd"/>
      <w:r w:rsidRPr="00970C11">
        <w:rPr>
          <w:rFonts w:ascii="Times New Roman" w:hAnsi="Times New Roman" w:cs="Times New Roman"/>
          <w:b/>
          <w:sz w:val="28"/>
          <w:szCs w:val="28"/>
        </w:rPr>
        <w:t xml:space="preserve"> один из следующих документов:</w:t>
      </w:r>
    </w:p>
    <w:p w:rsidR="00E45457" w:rsidRPr="00970C11" w:rsidRDefault="00E45457" w:rsidP="00E454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11">
        <w:rPr>
          <w:rFonts w:ascii="Times New Roman" w:hAnsi="Times New Roman" w:cs="Times New Roman"/>
          <w:sz w:val="28"/>
          <w:szCs w:val="28"/>
        </w:rPr>
        <w:t xml:space="preserve">- справка органа социальной защиты населения по месту постоянного или преимущественного проживания родителя (законного представителя) учащегося </w:t>
      </w:r>
      <w:r w:rsidRPr="00970C11">
        <w:rPr>
          <w:rFonts w:ascii="Times New Roman" w:hAnsi="Times New Roman" w:cs="Times New Roman"/>
          <w:sz w:val="28"/>
          <w:szCs w:val="28"/>
          <w:u w:val="single"/>
        </w:rPr>
        <w:t>о признании семьи малоимущей</w:t>
      </w:r>
      <w:r w:rsidRPr="00970C11">
        <w:rPr>
          <w:rFonts w:ascii="Times New Roman" w:hAnsi="Times New Roman" w:cs="Times New Roman"/>
          <w:sz w:val="28"/>
          <w:szCs w:val="28"/>
        </w:rPr>
        <w:t>.</w:t>
      </w:r>
    </w:p>
    <w:p w:rsidR="00E45457" w:rsidRPr="00970C11" w:rsidRDefault="00E45457" w:rsidP="00E45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C11">
        <w:rPr>
          <w:rFonts w:ascii="Times New Roman" w:hAnsi="Times New Roman" w:cs="Times New Roman"/>
          <w:sz w:val="28"/>
          <w:szCs w:val="28"/>
        </w:rPr>
        <w:t xml:space="preserve">- (в случае </w:t>
      </w:r>
      <w:r w:rsidRPr="00970C11">
        <w:rPr>
          <w:rFonts w:ascii="Times New Roman" w:hAnsi="Times New Roman" w:cs="Times New Roman"/>
          <w:sz w:val="28"/>
          <w:szCs w:val="28"/>
          <w:u w:val="single"/>
        </w:rPr>
        <w:t xml:space="preserve">получения </w:t>
      </w:r>
      <w:r w:rsidRPr="00970C11">
        <w:rPr>
          <w:rFonts w:ascii="Times New Roman" w:hAnsi="Times New Roman" w:cs="Times New Roman"/>
          <w:sz w:val="28"/>
          <w:szCs w:val="28"/>
        </w:rPr>
        <w:t xml:space="preserve">родителем (законным представителем) ребёнка </w:t>
      </w:r>
      <w:r w:rsidRPr="00970C11">
        <w:rPr>
          <w:rFonts w:ascii="Times New Roman" w:hAnsi="Times New Roman" w:cs="Times New Roman"/>
          <w:sz w:val="28"/>
          <w:szCs w:val="28"/>
          <w:u w:val="single"/>
        </w:rPr>
        <w:t>единовременной выплаты к началу учебного года</w:t>
      </w:r>
      <w:r w:rsidRPr="00970C1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45457" w:rsidRPr="00970C11" w:rsidRDefault="00E45457" w:rsidP="00E45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11">
        <w:rPr>
          <w:rFonts w:ascii="Times New Roman" w:hAnsi="Times New Roman" w:cs="Times New Roman"/>
          <w:b/>
          <w:sz w:val="28"/>
          <w:szCs w:val="28"/>
        </w:rPr>
        <w:t>или</w:t>
      </w:r>
      <w:r w:rsidRPr="00970C11">
        <w:rPr>
          <w:rFonts w:ascii="Times New Roman" w:hAnsi="Times New Roman" w:cs="Times New Roman"/>
          <w:sz w:val="28"/>
          <w:szCs w:val="28"/>
        </w:rPr>
        <w:t xml:space="preserve"> справка структурного подразделения «Клиентская служба</w:t>
      </w:r>
      <w:proofErr w:type="gramStart"/>
      <w:r w:rsidRPr="00970C11">
        <w:rPr>
          <w:rFonts w:ascii="Times New Roman" w:hAnsi="Times New Roman" w:cs="Times New Roman"/>
          <w:sz w:val="28"/>
          <w:szCs w:val="28"/>
        </w:rPr>
        <w:t>»Г</w:t>
      </w:r>
      <w:proofErr w:type="gramEnd"/>
      <w:r w:rsidRPr="00970C11">
        <w:rPr>
          <w:rFonts w:ascii="Times New Roman" w:hAnsi="Times New Roman" w:cs="Times New Roman"/>
          <w:sz w:val="28"/>
          <w:szCs w:val="28"/>
        </w:rPr>
        <w:t xml:space="preserve">осударственного казенного учреждения Ярославской области «Единый центр социальных выплат», </w:t>
      </w:r>
      <w:r w:rsidRPr="00970C11">
        <w:rPr>
          <w:rFonts w:ascii="Times New Roman" w:hAnsi="Times New Roman" w:cs="Times New Roman"/>
          <w:sz w:val="28"/>
          <w:szCs w:val="28"/>
          <w:u w:val="single"/>
        </w:rPr>
        <w:t>подтверждающая получение</w:t>
      </w:r>
      <w:r w:rsidRPr="00970C11">
        <w:rPr>
          <w:rFonts w:ascii="Times New Roman" w:hAnsi="Times New Roman" w:cs="Times New Roman"/>
          <w:sz w:val="28"/>
          <w:szCs w:val="28"/>
        </w:rPr>
        <w:t xml:space="preserve"> единовременной выплаты к началу учебного года;</w:t>
      </w:r>
    </w:p>
    <w:p w:rsidR="00E45457" w:rsidRPr="00970C11" w:rsidRDefault="00E45457" w:rsidP="00E45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11">
        <w:rPr>
          <w:rFonts w:ascii="Times New Roman" w:hAnsi="Times New Roman" w:cs="Times New Roman"/>
          <w:b/>
          <w:sz w:val="28"/>
          <w:szCs w:val="28"/>
        </w:rPr>
        <w:t>или</w:t>
      </w:r>
      <w:r w:rsidRPr="00970C11">
        <w:rPr>
          <w:rFonts w:ascii="Times New Roman" w:hAnsi="Times New Roman" w:cs="Times New Roman"/>
          <w:sz w:val="28"/>
          <w:szCs w:val="28"/>
        </w:rPr>
        <w:t xml:space="preserve"> сведения, содержащиеся о гражданине в Единой государственной информационной системе социального обеспечения, о мерах социальной защиты (поддержки) - ЕГИССО, </w:t>
      </w:r>
      <w:r w:rsidRPr="00970C11">
        <w:rPr>
          <w:rFonts w:ascii="Times New Roman" w:hAnsi="Times New Roman" w:cs="Times New Roman"/>
          <w:b/>
          <w:sz w:val="28"/>
          <w:szCs w:val="28"/>
        </w:rPr>
        <w:t xml:space="preserve">полученные родителем (законным представителем) </w:t>
      </w:r>
      <w:r w:rsidRPr="00970C11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970C11">
        <w:rPr>
          <w:rFonts w:ascii="Times New Roman" w:hAnsi="Times New Roman" w:cs="Times New Roman"/>
          <w:b/>
          <w:sz w:val="28"/>
          <w:szCs w:val="28"/>
        </w:rPr>
        <w:t>личный кабинет</w:t>
      </w:r>
      <w:r w:rsidRPr="00970C11">
        <w:rPr>
          <w:rFonts w:ascii="Times New Roman" w:hAnsi="Times New Roman" w:cs="Times New Roman"/>
          <w:sz w:val="28"/>
          <w:szCs w:val="28"/>
        </w:rPr>
        <w:t xml:space="preserve"> гражданина </w:t>
      </w:r>
      <w:r w:rsidRPr="00970C11">
        <w:rPr>
          <w:rFonts w:ascii="Times New Roman" w:hAnsi="Times New Roman" w:cs="Times New Roman"/>
          <w:b/>
          <w:sz w:val="28"/>
          <w:szCs w:val="28"/>
        </w:rPr>
        <w:t>ЕПГ</w:t>
      </w:r>
      <w:proofErr w:type="gramStart"/>
      <w:r w:rsidRPr="00970C11">
        <w:rPr>
          <w:rFonts w:ascii="Times New Roman" w:hAnsi="Times New Roman" w:cs="Times New Roman"/>
          <w:b/>
          <w:sz w:val="28"/>
          <w:szCs w:val="28"/>
        </w:rPr>
        <w:t>У</w:t>
      </w:r>
      <w:r w:rsidRPr="00970C1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70C11">
        <w:rPr>
          <w:rFonts w:ascii="Times New Roman" w:hAnsi="Times New Roman" w:cs="Times New Roman"/>
          <w:i/>
          <w:sz w:val="28"/>
          <w:szCs w:val="28"/>
        </w:rPr>
        <w:t xml:space="preserve"> «Единый портал государственных и муниципальных услуг (функций)»</w:t>
      </w:r>
      <w:r w:rsidRPr="00970C11">
        <w:rPr>
          <w:rFonts w:ascii="Times New Roman" w:hAnsi="Times New Roman" w:cs="Times New Roman"/>
          <w:b/>
          <w:i/>
          <w:sz w:val="28"/>
          <w:szCs w:val="28"/>
        </w:rPr>
        <w:t>, подписанные электронной подписью</w:t>
      </w:r>
      <w:r w:rsidRPr="00970C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5457" w:rsidRPr="00970C11" w:rsidRDefault="00E45457" w:rsidP="00E45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457" w:rsidRPr="00970C11" w:rsidRDefault="00E45457" w:rsidP="00E45457">
      <w:pPr>
        <w:pStyle w:val="a3"/>
        <w:spacing w:before="0" w:beforeAutospacing="0" w:after="0" w:afterAutospacing="0"/>
        <w:ind w:right="84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970C11">
        <w:rPr>
          <w:b/>
          <w:sz w:val="28"/>
          <w:szCs w:val="28"/>
        </w:rPr>
        <w:t xml:space="preserve">Для детей граждан, призванных на военную службу по мобилизации и проходящих военную службу в связи с проведением СВО – </w:t>
      </w:r>
      <w:r w:rsidRPr="00970C11">
        <w:rPr>
          <w:sz w:val="28"/>
          <w:szCs w:val="28"/>
        </w:rPr>
        <w:t xml:space="preserve">заявление по форме </w:t>
      </w:r>
      <w:r w:rsidR="00970C11" w:rsidRPr="00970C11">
        <w:rPr>
          <w:sz w:val="28"/>
          <w:szCs w:val="28"/>
        </w:rPr>
        <w:t xml:space="preserve"> </w:t>
      </w:r>
      <w:r w:rsidRPr="00970C11">
        <w:rPr>
          <w:sz w:val="28"/>
          <w:szCs w:val="28"/>
        </w:rPr>
        <w:t xml:space="preserve"> и документов, подтверждающих право на получение мер социальной поддержки;</w:t>
      </w:r>
    </w:p>
    <w:p w:rsidR="00E45457" w:rsidRPr="00970C11" w:rsidRDefault="00E45457" w:rsidP="00E4545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70C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Для детей из многодетных семей</w:t>
      </w:r>
      <w:r w:rsidRPr="00970C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удостоверение многодетной семьи Ярославской области;</w:t>
      </w:r>
    </w:p>
    <w:p w:rsidR="00E45457" w:rsidRPr="00970C11" w:rsidRDefault="00E45457" w:rsidP="00E4545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70C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Для детей-инвалидов</w:t>
      </w:r>
      <w:r w:rsidRPr="00970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970C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документы об установлении инвалидности, выдаваемые учреждением медико-социальной экспертизы;</w:t>
      </w:r>
    </w:p>
    <w:p w:rsidR="00E45457" w:rsidRPr="00970C11" w:rsidRDefault="00E45457" w:rsidP="00E45457">
      <w:pPr>
        <w:spacing w:before="240" w:after="1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70C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Для детей, находящихся под опекой (попечительством)</w:t>
      </w:r>
      <w:r w:rsidRPr="00970C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опекуны (попечители) которых не получают ежемесячную выплату на содержание ребенка – справка органа опеки и попечительства с указанием, что опекуну (попечителю)  не назначена ежемесячная выплата на содержание ребенка;</w:t>
      </w:r>
    </w:p>
    <w:p w:rsidR="00E45457" w:rsidRPr="00970C11" w:rsidRDefault="00E45457" w:rsidP="00E45457">
      <w:pPr>
        <w:spacing w:before="240" w:after="1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70C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Для детей, состоящих на учете в противотуберкулезном диспансере</w:t>
      </w:r>
      <w:r w:rsidRPr="00970C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- справка медицинской организации о постановке </w:t>
      </w:r>
      <w:proofErr w:type="gramStart"/>
      <w:r w:rsidRPr="00970C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обучающегося</w:t>
      </w:r>
      <w:proofErr w:type="gramEnd"/>
      <w:r w:rsidRPr="00970C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учет  по заболеванию;</w:t>
      </w:r>
    </w:p>
    <w:p w:rsidR="00E45457" w:rsidRPr="00970C11" w:rsidRDefault="00E45457" w:rsidP="00E45457">
      <w:pPr>
        <w:spacing w:before="240" w:after="1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70C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Для детей с ограниченными возможностями здоровья,</w:t>
      </w:r>
      <w:r w:rsidRPr="00970C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заключение </w:t>
      </w:r>
      <w:proofErr w:type="spellStart"/>
      <w:r w:rsidRPr="00970C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психолого-медико-педагогической</w:t>
      </w:r>
      <w:proofErr w:type="spellEnd"/>
      <w:r w:rsidRPr="00970C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комиссии и письменное согласие родителей обучающегося на организацию обучения ребенка в соответствии с рекомендациями  </w:t>
      </w:r>
      <w:proofErr w:type="spellStart"/>
      <w:r w:rsidRPr="00970C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психолого-медико-педагогической</w:t>
      </w:r>
      <w:proofErr w:type="spellEnd"/>
      <w:r w:rsidRPr="00970C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комиссии.</w:t>
      </w:r>
    </w:p>
    <w:p w:rsidR="00E45457" w:rsidRPr="00970C11" w:rsidRDefault="00E45457" w:rsidP="00E454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C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Одноразовое </w:t>
      </w:r>
      <w:r w:rsidRPr="00970C11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 предоставляется с 1 сентября 2023 года на сумму 7</w:t>
      </w:r>
      <w:r w:rsidRPr="00970C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 руб</w:t>
      </w:r>
      <w:r w:rsidRPr="00970C11">
        <w:rPr>
          <w:rFonts w:ascii="Times New Roman" w:eastAsia="Times New Roman" w:hAnsi="Times New Roman" w:cs="Times New Roman"/>
          <w:color w:val="000000"/>
          <w:sz w:val="28"/>
          <w:szCs w:val="28"/>
        </w:rPr>
        <w:t>. в день;</w:t>
      </w:r>
    </w:p>
    <w:p w:rsidR="00E45457" w:rsidRPr="00970C11" w:rsidRDefault="00E45457" w:rsidP="00E45457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C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Двухразовое </w:t>
      </w:r>
      <w:r w:rsidRPr="00970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питание предоставляется с 1 сентября 2023 года на сумму </w:t>
      </w:r>
      <w:r w:rsidRPr="00970C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150 руб</w:t>
      </w:r>
      <w:r w:rsidRPr="00970C11">
        <w:rPr>
          <w:rFonts w:ascii="Times New Roman" w:eastAsia="Times New Roman" w:hAnsi="Times New Roman" w:cs="Times New Roman"/>
          <w:color w:val="000000"/>
          <w:sz w:val="28"/>
          <w:szCs w:val="28"/>
        </w:rPr>
        <w:t>. в день.</w:t>
      </w:r>
    </w:p>
    <w:p w:rsidR="00744490" w:rsidRDefault="00744490"/>
    <w:sectPr w:rsidR="00744490" w:rsidSect="00E454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2174"/>
    <w:multiLevelType w:val="hybridMultilevel"/>
    <w:tmpl w:val="413C27C8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01178"/>
    <w:multiLevelType w:val="hybridMultilevel"/>
    <w:tmpl w:val="C422C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CA0A54"/>
    <w:multiLevelType w:val="hybridMultilevel"/>
    <w:tmpl w:val="B5785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531D5C"/>
    <w:multiLevelType w:val="multilevel"/>
    <w:tmpl w:val="270A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E178AD"/>
    <w:multiLevelType w:val="multilevel"/>
    <w:tmpl w:val="9D9C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3D31E1"/>
    <w:multiLevelType w:val="multilevel"/>
    <w:tmpl w:val="A808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5457"/>
    <w:rsid w:val="005F6A61"/>
    <w:rsid w:val="00744490"/>
    <w:rsid w:val="00970C11"/>
    <w:rsid w:val="00E4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45457"/>
    <w:pPr>
      <w:ind w:left="720"/>
      <w:contextualSpacing/>
    </w:pPr>
  </w:style>
  <w:style w:type="paragraph" w:customStyle="1" w:styleId="ConsPlusNormal">
    <w:name w:val="ConsPlusNormal"/>
    <w:uiPriority w:val="99"/>
    <w:rsid w:val="00E454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660</Words>
  <Characters>3762</Characters>
  <Application>Microsoft Office Word</Application>
  <DocSecurity>0</DocSecurity>
  <Lines>31</Lines>
  <Paragraphs>8</Paragraphs>
  <ScaleCrop>false</ScaleCrop>
  <Company>МУ Ишненская СОШ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2001-12-31T22:57:00Z</dcterms:created>
  <dcterms:modified xsi:type="dcterms:W3CDTF">2001-12-31T23:07:00Z</dcterms:modified>
</cp:coreProperties>
</file>