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9E" w:rsidRPr="00AC7CF6" w:rsidRDefault="000B49B4" w:rsidP="00AE2D9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-803085</wp:posOffset>
            </wp:positionH>
            <wp:positionV relativeFrom="paragraph">
              <wp:posOffset>-618680</wp:posOffset>
            </wp:positionV>
            <wp:extent cx="7566662" cy="10675917"/>
            <wp:effectExtent l="19050" t="0" r="0" b="0"/>
            <wp:wrapNone/>
            <wp:docPr id="1" name="Рисунок 0" descr="2022-09-16_002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16_002 1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6661" cy="10675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D9E" w:rsidRPr="00AC7CF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общеобразовательное учреждение</w:t>
      </w:r>
    </w:p>
    <w:p w:rsidR="00AE2D9E" w:rsidRPr="00AC7CF6" w:rsidRDefault="00AE2D9E" w:rsidP="00AE2D9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CF6">
        <w:rPr>
          <w:rFonts w:ascii="Times New Roman" w:hAnsi="Times New Roman" w:cs="Times New Roman"/>
          <w:color w:val="000000" w:themeColor="text1"/>
          <w:sz w:val="28"/>
          <w:szCs w:val="28"/>
        </w:rPr>
        <w:t>Ишненская средняя общеобразовательная школа</w:t>
      </w:r>
    </w:p>
    <w:p w:rsidR="00AE2D9E" w:rsidRDefault="00AE2D9E" w:rsidP="00AE2D9E">
      <w:pPr>
        <w:spacing w:after="0"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D9E" w:rsidRDefault="00AE2D9E" w:rsidP="00AE2D9E">
      <w:pPr>
        <w:spacing w:after="0"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D9E" w:rsidRPr="00AC7CF6" w:rsidRDefault="00AE2D9E" w:rsidP="00AE2D9E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               </w:t>
      </w:r>
      <w:r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</w:t>
      </w:r>
      <w:r w:rsidR="00464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Приказ № 305 от 31.08.2022</w:t>
      </w:r>
      <w:r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                                                                                                                                                                   Директор школы ___________</w:t>
      </w:r>
    </w:p>
    <w:p w:rsidR="00AE2D9E" w:rsidRPr="00AC7CF6" w:rsidRDefault="00AE2D9E" w:rsidP="00AE2D9E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(Клюева Н.В.)</w:t>
      </w:r>
    </w:p>
    <w:p w:rsidR="00AE2D9E" w:rsidRPr="00AC7CF6" w:rsidRDefault="00AE2D9E" w:rsidP="00AE2D9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C7CF6">
        <w:rPr>
          <w:rFonts w:ascii="Times New Roman" w:hAnsi="Times New Roman" w:cs="Times New Roman"/>
          <w:sz w:val="32"/>
          <w:szCs w:val="32"/>
          <w:shd w:val="clear" w:color="auto" w:fill="FFFFFF"/>
        </w:rPr>
        <w:t>Дополнительная общеобразовательная</w:t>
      </w:r>
    </w:p>
    <w:p w:rsidR="00AE2D9E" w:rsidRPr="00AC7CF6" w:rsidRDefault="00AE2D9E" w:rsidP="00AE2D9E">
      <w:pPr>
        <w:spacing w:after="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C7CF6">
        <w:rPr>
          <w:rFonts w:ascii="Times New Roman" w:hAnsi="Times New Roman" w:cs="Times New Roman"/>
          <w:sz w:val="32"/>
          <w:szCs w:val="32"/>
          <w:shd w:val="clear" w:color="auto" w:fill="FFFFFF"/>
        </w:rPr>
        <w:t>общеразвивающая программа</w:t>
      </w:r>
    </w:p>
    <w:p w:rsidR="00AE2D9E" w:rsidRPr="00AC7CF6" w:rsidRDefault="00AE2D9E" w:rsidP="00AE2D9E">
      <w:pPr>
        <w:spacing w:after="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C7CF6">
        <w:rPr>
          <w:rFonts w:ascii="Times New Roman" w:hAnsi="Times New Roman" w:cs="Times New Roman"/>
          <w:sz w:val="32"/>
          <w:szCs w:val="32"/>
          <w:shd w:val="clear" w:color="auto" w:fill="FFFFFF"/>
        </w:rPr>
        <w:t>внеурочной деятельности</w:t>
      </w:r>
    </w:p>
    <w:p w:rsidR="00AE2D9E" w:rsidRPr="00AC7CF6" w:rsidRDefault="00D37C63" w:rsidP="00AE2D9E">
      <w:pPr>
        <w:spacing w:after="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обучающихся 10</w:t>
      </w:r>
      <w:r w:rsidR="00AE2D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класса</w:t>
      </w:r>
    </w:p>
    <w:p w:rsidR="00AE2D9E" w:rsidRDefault="00AE2D9E" w:rsidP="00AE2D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AC7CF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«Основы е</w:t>
      </w:r>
      <w:r w:rsidR="000E1A32">
        <w:rPr>
          <w:rFonts w:ascii="Times New Roman" w:hAnsi="Times New Roman" w:cs="Times New Roman"/>
          <w:b/>
          <w:sz w:val="36"/>
          <w:szCs w:val="36"/>
        </w:rPr>
        <w:t>стественно</w:t>
      </w:r>
      <w:r w:rsidRPr="00AC7CF6">
        <w:rPr>
          <w:rFonts w:ascii="Times New Roman" w:hAnsi="Times New Roman" w:cs="Times New Roman"/>
          <w:b/>
          <w:sz w:val="36"/>
          <w:szCs w:val="36"/>
        </w:rPr>
        <w:t>научной грамотности</w:t>
      </w:r>
      <w:r w:rsidRPr="00AC7CF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»</w:t>
      </w:r>
    </w:p>
    <w:p w:rsidR="00AE2D9E" w:rsidRPr="00AE2D9E" w:rsidRDefault="00AE2D9E" w:rsidP="00AE2D9E">
      <w:pPr>
        <w:pStyle w:val="11"/>
        <w:keepNext/>
        <w:keepLines/>
        <w:shd w:val="clear" w:color="auto" w:fill="auto"/>
        <w:spacing w:before="0"/>
        <w:rPr>
          <w:b w:val="0"/>
          <w:sz w:val="36"/>
          <w:szCs w:val="36"/>
        </w:rPr>
      </w:pPr>
      <w:r w:rsidRPr="00AE2D9E">
        <w:rPr>
          <w:b w:val="0"/>
          <w:color w:val="000000"/>
          <w:sz w:val="36"/>
          <w:szCs w:val="36"/>
          <w:lang w:bidi="ru-RU"/>
        </w:rPr>
        <w:t>модуль курса</w:t>
      </w:r>
    </w:p>
    <w:p w:rsidR="00AE2D9E" w:rsidRPr="00AE2D9E" w:rsidRDefault="00AE2D9E" w:rsidP="00AE2D9E">
      <w:pPr>
        <w:pStyle w:val="11"/>
        <w:keepNext/>
        <w:keepLines/>
        <w:shd w:val="clear" w:color="auto" w:fill="auto"/>
        <w:spacing w:before="0"/>
        <w:rPr>
          <w:b w:val="0"/>
          <w:color w:val="000000"/>
          <w:sz w:val="36"/>
          <w:szCs w:val="36"/>
          <w:lang w:bidi="ru-RU"/>
        </w:rPr>
      </w:pPr>
      <w:r>
        <w:rPr>
          <w:b w:val="0"/>
          <w:color w:val="000000"/>
          <w:sz w:val="36"/>
          <w:szCs w:val="36"/>
          <w:lang w:bidi="ru-RU"/>
        </w:rPr>
        <w:t>«Функциональная грамо</w:t>
      </w:r>
      <w:r w:rsidRPr="00AE2D9E">
        <w:rPr>
          <w:b w:val="0"/>
          <w:color w:val="000000"/>
          <w:sz w:val="36"/>
          <w:szCs w:val="36"/>
          <w:lang w:bidi="ru-RU"/>
        </w:rPr>
        <w:t>тность»</w:t>
      </w:r>
    </w:p>
    <w:p w:rsidR="00AE2D9E" w:rsidRPr="00AE2D9E" w:rsidRDefault="00AE2D9E" w:rsidP="00AE2D9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D9E">
        <w:rPr>
          <w:rFonts w:ascii="Times New Roman" w:hAnsi="Times New Roman" w:cs="Times New Roman"/>
          <w:sz w:val="28"/>
          <w:szCs w:val="28"/>
          <w:shd w:val="clear" w:color="auto" w:fill="FFFFFF"/>
        </w:rPr>
        <w:t>(общеинтеллектуальное направление)</w:t>
      </w:r>
    </w:p>
    <w:p w:rsidR="00AE2D9E" w:rsidRPr="00AC7CF6" w:rsidRDefault="00AE2D9E" w:rsidP="00AE2D9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 высшей кв. категории </w:t>
      </w:r>
    </w:p>
    <w:p w:rsidR="00AE2D9E" w:rsidRPr="00AC7CF6" w:rsidRDefault="00AE2D9E" w:rsidP="00AE2D9E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>Хомченко Оксаны Владимировны</w:t>
      </w:r>
    </w:p>
    <w:p w:rsidR="00AE2D9E" w:rsidRPr="00AC7CF6" w:rsidRDefault="00AE2D9E" w:rsidP="00AE2D9E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AE2D9E" w:rsidP="00AE2D9E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D9E" w:rsidRPr="00AC7CF6" w:rsidRDefault="004647C4" w:rsidP="00AE2D9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2022-2023</w:t>
      </w:r>
      <w:r w:rsidR="00AE2D9E" w:rsidRPr="00AC7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уч. год</w:t>
      </w:r>
    </w:p>
    <w:p w:rsidR="00AE2D9E" w:rsidRDefault="00AE2D9E" w:rsidP="00AE2D9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AE2D9E" w:rsidRPr="00AE2D9E" w:rsidRDefault="00AE2D9E" w:rsidP="00AE2D9E">
      <w:pPr>
        <w:spacing w:after="0" w:line="322" w:lineRule="exact"/>
        <w:ind w:firstLine="7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D9E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</w:p>
    <w:p w:rsidR="00AE2D9E" w:rsidRPr="00AE2D9E" w:rsidRDefault="00AE2D9E" w:rsidP="00EB17E1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E2D9E">
        <w:rPr>
          <w:rFonts w:ascii="Times New Roman" w:hAnsi="Times New Roman" w:cs="Times New Roman"/>
          <w:sz w:val="24"/>
          <w:szCs w:val="24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AE2D9E" w:rsidRPr="00AE2D9E" w:rsidRDefault="00AE2D9E" w:rsidP="00EB17E1">
      <w:pPr>
        <w:tabs>
          <w:tab w:val="left" w:pos="3084"/>
          <w:tab w:val="left" w:pos="5204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E2D9E">
        <w:rPr>
          <w:rFonts w:ascii="Times New Roman" w:hAnsi="Times New Roman" w:cs="Times New Roman"/>
          <w:sz w:val="24"/>
          <w:szCs w:val="24"/>
        </w:rPr>
        <w:t xml:space="preserve">             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AE2D9E" w:rsidRPr="00AE2D9E" w:rsidRDefault="00AE2D9E" w:rsidP="00EB17E1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E2D9E">
        <w:rPr>
          <w:rFonts w:ascii="Times New Roman" w:hAnsi="Times New Roman" w:cs="Times New Roman"/>
          <w:sz w:val="24"/>
          <w:szCs w:val="24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AE2D9E" w:rsidRPr="00AE2D9E" w:rsidRDefault="00AE2D9E" w:rsidP="00AE2D9E">
      <w:pPr>
        <w:tabs>
          <w:tab w:val="left" w:pos="7608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E2D9E">
        <w:rPr>
          <w:rFonts w:ascii="Times New Roman" w:hAnsi="Times New Roman" w:cs="Times New Roman"/>
          <w:sz w:val="24"/>
          <w:szCs w:val="24"/>
        </w:rPr>
        <w:t xml:space="preserve"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</w:t>
      </w:r>
      <w:r w:rsidRPr="00AE2D9E">
        <w:rPr>
          <w:rFonts w:ascii="Times New Roman" w:hAnsi="Times New Roman" w:cs="Times New Roman"/>
          <w:sz w:val="24"/>
          <w:szCs w:val="24"/>
          <w:lang w:val="en-US" w:eastAsia="en-US" w:bidi="en-US"/>
        </w:rPr>
        <w:t>PISA</w:t>
      </w:r>
      <w:r w:rsidRPr="00AE2D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AE2D9E">
        <w:rPr>
          <w:rFonts w:ascii="Times New Roman" w:hAnsi="Times New Roman" w:cs="Times New Roman"/>
          <w:sz w:val="24"/>
          <w:szCs w:val="24"/>
          <w:lang w:val="en-US" w:eastAsia="en-US" w:bidi="en-US"/>
        </w:rPr>
        <w:t>Programme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E2D9E">
        <w:rPr>
          <w:rFonts w:ascii="Times New Roman" w:hAnsi="Times New Roman" w:cs="Times New Roman"/>
          <w:sz w:val="24"/>
          <w:szCs w:val="24"/>
          <w:lang w:val="en-US" w:eastAsia="en-US" w:bidi="en-US"/>
        </w:rPr>
        <w:t>for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E2D9E">
        <w:rPr>
          <w:rFonts w:ascii="Times New Roman" w:hAnsi="Times New Roman" w:cs="Times New Roman"/>
          <w:sz w:val="24"/>
          <w:szCs w:val="24"/>
          <w:lang w:val="en-US" w:eastAsia="en-US" w:bidi="en-US"/>
        </w:rPr>
        <w:t>International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E2D9E">
        <w:rPr>
          <w:rFonts w:ascii="Times New Roman" w:hAnsi="Times New Roman" w:cs="Times New Roman"/>
          <w:sz w:val="24"/>
          <w:szCs w:val="24"/>
          <w:lang w:val="en-US" w:eastAsia="en-US" w:bidi="en-US"/>
        </w:rPr>
        <w:t>Student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E2D9E">
        <w:rPr>
          <w:rFonts w:ascii="Times New Roman" w:hAnsi="Times New Roman" w:cs="Times New Roman"/>
          <w:sz w:val="24"/>
          <w:szCs w:val="24"/>
          <w:lang w:val="en-US" w:eastAsia="en-US" w:bidi="en-US"/>
        </w:rPr>
        <w:t>Assessment</w:t>
      </w:r>
      <w:r w:rsidRPr="00AE2D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). </w:t>
      </w:r>
      <w:r w:rsidRPr="00AE2D9E">
        <w:rPr>
          <w:rFonts w:ascii="Times New Roman" w:hAnsi="Times New Roman" w:cs="Times New Roman"/>
          <w:sz w:val="24"/>
          <w:szCs w:val="24"/>
        </w:rPr>
        <w:t xml:space="preserve">И функциональная грамотность понимается </w:t>
      </w:r>
      <w:r w:rsidRPr="00AE2D9E">
        <w:rPr>
          <w:rFonts w:ascii="Times New Roman" w:hAnsi="Times New Roman" w:cs="Times New Roman"/>
          <w:sz w:val="24"/>
          <w:szCs w:val="24"/>
          <w:lang w:val="en-US" w:eastAsia="en-US" w:bidi="en-US"/>
        </w:rPr>
        <w:t>PISA</w:t>
      </w:r>
      <w:r w:rsidRPr="00AE2D9E">
        <w:rPr>
          <w:rFonts w:ascii="Times New Roman" w:hAnsi="Times New Roman" w:cs="Times New Roman"/>
          <w:sz w:val="24"/>
          <w:szCs w:val="24"/>
        </w:rPr>
        <w:t xml:space="preserve">как знания и умения, необходимые для полноценного функционирования человека в современном обществе. </w:t>
      </w:r>
      <w:r w:rsidRPr="00AE2D9E">
        <w:rPr>
          <w:rFonts w:ascii="Times New Roman" w:hAnsi="Times New Roman" w:cs="Times New Roman"/>
          <w:sz w:val="24"/>
          <w:szCs w:val="24"/>
          <w:lang w:val="en-US" w:eastAsia="en-US" w:bidi="en-US"/>
        </w:rPr>
        <w:t>PISA</w:t>
      </w:r>
      <w:r>
        <w:rPr>
          <w:rFonts w:ascii="Times New Roman" w:hAnsi="Times New Roman" w:cs="Times New Roman"/>
          <w:sz w:val="24"/>
          <w:szCs w:val="24"/>
        </w:rPr>
        <w:t xml:space="preserve">в своих мониторингах оценивает </w:t>
      </w:r>
      <w:r w:rsidRPr="00AE2D9E">
        <w:rPr>
          <w:rFonts w:ascii="Times New Roman" w:hAnsi="Times New Roman" w:cs="Times New Roman"/>
          <w:sz w:val="24"/>
          <w:szCs w:val="24"/>
        </w:rPr>
        <w:t>и естественнонаучную грамотность.</w:t>
      </w:r>
    </w:p>
    <w:p w:rsidR="00AE2D9E" w:rsidRPr="00AE2D9E" w:rsidRDefault="00AE2D9E" w:rsidP="00AE2D9E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E2D9E">
        <w:rPr>
          <w:rFonts w:ascii="Times New Roman" w:hAnsi="Times New Roman" w:cs="Times New Roman"/>
          <w:sz w:val="24"/>
          <w:szCs w:val="24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&lt;...&gt;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:rsidR="00AE2D9E" w:rsidRPr="00AE2D9E" w:rsidRDefault="00AE2D9E" w:rsidP="00AE2D9E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E2D9E">
        <w:rPr>
          <w:rFonts w:ascii="Times New Roman" w:hAnsi="Times New Roman" w:cs="Times New Roman"/>
          <w:sz w:val="24"/>
          <w:szCs w:val="24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</w:t>
      </w:r>
      <w:r w:rsidRPr="00AE2D9E">
        <w:rPr>
          <w:rFonts w:ascii="Times New Roman" w:hAnsi="Times New Roman" w:cs="Times New Roman"/>
          <w:sz w:val="24"/>
          <w:szCs w:val="24"/>
          <w:lang w:val="en-US" w:eastAsia="en-US" w:bidi="en-US"/>
        </w:rPr>
        <w:t>PISA</w:t>
      </w:r>
      <w:r w:rsidRPr="00AE2D9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E2D9E">
        <w:rPr>
          <w:rFonts w:ascii="Times New Roman" w:hAnsi="Times New Roman" w:cs="Times New Roman"/>
          <w:sz w:val="24"/>
          <w:szCs w:val="24"/>
        </w:rPr>
        <w:t>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AE2D9E" w:rsidRPr="00AE2D9E" w:rsidRDefault="00AE2D9E" w:rsidP="00AE2D9E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E2D9E">
        <w:rPr>
          <w:rFonts w:ascii="Times New Roman" w:hAnsi="Times New Roman" w:cs="Times New Roman"/>
          <w:sz w:val="24"/>
          <w:szCs w:val="24"/>
        </w:rP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AE2D9E" w:rsidRPr="00AE2D9E" w:rsidRDefault="00AE2D9E" w:rsidP="00AE2D9E">
      <w:pPr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E2D9E">
        <w:rPr>
          <w:rFonts w:ascii="Times New Roman" w:hAnsi="Times New Roman" w:cs="Times New Roman"/>
          <w:sz w:val="24"/>
          <w:szCs w:val="24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AE2D9E" w:rsidRPr="00AE2D9E" w:rsidRDefault="00AE2D9E" w:rsidP="00AE2D9E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E2D9E">
        <w:rPr>
          <w:rFonts w:ascii="Times New Roman" w:hAnsi="Times New Roman" w:cs="Times New Roman"/>
          <w:sz w:val="24"/>
          <w:szCs w:val="24"/>
        </w:rPr>
        <w:t xml:space="preserve">Результаты лонгитюдных исследований, проведенных на выборках 2000 и 2003 гг. странами-участницами мониторингов </w:t>
      </w:r>
      <w:r w:rsidRPr="00AE2D9E">
        <w:rPr>
          <w:rFonts w:ascii="Times New Roman" w:hAnsi="Times New Roman" w:cs="Times New Roman"/>
          <w:sz w:val="24"/>
          <w:szCs w:val="24"/>
          <w:lang w:val="en-US" w:eastAsia="en-US" w:bidi="en-US"/>
        </w:rPr>
        <w:t>PISA</w:t>
      </w:r>
      <w:r w:rsidRPr="00AE2D9E">
        <w:rPr>
          <w:rFonts w:ascii="Times New Roman" w:hAnsi="Times New Roman" w:cs="Times New Roman"/>
          <w:sz w:val="24"/>
          <w:szCs w:val="24"/>
        </w:rPr>
        <w:t xml:space="preserve">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</w:t>
      </w:r>
      <w:r w:rsidRPr="00AE2D9E">
        <w:rPr>
          <w:rFonts w:ascii="Times New Roman" w:hAnsi="Times New Roman" w:cs="Times New Roman"/>
          <w:sz w:val="24"/>
          <w:szCs w:val="24"/>
        </w:rPr>
        <w:lastRenderedPageBreak/>
        <w:t>академических и социальных достижениях обучающихся, чему способствует их функциональная грамотность.</w:t>
      </w:r>
    </w:p>
    <w:p w:rsidR="00AE2D9E" w:rsidRPr="00AE2D9E" w:rsidRDefault="00AE2D9E" w:rsidP="00AE2D9E">
      <w:pPr>
        <w:spacing w:after="0" w:line="322" w:lineRule="exact"/>
        <w:ind w:firstLine="7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D9E">
        <w:rPr>
          <w:rFonts w:ascii="Times New Roman" w:hAnsi="Times New Roman" w:cs="Times New Roman"/>
          <w:b/>
          <w:i/>
          <w:sz w:val="24"/>
          <w:szCs w:val="24"/>
        </w:rPr>
        <w:t>Целеполагание</w:t>
      </w:r>
    </w:p>
    <w:p w:rsidR="00AE2D9E" w:rsidRPr="00AE2D9E" w:rsidRDefault="00AE2D9E" w:rsidP="00AE2D9E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E2D9E">
        <w:rPr>
          <w:rFonts w:ascii="Times New Roman" w:hAnsi="Times New Roman" w:cs="Times New Roman"/>
          <w:sz w:val="24"/>
          <w:szCs w:val="24"/>
        </w:rPr>
        <w:t>Основной целью программы является развитие функциональной грамотности уч</w:t>
      </w:r>
      <w:r w:rsidR="004647C4">
        <w:rPr>
          <w:rFonts w:ascii="Times New Roman" w:hAnsi="Times New Roman" w:cs="Times New Roman"/>
          <w:sz w:val="24"/>
          <w:szCs w:val="24"/>
        </w:rPr>
        <w:t>ащихся 10</w:t>
      </w:r>
      <w:r w:rsidRPr="00AE2D9E">
        <w:rPr>
          <w:rFonts w:ascii="Times New Roman" w:hAnsi="Times New Roman" w:cs="Times New Roman"/>
          <w:sz w:val="24"/>
          <w:szCs w:val="24"/>
        </w:rPr>
        <w:t xml:space="preserve"> классов как индикатора качества и эффективности образования, равенства доступа к образованию.</w:t>
      </w:r>
    </w:p>
    <w:p w:rsidR="00AE2D9E" w:rsidRPr="00AE2D9E" w:rsidRDefault="00AE2D9E" w:rsidP="00AE2D9E">
      <w:pPr>
        <w:spacing w:after="0" w:line="322" w:lineRule="exact"/>
        <w:ind w:firstLine="7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D9E">
        <w:rPr>
          <w:rFonts w:ascii="Times New Roman" w:hAnsi="Times New Roman" w:cs="Times New Roman"/>
          <w:b/>
          <w:i/>
          <w:sz w:val="24"/>
          <w:szCs w:val="24"/>
        </w:rPr>
        <w:t>Программа нацелена на развитие:</w:t>
      </w:r>
    </w:p>
    <w:p w:rsidR="00AE2D9E" w:rsidRPr="00AE2D9E" w:rsidRDefault="00AE2D9E" w:rsidP="00AE2D9E">
      <w:pPr>
        <w:pStyle w:val="a6"/>
        <w:numPr>
          <w:ilvl w:val="0"/>
          <w:numId w:val="18"/>
        </w:numPr>
        <w:spacing w:line="322" w:lineRule="exact"/>
        <w:jc w:val="both"/>
        <w:rPr>
          <w:rFonts w:ascii="Times New Roman" w:hAnsi="Times New Roman" w:cs="Times New Roman"/>
        </w:rPr>
      </w:pPr>
      <w:r w:rsidRPr="00AE2D9E">
        <w:rPr>
          <w:rFonts w:ascii="Times New Roman" w:hAnsi="Times New Roman" w:cs="Times New Roman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гражданину;</w:t>
      </w:r>
    </w:p>
    <w:p w:rsidR="00AE2D9E" w:rsidRPr="00AE2D9E" w:rsidRDefault="00AE2D9E" w:rsidP="00AE2D9E">
      <w:pPr>
        <w:pStyle w:val="a6"/>
        <w:numPr>
          <w:ilvl w:val="0"/>
          <w:numId w:val="18"/>
        </w:numPr>
        <w:spacing w:line="322" w:lineRule="exact"/>
        <w:jc w:val="both"/>
        <w:rPr>
          <w:rFonts w:ascii="Times New Roman" w:hAnsi="Times New Roman" w:cs="Times New Roman"/>
        </w:rPr>
      </w:pPr>
      <w:r w:rsidRPr="00AE2D9E">
        <w:rPr>
          <w:rFonts w:ascii="Times New Roman" w:hAnsi="Times New Roman" w:cs="Times New Roman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AE2D9E" w:rsidRPr="00AE2D9E" w:rsidRDefault="00AE2D9E" w:rsidP="00AE2D9E">
      <w:pPr>
        <w:pStyle w:val="41"/>
        <w:numPr>
          <w:ilvl w:val="0"/>
          <w:numId w:val="18"/>
        </w:numPr>
        <w:shd w:val="clear" w:color="auto" w:fill="auto"/>
        <w:rPr>
          <w:sz w:val="24"/>
          <w:szCs w:val="24"/>
        </w:rPr>
      </w:pPr>
      <w:r w:rsidRPr="00AE2D9E">
        <w:rPr>
          <w:color w:val="000000"/>
          <w:sz w:val="24"/>
          <w:szCs w:val="24"/>
          <w:lang w:bidi="ru-RU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</w:t>
      </w:r>
      <w:r>
        <w:rPr>
          <w:color w:val="000000"/>
          <w:sz w:val="24"/>
          <w:szCs w:val="24"/>
          <w:lang w:bidi="ru-RU"/>
        </w:rPr>
        <w:t xml:space="preserve"> </w:t>
      </w:r>
      <w:r w:rsidRPr="00AE2D9E">
        <w:rPr>
          <w:color w:val="000000"/>
          <w:sz w:val="24"/>
          <w:szCs w:val="24"/>
          <w:lang w:bidi="ru-RU"/>
        </w:rPr>
        <w:t>гражданскую позицию при рассмотрении проблем, связанных с естествознанием (естественнонаучная грамотность;</w:t>
      </w:r>
    </w:p>
    <w:p w:rsidR="00AE2D9E" w:rsidRPr="00AE2D9E" w:rsidRDefault="00AE2D9E" w:rsidP="00AE2D9E">
      <w:pPr>
        <w:pStyle w:val="a6"/>
        <w:numPr>
          <w:ilvl w:val="0"/>
          <w:numId w:val="18"/>
        </w:numPr>
        <w:spacing w:line="322" w:lineRule="exact"/>
        <w:jc w:val="both"/>
        <w:rPr>
          <w:rFonts w:ascii="Times New Roman" w:hAnsi="Times New Roman" w:cs="Times New Roman"/>
        </w:rPr>
      </w:pPr>
      <w:r w:rsidRPr="00AE2D9E">
        <w:rPr>
          <w:rStyle w:val="20"/>
          <w:rFonts w:eastAsia="Courier New"/>
          <w:sz w:val="24"/>
          <w:szCs w:val="24"/>
        </w:rPr>
        <w:t>способности человека принимать</w:t>
      </w:r>
      <w:r>
        <w:rPr>
          <w:rStyle w:val="20"/>
          <w:rFonts w:eastAsia="Courier New"/>
          <w:sz w:val="24"/>
          <w:szCs w:val="24"/>
        </w:rPr>
        <w:t xml:space="preserve"> </w:t>
      </w:r>
      <w:r w:rsidRPr="00AE2D9E">
        <w:rPr>
          <w:rFonts w:ascii="Times New Roman" w:hAnsi="Times New Roman" w:cs="Times New Roman"/>
        </w:rPr>
        <w:t>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AE2D9E" w:rsidRDefault="00AE2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 народного образования направлена не только на то, чтобы дать человеку определенный образовательный минимум, но также создать условия для духовного становления личности и обеспечить возможность культурной и конфессиональной самоидентификации, гарантирующей сохранение и восстановление преемственных связей между поколениями.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неотъемлемым правам человека и народа относится право на образование, обеспечивающее свободный доступ к национальному и мировому культурному и духовному наследию. Воспитание уважительного отношения к этнокультурной и конфессиональной идентичности, духовно-нравственное и патриотическое просвещение – одна из важнейших задач народного образования, предпосылка устойчивого развития и интеграции в мировое культурное пространство. Именно нравственность служит крепким основанием общественного и государственного благополучия. Достижение поставленной цели возможно при условии ориентирования отечественного образования на ценности православной культуры. Будущее России и ее народа во многом зависит от духовно-нравственного состояния общества, и в первую очередь от молодежи, от ее доброты, честности и справедливости.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 Федеральный государственный образовательный стандарт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(ФГОС) определяет духовно-нравственное развитие и воспитание учащихся первостепенной задачей современной образовательной системы. Методологической основой разработки и реализации ФГОС общего образования является Концепция духовно-нравственного развития и воспитания. 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же одной из важнейших целей образования является подготовка современной молодежи к выбору профессиональной деятельности и самореализации личности. 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Первостепенное значение принадлежит ориентации школьников на жизненно-ценностное и профессиональное самоопределение, что способствует адаптации человека в постоянно изменяющихся условиях жизни и способствует личностной и профессиональной реализации. Учитывая это, задача каждого педагога содействовать и направить  все усилия, чтобы обучающиеся в ходе изучения основных и  факультативных курсов образовательных предметов, элективных учебных предметов, получали знания, основанные на  христианском понимании жизни. В связи с этим, назревает необходимость ведения просветительской работы среди подрастающего поколения, направленной на ознакомление с основными этическими проблемами, возникающими в ходе развития биологии и медицины. 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103E" w:rsidRDefault="000E1A3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</w:t>
      </w:r>
      <w:r w:rsidR="00EB1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«Основы естественнонаучной грамотности</w:t>
      </w:r>
      <w:r w:rsidR="00855C97">
        <w:rPr>
          <w:rFonts w:ascii="Times New Roman" w:eastAsia="Times New Roman" w:hAnsi="Times New Roman" w:cs="Times New Roman"/>
          <w:color w:val="000000"/>
          <w:sz w:val="24"/>
          <w:szCs w:val="24"/>
        </w:rPr>
        <w:t>» имеет этическую и естественнонаучную направленность,  ориентирован на формирование и развитие духовно-нравственных качеств личности и естественнонаучной грамотности учащихся.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Программа курса рассчитана на 34 учебных часа, 1 час в неделю.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Предлагает новые для учащихся знания, не содержащиеся в образовательных программах базовых предметов, так как содержит культурологические знания и наиболее ценный опыт духовно-нравственной деятельности человека по    проблемам, связанным с современными достижениями в области биологии</w:t>
      </w:r>
      <w:r w:rsidR="000E1A32">
        <w:rPr>
          <w:rFonts w:ascii="Times New Roman" w:eastAsia="Times New Roman" w:hAnsi="Times New Roman" w:cs="Times New Roman"/>
          <w:color w:val="000000"/>
          <w:sz w:val="24"/>
          <w:szCs w:val="24"/>
        </w:rPr>
        <w:t>, химии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медицины. 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Учебно-методическое</w:t>
      </w:r>
      <w:r w:rsidR="000E1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курс</w:t>
      </w:r>
      <w:r w:rsidR="00EB17E1">
        <w:rPr>
          <w:rFonts w:ascii="Times New Roman" w:eastAsia="Times New Roman" w:hAnsi="Times New Roman" w:cs="Times New Roman"/>
          <w:color w:val="000000"/>
          <w:sz w:val="24"/>
          <w:szCs w:val="24"/>
        </w:rPr>
        <w:t>а «Основы ЕНГ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предполагает использование различных форм и методов  работы, направленных на активизацию учебного процесса. В программе дается примерное распределение изучаемого материала и  приведен перечень основных понятий курса.</w:t>
      </w:r>
    </w:p>
    <w:p w:rsidR="00B5103E" w:rsidRDefault="00EB17E1" w:rsidP="00EB17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курс</w:t>
      </w:r>
      <w:r w:rsidR="00855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предметно-ориентированным и интегрированным, так как в нем перекрещиваются интересы биологии, религии, философии и медицины.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Методическое </w:t>
      </w:r>
      <w:r w:rsidR="000E1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данного 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учитывает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системно-деятельностный,  индивидуальный и дифференцированный подходы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обучении и воспитании школьников, оно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ориентировано на использование различных педагогических технологий и приемов, проектно-исследовательскую деятельность учащихся, использование ИКТ и Интернет ресурсов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отражает идеи и положения Концепции духовно-нравственного развития и воспитания личности гражданина России, направлена на достижение планируемых результатов и формирование универсальных учебных действий, что соответствует ФГОС. Дополняет основу биологического </w:t>
      </w:r>
      <w:r w:rsidR="000E1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химического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 Способствует формированию и развитию естественнонаучной грамотности учащихся,  необходимой для саморазвития и непрерывного образования, выработки коммуникативных качеств, целостности общекультурного, личностного и познавательного  развития учащихся.</w:t>
      </w:r>
    </w:p>
    <w:p w:rsidR="00B5103E" w:rsidRDefault="00B5103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1fob9te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Цель курса: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E1A32" w:rsidRPr="000E1A3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0E1A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E1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естественнонаучной грамотности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духовно-нравственной личности.</w:t>
      </w:r>
    </w:p>
    <w:p w:rsidR="00B5103E" w:rsidRDefault="00855C97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 курса:</w:t>
      </w:r>
    </w:p>
    <w:p w:rsidR="00B5103E" w:rsidRDefault="00855C97">
      <w:pPr>
        <w:pStyle w:val="normal"/>
        <w:numPr>
          <w:ilvl w:val="0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знакомство с точки зрения науки, религии, морали и социума с современными достижениями в области биотехнологии, генной инженерии и медицины и др.; </w:t>
      </w:r>
    </w:p>
    <w:p w:rsidR="00B5103E" w:rsidRDefault="00855C9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представлений о взаимосвязях биологической, социальной и морально-нравственной сторонах науки и жизни; </w:t>
      </w:r>
    </w:p>
    <w:p w:rsidR="00B5103E" w:rsidRDefault="00855C9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умений самостоятельно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приобретать знания с использованием различных источников информации, современных информационных технологий, в том числе и в процессе проектно-исследовательской деятельности,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применять полученные знания при решении практических задач;</w:t>
      </w:r>
    </w:p>
    <w:p w:rsidR="00B5103E" w:rsidRDefault="00855C9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развитие познавательных компетенций обучающихся, творческих способностей, логического мышления, самостоятельности мышления и принятия решений,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адаптивных способностей к жизни в динамично меняющемся, многонациональном и многоконфессиональном обществе;</w:t>
      </w:r>
    </w:p>
    <w:p w:rsidR="00B5103E" w:rsidRDefault="00855C9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развитие естественнонаучной грамотности и духовно – нравственных качеств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103E" w:rsidRDefault="00855C9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привитие учащимся  моральных ценностей, любви к жизни; </w:t>
      </w:r>
    </w:p>
    <w:p w:rsidR="00B5103E" w:rsidRDefault="00855C9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решению, с  этической позиции,  проблемы здоровья человека, приобретению добродетели, искоренению пороков.</w:t>
      </w:r>
    </w:p>
    <w:p w:rsidR="00B5103E" w:rsidRDefault="00855C9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условий для самоопределения в жизни и в будущей профессиональной деятельности.</w:t>
      </w:r>
    </w:p>
    <w:p w:rsidR="00B5103E" w:rsidRDefault="000E1A32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основе отбора материала, рассматрив</w:t>
      </w:r>
      <w:r w:rsidR="00855C97">
        <w:rPr>
          <w:rFonts w:ascii="Times New Roman" w:eastAsia="Times New Roman" w:hAnsi="Times New Roman" w:cs="Times New Roman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sz w:val="24"/>
          <w:szCs w:val="24"/>
        </w:rPr>
        <w:t>ого в рамках внеурочного курс</w:t>
      </w:r>
      <w:r w:rsidR="00855C97">
        <w:rPr>
          <w:rFonts w:ascii="Times New Roman" w:eastAsia="Times New Roman" w:hAnsi="Times New Roman" w:cs="Times New Roman"/>
          <w:sz w:val="24"/>
          <w:szCs w:val="24"/>
        </w:rPr>
        <w:t xml:space="preserve">а «Введение в биоэтику» лежат следующие </w:t>
      </w:r>
      <w:r w:rsidR="00855C9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принципы:</w:t>
      </w:r>
    </w:p>
    <w:p w:rsidR="00B5103E" w:rsidRDefault="00855C97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межпредметного естественнонаучного, философского и этического характера должны быть тесно связаны с программными общеобразовательными учебными материалами по биологии;</w:t>
      </w:r>
    </w:p>
    <w:p w:rsidR="00B5103E" w:rsidRDefault="00855C97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материал должен содержать фундаментальные знания; </w:t>
      </w:r>
    </w:p>
    <w:p w:rsidR="00B5103E" w:rsidRDefault="00855C97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учебные материалы должны быть доступны для усвоения и не вызывать перегрузки учащихся; </w:t>
      </w:r>
    </w:p>
    <w:p w:rsidR="00B5103E" w:rsidRDefault="00855C97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учебные материалы должны способствовать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развитию естественнонаучной грамотности и духовно-нравственных качеств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103E" w:rsidRDefault="00855C97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материалы должны способствовать конкретизации и обобщению научных понятий.</w:t>
      </w:r>
    </w:p>
    <w:p w:rsidR="00B5103E" w:rsidRDefault="00B5103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03E" w:rsidRDefault="00855C97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формы организации учебных занятий</w:t>
      </w:r>
    </w:p>
    <w:p w:rsidR="00B5103E" w:rsidRDefault="000E1A32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</w:t>
      </w:r>
      <w:r w:rsidR="00855C97">
        <w:rPr>
          <w:rFonts w:ascii="Times New Roman" w:eastAsia="Times New Roman" w:hAnsi="Times New Roman" w:cs="Times New Roman"/>
          <w:sz w:val="24"/>
          <w:szCs w:val="24"/>
        </w:rPr>
        <w:t>чебны</w:t>
      </w:r>
      <w:r>
        <w:rPr>
          <w:rFonts w:ascii="Times New Roman" w:eastAsia="Times New Roman" w:hAnsi="Times New Roman" w:cs="Times New Roman"/>
          <w:sz w:val="24"/>
          <w:szCs w:val="24"/>
        </w:rPr>
        <w:t>е занятия по данному курсу проводятся в виде</w:t>
      </w:r>
      <w:r w:rsidR="00855C97">
        <w:rPr>
          <w:rFonts w:ascii="Times New Roman" w:eastAsia="Times New Roman" w:hAnsi="Times New Roman" w:cs="Times New Roman"/>
          <w:sz w:val="24"/>
          <w:szCs w:val="24"/>
        </w:rPr>
        <w:t xml:space="preserve"> лекций, семинаров, практикумов, экскурсий и учебных конференций. Они предполагают:</w:t>
      </w:r>
    </w:p>
    <w:p w:rsidR="00B5103E" w:rsidRDefault="00855C97">
      <w:pPr>
        <w:pStyle w:val="normal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информационных источников по биоэтической проблематике;</w:t>
      </w:r>
    </w:p>
    <w:p w:rsidR="00B5103E" w:rsidRDefault="00855C97">
      <w:pPr>
        <w:pStyle w:val="normal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обсуждение проблем и социально-контекстных ситуаций;</w:t>
      </w:r>
    </w:p>
    <w:p w:rsidR="00B5103E" w:rsidRDefault="00855C97">
      <w:pPr>
        <w:pStyle w:val="normal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обзоров,  информационных справок, презентаций;</w:t>
      </w:r>
    </w:p>
    <w:p w:rsidR="00B5103E" w:rsidRDefault="00855C97">
      <w:pPr>
        <w:pStyle w:val="normal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посещение экскурсий; </w:t>
      </w:r>
    </w:p>
    <w:p w:rsidR="00B5103E" w:rsidRDefault="00855C97">
      <w:pPr>
        <w:pStyle w:val="normal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просмотр отрывков документальных фильмов по рассматриваемым проблемам;</w:t>
      </w:r>
    </w:p>
    <w:p w:rsidR="00B5103E" w:rsidRDefault="00855C97">
      <w:pPr>
        <w:pStyle w:val="normal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bookmarkStart w:id="2" w:name="_3znysh7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изучение и анализ общественного мнения по проблемам биоэтики.</w:t>
      </w:r>
    </w:p>
    <w:p w:rsidR="00B5103E" w:rsidRDefault="00855C97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Ведущие формы проведения занятий: беседы,  анализ проблем и социально-контекстных ситуаций, выполнение мини-проектов, обмен информацией и  другие.  При этом активно используется наглядность и опора на жизненный опыт учащихся.</w:t>
      </w:r>
    </w:p>
    <w:p w:rsidR="00B5103E" w:rsidRDefault="00B5103E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5103E" w:rsidRDefault="00855C97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Методы обучения </w:t>
      </w:r>
    </w:p>
    <w:p w:rsidR="00B5103E" w:rsidRDefault="00855C9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5103E">
          <w:pgSz w:w="11906" w:h="16838"/>
          <w:pgMar w:top="993" w:right="720" w:bottom="851" w:left="1276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В курсе используются эвристические методы обучения:</w:t>
      </w:r>
    </w:p>
    <w:p w:rsidR="00B5103E" w:rsidRDefault="00855C97">
      <w:pPr>
        <w:pStyle w:val="normal"/>
        <w:numPr>
          <w:ilvl w:val="0"/>
          <w:numId w:val="11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проблемный</w:t>
      </w:r>
    </w:p>
    <w:p w:rsidR="00B5103E" w:rsidRDefault="00855C97">
      <w:pPr>
        <w:pStyle w:val="normal"/>
        <w:numPr>
          <w:ilvl w:val="0"/>
          <w:numId w:val="11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социально-контекстных ситуаций</w:t>
      </w:r>
    </w:p>
    <w:p w:rsidR="00B5103E" w:rsidRDefault="00855C97">
      <w:pPr>
        <w:pStyle w:val="normal"/>
        <w:numPr>
          <w:ilvl w:val="0"/>
          <w:numId w:val="11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проектно-исследовательский</w:t>
      </w:r>
    </w:p>
    <w:p w:rsidR="00B5103E" w:rsidRDefault="00855C97">
      <w:pPr>
        <w:pStyle w:val="normal"/>
        <w:numPr>
          <w:ilvl w:val="0"/>
          <w:numId w:val="11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метод прогнозирования</w:t>
      </w:r>
    </w:p>
    <w:p w:rsidR="00B5103E" w:rsidRDefault="00855C97">
      <w:pPr>
        <w:pStyle w:val="normal"/>
        <w:numPr>
          <w:ilvl w:val="0"/>
          <w:numId w:val="11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 самоорганизации обучения</w:t>
      </w:r>
    </w:p>
    <w:p w:rsidR="00B5103E" w:rsidRDefault="00855C97">
      <w:pPr>
        <w:pStyle w:val="normal"/>
        <w:numPr>
          <w:ilvl w:val="0"/>
          <w:numId w:val="11"/>
        </w:numPr>
        <w:spacing w:after="0" w:line="240" w:lineRule="auto"/>
        <w:ind w:left="709"/>
        <w:jc w:val="both"/>
        <w:rPr>
          <w:sz w:val="24"/>
          <w:szCs w:val="24"/>
        </w:rPr>
        <w:sectPr w:rsidR="00B5103E">
          <w:headerReference w:type="even" r:id="rId8"/>
          <w:type w:val="continuous"/>
          <w:pgSz w:w="11906" w:h="16838"/>
          <w:pgMar w:top="1134" w:right="567" w:bottom="1134" w:left="1701" w:header="709" w:footer="709" w:gutter="0"/>
          <w:cols w:num="2" w:space="720" w:equalWidth="0">
            <w:col w:w="4464" w:space="709"/>
            <w:col w:w="4464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метод самооценки</w:t>
      </w:r>
    </w:p>
    <w:p w:rsidR="00B5103E" w:rsidRDefault="00855C9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Данные методы в наибольшей степени призваны обеспечить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развитие естественнонаучной грамотности и духовно-нравственных качеств личности</w:t>
      </w:r>
      <w:r>
        <w:rPr>
          <w:rFonts w:ascii="Times New Roman" w:eastAsia="Times New Roman" w:hAnsi="Times New Roman" w:cs="Times New Roman"/>
          <w:sz w:val="24"/>
          <w:szCs w:val="24"/>
        </w:rPr>
        <w:t>,  познавательных интересов и творческих способностей обучающихся, самостоятельности в приобретении знаний.</w:t>
      </w:r>
    </w:p>
    <w:p w:rsidR="00B5103E" w:rsidRDefault="00B5103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Формы контроля</w:t>
      </w:r>
    </w:p>
    <w:p w:rsidR="00B5103E" w:rsidRDefault="00855C97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и итоговое анкетирование учащихся</w:t>
      </w:r>
    </w:p>
    <w:p w:rsidR="00B5103E" w:rsidRDefault="00855C97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Диагностика уровня сформированности естественнонаучной грамотности и морально-этической ответственности личности</w:t>
      </w:r>
    </w:p>
    <w:p w:rsidR="00B5103E" w:rsidRDefault="00855C97">
      <w:pPr>
        <w:pStyle w:val="normal"/>
        <w:numPr>
          <w:ilvl w:val="0"/>
          <w:numId w:val="15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мини-проектов</w:t>
      </w:r>
    </w:p>
    <w:p w:rsidR="00B5103E" w:rsidRDefault="00855C97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Портфолио достижений </w:t>
      </w:r>
    </w:p>
    <w:p w:rsidR="00B5103E" w:rsidRDefault="00855C97">
      <w:pPr>
        <w:pStyle w:val="normal"/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Особенностям занятий наиболее соответствует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зачетная форма </w:t>
      </w:r>
      <w:r>
        <w:rPr>
          <w:rFonts w:ascii="Times New Roman" w:eastAsia="Times New Roman" w:hAnsi="Times New Roman" w:cs="Times New Roman"/>
          <w:sz w:val="24"/>
          <w:szCs w:val="24"/>
        </w:rPr>
        <w:t>оценки достижений учащихся</w:t>
      </w:r>
    </w:p>
    <w:p w:rsidR="00B5103E" w:rsidRDefault="00B5103E">
      <w:pPr>
        <w:pStyle w:val="normal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5103E" w:rsidRDefault="00855C97">
      <w:pPr>
        <w:pStyle w:val="normal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Подходы к организации деятельности</w:t>
      </w:r>
    </w:p>
    <w:p w:rsidR="00B5103E" w:rsidRDefault="00855C97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Активные, развивающие ученика, формы работы</w:t>
      </w:r>
    </w:p>
    <w:p w:rsidR="00B5103E" w:rsidRDefault="00855C97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Личностно-ориентированные</w:t>
      </w:r>
    </w:p>
    <w:p w:rsidR="00B5103E" w:rsidRDefault="00855C97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</w:t>
      </w:r>
    </w:p>
    <w:p w:rsidR="00B5103E" w:rsidRDefault="00B5103E">
      <w:pPr>
        <w:pStyle w:val="normal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5103E" w:rsidRDefault="00855C97">
      <w:pPr>
        <w:pStyle w:val="normal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Формы обучения</w:t>
      </w:r>
    </w:p>
    <w:p w:rsidR="00B5103E" w:rsidRDefault="00855C97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</w:t>
      </w:r>
    </w:p>
    <w:p w:rsidR="00B5103E" w:rsidRDefault="00855C97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Парная</w:t>
      </w:r>
    </w:p>
    <w:p w:rsidR="00B5103E" w:rsidRDefault="00855C97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0"/>
        <w:rPr>
          <w:color w:val="000000"/>
          <w:sz w:val="24"/>
          <w:szCs w:val="24"/>
        </w:rPr>
      </w:pPr>
      <w:bookmarkStart w:id="3" w:name="_2et92p0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</w:t>
      </w:r>
    </w:p>
    <w:p w:rsidR="00B5103E" w:rsidRDefault="00855C9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</w:t>
      </w:r>
      <w:r w:rsidR="000E1A32">
        <w:rPr>
          <w:rFonts w:ascii="Times New Roman" w:eastAsia="Times New Roman" w:hAnsi="Times New Roman" w:cs="Times New Roman"/>
          <w:b/>
          <w:sz w:val="24"/>
          <w:szCs w:val="24"/>
        </w:rPr>
        <w:t>ие программы курс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B5103E" w:rsidRDefault="00855C9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Теоретическая часть </w:t>
      </w:r>
    </w:p>
    <w:p w:rsidR="00B5103E" w:rsidRDefault="00855C97">
      <w:pPr>
        <w:pStyle w:val="normal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Этика, биоэтика, понятие, связь с религией, правом, моралью, медициной. Биоэтика как наука, цели, задачи, значение. История становления и развития науки.  Биоэтика в США и России. Основные  проблемы биоэтики. </w:t>
      </w:r>
    </w:p>
    <w:p w:rsidR="00B5103E" w:rsidRDefault="00855C97">
      <w:pPr>
        <w:pStyle w:val="normal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Духовно-нравственные проблемы репродукции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Новые репродуктивные технологии. Проблема статуса эмбриона. Манипуляции с эмбрионами. Замораживание эмбрионов. Этические проблемы. Духовно-нравственные проблемы суррогатного материнства, донорства половых клеток и выбора пола ребенка. Прерывание беременности. Социально-политический, либеральный и консервативный подходы к проблеме. Регуляция рождаемости. Контрацепция и стерилизация: понятие, виды, духовно-нравственные проблемы Фетальная терапия: понятие, духовно-нравственные проблемы. </w:t>
      </w:r>
    </w:p>
    <w:p w:rsidR="00B5103E" w:rsidRDefault="00855C97">
      <w:pPr>
        <w:pStyle w:val="normal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Этические проблемы полового просвещения.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Времена и нравы. Духовно-нравственные проблемы полового просвещения школьников.</w:t>
      </w:r>
    </w:p>
    <w:p w:rsidR="00B5103E" w:rsidRDefault="00855C97">
      <w:pPr>
        <w:pStyle w:val="normal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Проблемы жизни и смерти.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«Физика» и «метафизика» смерти. Религиозные и медицинские аспекты смерти. Клиническая и биологическая смерть. Критерии смерти. Реанимация. Эвтаназия: понятие, виды; духовно-нравственные, правовые и социальные проблемы. Трансплантация органов: понятие, виды, этическая сторона вопроса. </w:t>
      </w:r>
    </w:p>
    <w:p w:rsidR="00B5103E" w:rsidRDefault="00855C97">
      <w:pPr>
        <w:pStyle w:val="normal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Этические проблемы генных технологий.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Генная инженерия, клонирование: понятие, значение, научные и духовно-нравственные проблемы. </w:t>
      </w:r>
    </w:p>
    <w:p w:rsidR="00B5103E" w:rsidRDefault="00855C97">
      <w:pPr>
        <w:pStyle w:val="normal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Биоэтика и жизнь.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Эксперименты на человеке и животных, испытание лекарственных препаратов,  научная и этическая сторона проблемы. Проблемы алкоголизации и, табакокурения. Вред наркотических веществ и спайсов. Проблема СПИДа. Этическая сторона вопроса и права человека. Современные заболевания цивилизации. Биология и медицина в художественном пространстве.</w:t>
      </w:r>
    </w:p>
    <w:p w:rsidR="00B5103E" w:rsidRDefault="00855C97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B5103E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понятия </w:t>
      </w:r>
    </w:p>
    <w:p w:rsidR="00B5103E" w:rsidRDefault="00B5103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103E">
          <w:headerReference w:type="even" r:id="rId9"/>
          <w:footerReference w:type="default" r:id="rId10"/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Аборт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Агония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Биологическая смерть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Биоэтика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Генная инженерия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Генная терапия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Гуманность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Генные технологии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Грех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Духовность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Душа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Евгеника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Жертва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Жизнеспособность плода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Информированное согласие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Искусственное оплодотворение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Клиническая смерть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Клонирование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Контрацепция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Милосердие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репродуктивные технологии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Нравственность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жизни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Реанимация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Семья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Смерть 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Смерть мозга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Смирение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Справедливость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Стерилизация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Страдание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Суррогатное материнство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Супружеская верность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Трансплантация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Терминальные состояния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Терпение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Фетальная терапия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Хоспис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Целомудрие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Цитотерапия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Человеколюбие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Эвтаназия 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Экстракарполярное оплодотворение (ЭКО)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Эмбрионотерапия</w:t>
      </w:r>
    </w:p>
    <w:p w:rsidR="00B5103E" w:rsidRDefault="00855C97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B5103E">
          <w:type w:val="continuous"/>
          <w:pgSz w:w="11906" w:h="16838"/>
          <w:pgMar w:top="1134" w:right="567" w:bottom="1134" w:left="1701" w:header="709" w:footer="709" w:gutter="0"/>
          <w:cols w:num="2" w:space="720" w:equalWidth="0">
            <w:col w:w="4464" w:space="709"/>
            <w:col w:w="4464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Этика</w:t>
      </w:r>
    </w:p>
    <w:p w:rsidR="00B5103E" w:rsidRDefault="00B5103E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03E" w:rsidRDefault="00855C9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Практическая часть 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разделу «Введение».</w:t>
      </w:r>
      <w:r w:rsidR="000E1A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пределение тематики и планирование проектно-исследовательской деятельности.</w:t>
      </w: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Темы исследовательских проектов (допускаются корректировки в формулировках тем проектов)</w:t>
      </w:r>
    </w:p>
    <w:p w:rsidR="00B5103E" w:rsidRDefault="00855C9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знаете о биоэтике?</w:t>
      </w:r>
    </w:p>
    <w:p w:rsidR="00B5103E" w:rsidRDefault="00855C9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Вмешательство в репродукцию человека - за и против.</w:t>
      </w:r>
    </w:p>
    <w:p w:rsidR="00B5103E" w:rsidRDefault="00855C9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Фетальная терапия – преступление во имя добра?</w:t>
      </w:r>
    </w:p>
    <w:p w:rsidR="00B5103E" w:rsidRDefault="00855C9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Аборт – убийство или выход из трудной жизненной ситуации?</w:t>
      </w:r>
    </w:p>
    <w:p w:rsidR="00B5103E" w:rsidRDefault="00855C9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Эвтаназия – убийство или решение проблемы?</w:t>
      </w:r>
    </w:p>
    <w:p w:rsidR="00B5103E" w:rsidRDefault="00855C9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Эксперименты на живом материале – дань науке или бесценность жизни?</w:t>
      </w:r>
    </w:p>
    <w:p w:rsidR="00B5103E" w:rsidRDefault="00855C9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смерти. Естественнонаучный и духовно-нравственный аспекты</w:t>
      </w:r>
    </w:p>
    <w:p w:rsidR="00B5103E" w:rsidRDefault="00855C9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Трансплантация органов - дорога в будущее.</w:t>
      </w:r>
    </w:p>
    <w:p w:rsidR="00B5103E" w:rsidRDefault="00855C9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репродуктивные технологии: «за» и «против».</w:t>
      </w:r>
    </w:p>
    <w:p w:rsidR="00B5103E" w:rsidRDefault="00B5103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03E" w:rsidRDefault="00855C97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разделу «Духовно- нравственные  проблемы репродукции человека»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103E" w:rsidRDefault="00855C9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и анализ кадров из фильма «Безмолвный крик».</w:t>
      </w:r>
    </w:p>
    <w:p w:rsidR="00B5103E" w:rsidRDefault="00855C9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и анализ кадров из фильма «Биоэтика как христианская наука».</w:t>
      </w:r>
    </w:p>
    <w:p w:rsidR="00B5103E" w:rsidRDefault="00855C9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и анализ кадров из фильма «Русский крест» и «Растление».</w:t>
      </w:r>
    </w:p>
    <w:p w:rsidR="00B5103E" w:rsidRDefault="00855C9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просмотр и анализ кадров видеоролика «Экстракорпоральное оплодотворение. От медицины к биоэтике» </w:t>
      </w:r>
    </w:p>
    <w:p w:rsidR="00B5103E" w:rsidRDefault="00B5103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разделу «Биоэтика и жизнь»:</w:t>
      </w:r>
    </w:p>
    <w:p w:rsidR="00B5103E" w:rsidRDefault="00855C9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экскурсия </w:t>
      </w:r>
      <w:r w:rsidR="000E1A32">
        <w:rPr>
          <w:rFonts w:ascii="Times New Roman" w:eastAsia="Times New Roman" w:hAnsi="Times New Roman" w:cs="Times New Roman"/>
          <w:color w:val="000000"/>
          <w:sz w:val="24"/>
          <w:szCs w:val="24"/>
        </w:rPr>
        <w:t>в анатомический музей при Ярослав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государственном медицинском университете. Проблема: «Использование органов и тканей человека: научная и духовно-нравственная сторона проблемы».</w:t>
      </w:r>
    </w:p>
    <w:p w:rsidR="00B5103E" w:rsidRDefault="000E1A3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экскурсия в виварий при Ярослав</w:t>
      </w:r>
      <w:r w:rsidR="00855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государственном медицинском университете. Проблема: «Эксперименты на животных «за» и «против». </w:t>
      </w:r>
    </w:p>
    <w:p w:rsidR="00B5103E" w:rsidRDefault="000E1A3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в Ярослав</w:t>
      </w:r>
      <w:r w:rsidR="00855C97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зоопарк. Проблема: «Содержание животных в неволе, «за» и  «против»». (</w:t>
      </w:r>
      <w:r w:rsidR="00855C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Волонтерская практика</w:t>
      </w:r>
      <w:r w:rsidR="00855C97">
        <w:rPr>
          <w:rFonts w:ascii="Times New Roman" w:eastAsia="Times New Roman" w:hAnsi="Times New Roman" w:cs="Times New Roman"/>
          <w:color w:val="000000"/>
          <w:sz w:val="24"/>
          <w:szCs w:val="24"/>
        </w:rPr>
        <w:t>: «Подари корм животным»)</w:t>
      </w:r>
    </w:p>
    <w:p w:rsidR="00B5103E" w:rsidRDefault="00855C9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и анализ кадров из фильма «Биоэтика как христианская наука».</w:t>
      </w:r>
    </w:p>
    <w:p w:rsidR="00B5103E" w:rsidRDefault="00855C9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и анализ кадров из фильма «Алкогольная и наркотическая агрессия против России»; обсуждение проблемы.</w:t>
      </w:r>
    </w:p>
    <w:p w:rsidR="00B5103E" w:rsidRDefault="00855C9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 - игра: «Суд над сигаретой».</w:t>
      </w:r>
    </w:p>
    <w:p w:rsidR="00B5103E" w:rsidRDefault="00855C97">
      <w:pPr>
        <w:pStyle w:val="normal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разделу «Заключение»: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и защита  результатов проектно-исследовательской деятельности; диагностическое тестирование</w:t>
      </w:r>
    </w:p>
    <w:p w:rsidR="00B5103E" w:rsidRDefault="00855C9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B5103E" w:rsidRDefault="00855C97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Личностные:</w:t>
      </w:r>
    </w:p>
    <w:p w:rsidR="00B5103E" w:rsidRDefault="00855C9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у учащихся ценностного отношения к природе, жизни и здоровью человека;</w:t>
      </w:r>
    </w:p>
    <w:p w:rsidR="00B5103E" w:rsidRDefault="00855C9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значения здорового образа жизни; </w:t>
      </w:r>
    </w:p>
    <w:p w:rsidR="00B5103E" w:rsidRDefault="00855C9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познавательных интересов и мотивов к изучению биологии с научной и духовно-нравственной сторон, к общению с природой;</w:t>
      </w:r>
    </w:p>
    <w:p w:rsidR="00B5103E" w:rsidRDefault="00855C9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развитие естественнонаучной грамотности;</w:t>
      </w:r>
    </w:p>
    <w:p w:rsidR="00B5103E" w:rsidRDefault="00855C9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интеллектуальными умениями (анализировать, сравнивать, классифицировать, устанавливать причинно-следственные связи, делать обобщения и выводы);</w:t>
      </w:r>
    </w:p>
    <w:p w:rsidR="00B5103E" w:rsidRDefault="00855C97">
      <w:pPr>
        <w:pStyle w:val="normal"/>
        <w:numPr>
          <w:ilvl w:val="0"/>
          <w:numId w:val="5"/>
        </w:numPr>
        <w:spacing w:after="0" w:line="240" w:lineRule="auto"/>
        <w:ind w:left="993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навыками самоанализа, самоцелеполагания; самопланирования; самоорганизации, самоконтроля; самооценки; самокоррекции;</w:t>
      </w:r>
    </w:p>
    <w:p w:rsidR="00B5103E" w:rsidRDefault="00855C9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мнению;</w:t>
      </w:r>
    </w:p>
    <w:p w:rsidR="00B5103E" w:rsidRDefault="00855C9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5103E" w:rsidRDefault="00855C9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5103E" w:rsidRDefault="00855C9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сотрудничества, умения не создавать конфликтов и находить выходы из спорных ситуаций;</w:t>
      </w:r>
    </w:p>
    <w:p w:rsidR="00B5103E" w:rsidRDefault="00855C9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5103E" w:rsidRDefault="00855C97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Метапредметные:</w:t>
      </w:r>
    </w:p>
    <w:p w:rsidR="00B5103E" w:rsidRDefault="00855C9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учебными умениями: работать с учебной и справочной литературой, логично излагать материал; составлять план ответа, план рассказа, проводить наблюдения, анализировать информацию и на этой основе формулировать выводы;</w:t>
      </w:r>
    </w:p>
    <w:p w:rsidR="00B5103E" w:rsidRDefault="00855C9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создавать, применять, преобразовывать знаки и символы, модели и схемы для решения учебных и познавательных задач;</w:t>
      </w:r>
    </w:p>
    <w:p w:rsidR="00B5103E" w:rsidRDefault="00855C9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проводить анализ и обработку информации;</w:t>
      </w:r>
    </w:p>
    <w:p w:rsidR="00B5103E" w:rsidRDefault="00855C9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исследовательскими умениями: формулировать проблему исследования, определять цели, гипотезу, этапы и задачи исследования, самостоятельно моделировать и проводить эксперимент и на его основе получать новые знания; осуществлять анализ фактов или явлений, видеть пути и способы решения исследуемой проблемы; проводить презентацию полученных знаний и опыта;</w:t>
      </w:r>
    </w:p>
    <w:p w:rsidR="00B5103E" w:rsidRDefault="00855C9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color w:val="000000"/>
          <w:sz w:val="24"/>
          <w:szCs w:val="24"/>
        </w:rPr>
        <w:sectPr w:rsidR="00B5103E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овладение коммуникативными умениями и опытом межличностных коммуникаций, корректного ведения диалога и дискуссии, высказывать собственные суждения по проблеме.</w:t>
      </w:r>
    </w:p>
    <w:p w:rsidR="00B5103E" w:rsidRDefault="00855C97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Предметные:</w:t>
      </w:r>
    </w:p>
    <w:p w:rsidR="00B5103E" w:rsidRDefault="00855C97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познавательной сфере:</w:t>
      </w:r>
    </w:p>
    <w:p w:rsidR="00B5103E" w:rsidRDefault="00855C97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понятий биоэтики; целей, задач, истории становления и развития данной науки;</w:t>
      </w:r>
    </w:p>
    <w:p w:rsidR="00B5103E" w:rsidRDefault="00855C97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основных проблемы биоэтики на современном этапе развития науки и общества с позиции естественнонаучных, духовно-нравственных, социальных и правовых аспектов;</w:t>
      </w:r>
    </w:p>
    <w:p w:rsidR="00B5103E" w:rsidRDefault="00855C97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значимости биоэтических проблем; умение их характеризовать и анализировать</w:t>
      </w:r>
    </w:p>
    <w:p w:rsidR="00B5103E" w:rsidRDefault="00B5103E">
      <w:pPr>
        <w:pStyle w:val="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03E" w:rsidRDefault="00855C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ценностно-ориентационной 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5103E" w:rsidRDefault="00855C97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норм и правил поведения в природе и обществе, соблюдение здорового образа жизни; осознание ценности человеческой жизни</w:t>
      </w:r>
    </w:p>
    <w:p w:rsidR="00B5103E" w:rsidRDefault="00855C97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чувства ответственности за сохранение здоровья человека.</w:t>
      </w:r>
    </w:p>
    <w:p w:rsidR="00B5103E" w:rsidRDefault="00855C97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готовность к нравственному самосовершенствованию, духовному саморазвитию;</w:t>
      </w:r>
    </w:p>
    <w:p w:rsidR="00B5103E" w:rsidRDefault="00855C97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понимать значения нравственности, веры и религии в жизни человека и общества;  </w:t>
      </w:r>
    </w:p>
    <w:p w:rsidR="00B5103E" w:rsidRDefault="00855C97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" w:line="240" w:lineRule="auto"/>
        <w:jc w:val="both"/>
        <w:rPr>
          <w:color w:val="000000"/>
          <w:sz w:val="24"/>
          <w:szCs w:val="24"/>
        </w:rPr>
        <w:sectPr w:rsidR="00B5103E">
          <w:headerReference w:type="even" r:id="rId11"/>
          <w:type w:val="continuous"/>
          <w:pgSz w:w="11906" w:h="16838"/>
          <w:pgMar w:top="1134" w:right="567" w:bottom="113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эмоционального и эстетического восприятия объектов живой природы.</w:t>
      </w:r>
    </w:p>
    <w:p w:rsidR="00B5103E" w:rsidRDefault="00B5103E">
      <w:pPr>
        <w:pStyle w:val="normal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B5103E">
          <w:type w:val="continuous"/>
          <w:pgSz w:w="11906" w:h="16838"/>
          <w:pgMar w:top="1134" w:right="567" w:bottom="1134" w:left="1701" w:header="708" w:footer="708" w:gutter="0"/>
          <w:cols w:space="720"/>
        </w:sectPr>
      </w:pPr>
      <w:bookmarkStart w:id="4" w:name="_tyjcwt" w:colFirst="0" w:colLast="0"/>
      <w:bookmarkEnd w:id="4"/>
    </w:p>
    <w:p w:rsidR="00B5103E" w:rsidRDefault="00855C97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5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04"/>
        <w:gridCol w:w="1134"/>
        <w:gridCol w:w="1984"/>
      </w:tblGrid>
      <w:tr w:rsidR="00B5103E">
        <w:trPr>
          <w:trHeight w:val="46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B5103E" w:rsidRDefault="00855C97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 учебного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B5103E" w:rsidRDefault="00855C97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B5103E">
        <w:trPr>
          <w:trHeight w:val="70"/>
        </w:trPr>
        <w:tc>
          <w:tcPr>
            <w:tcW w:w="62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3E" w:rsidRDefault="00855C97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биоэтика</w:t>
            </w:r>
          </w:p>
          <w:p w:rsidR="00B5103E" w:rsidRDefault="00B5103E">
            <w:pPr>
              <w:pStyle w:val="normal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Становление и  развитие биоэтики как науки</w:t>
            </w:r>
          </w:p>
          <w:p w:rsidR="00B5103E" w:rsidRDefault="00B5103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проектно-исследовательской деятельности.</w:t>
            </w:r>
          </w:p>
          <w:p w:rsidR="00B5103E" w:rsidRDefault="00B5103E">
            <w:pPr>
              <w:pStyle w:val="normal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03E" w:rsidRDefault="00855C97">
            <w:pPr>
              <w:pStyle w:val="normal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нравственные проблемы репродукции человека</w:t>
            </w: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репродуктивные технологии. Проблема статуса эмбриона. Манипуляции с эмбрионами. Замораживание эмбрионов. Этические проблемы.</w:t>
            </w: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Искусственное оплодотворение. Духовно - нравственные проблемы суррогатного материнства, донорства половых клеток и выбора пола ребенка.</w:t>
            </w: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Прерывание беременности. Социально-политический, либеральный и консервативный подходы к проблеме.</w:t>
            </w: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Регуляция рождаемости.</w:t>
            </w: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Фетальная терапия: понятие, духовно-нравственные проблемы.</w:t>
            </w: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Жизнь как ценность.</w:t>
            </w:r>
          </w:p>
          <w:p w:rsidR="00B5103E" w:rsidRDefault="00855C97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Этические проблемы полового просвещения школьников</w:t>
            </w: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Времена и нравы.</w:t>
            </w:r>
          </w:p>
          <w:p w:rsidR="00B5103E" w:rsidRDefault="00B5103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03E" w:rsidRDefault="00855C97">
            <w:pPr>
              <w:pStyle w:val="normal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Проблемы жизни и смерти</w:t>
            </w: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«Физика» и «метафизика» смерти. Религиозные и медицинские аспекты смерти. Клиническая и биологическая смерть. Критерии смерти. Реанимация.</w:t>
            </w: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Эвтаназия: понятие, виды; духовно-нравственные, правовые и социальные проблемы. </w:t>
            </w: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Трансплантация органов.</w:t>
            </w:r>
          </w:p>
          <w:p w:rsidR="00B5103E" w:rsidRDefault="00B5103E">
            <w:pPr>
              <w:pStyle w:val="normal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«Использование органов и тканей человека: научная и духовно-нравственная сторона проблемы». </w:t>
            </w:r>
          </w:p>
          <w:p w:rsidR="00B5103E" w:rsidRDefault="00B5103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103E" w:rsidRDefault="00B5103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103E" w:rsidRDefault="00855C97">
            <w:pPr>
              <w:pStyle w:val="normal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Этические проблемы генных технологий</w:t>
            </w: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Генная инженерия, клонирование: понятие, значение, научные и духовно-нравственные проблемы.</w:t>
            </w:r>
          </w:p>
          <w:p w:rsidR="00B5103E" w:rsidRDefault="00B5103E">
            <w:pPr>
              <w:pStyle w:val="normal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Биоэтика и жизнь</w:t>
            </w: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«Эксперименты на животных «за» и  «против»».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«Содержание животных в неволе «за» и «против».</w:t>
            </w: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Эксперименты на человеке и животных, испытание лекарственных препаратов, научная и этическая сторона проблемы.</w:t>
            </w: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Проблемы алкоголизации населения. Вред наркотических веществ и спайсов.</w:t>
            </w: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Проблемы табакокурения: «Суд над сигаретой»</w:t>
            </w: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Проблема СПИДа, этическая сторона вопроса и права человека.</w:t>
            </w: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Современные заболевания цивилизации.</w:t>
            </w:r>
          </w:p>
          <w:p w:rsidR="00B5103E" w:rsidRDefault="00855C97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Биология и медицина в художественном пространстве</w:t>
            </w:r>
          </w:p>
          <w:p w:rsidR="00B5103E" w:rsidRDefault="00B5103E">
            <w:pPr>
              <w:pStyle w:val="normal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03E" w:rsidRDefault="00855C97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</w:t>
            </w:r>
          </w:p>
          <w:p w:rsidR="00B5103E" w:rsidRDefault="00855C97">
            <w:pPr>
              <w:pStyle w:val="normal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Заключительная учебная конференция. Защита проектов.</w:t>
            </w:r>
          </w:p>
          <w:p w:rsidR="00B5103E" w:rsidRDefault="00855C97">
            <w:pPr>
              <w:pStyle w:val="normal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Диагностическое тестирование</w:t>
            </w:r>
          </w:p>
          <w:p w:rsidR="00B5103E" w:rsidRDefault="00B5103E">
            <w:pPr>
              <w:pStyle w:val="normal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03E" w:rsidRDefault="00855C97" w:rsidP="004647C4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E1A32">
              <w:rPr>
                <w:rFonts w:ascii="Times New Roman" w:eastAsia="Times New Roman" w:hAnsi="Times New Roman" w:cs="Times New Roman"/>
                <w:sz w:val="24"/>
                <w:szCs w:val="24"/>
              </w:rPr>
              <w:t>сего 3</w:t>
            </w:r>
            <w:r w:rsidR="004647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3E" w:rsidRDefault="00B5103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4647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3dy6vkm" w:colFirst="0" w:colLast="0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5103E" w:rsidRDefault="00B5103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03E" w:rsidRDefault="00B5103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03E" w:rsidRDefault="00855C97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5103E" w:rsidRDefault="00855C97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5103E" w:rsidRDefault="00B5103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новых знаний</w:t>
            </w: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новых знаний</w:t>
            </w: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  <w:p w:rsidR="00B5103E" w:rsidRDefault="00B5103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03E" w:rsidRDefault="00B5103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новых знаний</w:t>
            </w: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семинар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  <w:p w:rsidR="00B5103E" w:rsidRDefault="00B5103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новых знаний</w:t>
            </w:r>
          </w:p>
          <w:p w:rsidR="004647C4" w:rsidRDefault="004647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0E1A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Я</w:t>
            </w:r>
            <w:r w:rsidR="0085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ГМУ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7C4" w:rsidRDefault="004647C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0E1A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виварий при Я</w:t>
            </w:r>
            <w:r w:rsidR="0085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ГМУ</w:t>
            </w:r>
          </w:p>
          <w:p w:rsidR="00B5103E" w:rsidRDefault="000E1A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Ярослав</w:t>
            </w:r>
            <w:r w:rsidR="0085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зоопарк</w:t>
            </w: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Урок-игра</w:t>
            </w: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B510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03E" w:rsidRDefault="00855C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конференция</w:t>
            </w:r>
          </w:p>
        </w:tc>
      </w:tr>
    </w:tbl>
    <w:p w:rsidR="00B5103E" w:rsidRDefault="00B5103E">
      <w:pPr>
        <w:pStyle w:val="1"/>
        <w:spacing w:before="0" w:after="195" w:line="240" w:lineRule="auto"/>
        <w:rPr>
          <w:rFonts w:ascii="Times New Roman" w:eastAsia="Times New Roman" w:hAnsi="Times New Roman" w:cs="Times New Roman"/>
          <w:b w:val="0"/>
          <w:color w:val="000000"/>
          <w:highlight w:val="yellow"/>
        </w:rPr>
      </w:pPr>
    </w:p>
    <w:p w:rsidR="00B5103E" w:rsidRDefault="00B5103E">
      <w:pPr>
        <w:pStyle w:val="normal"/>
        <w:rPr>
          <w:highlight w:val="yellow"/>
        </w:rPr>
      </w:pPr>
    </w:p>
    <w:p w:rsidR="00B5103E" w:rsidRDefault="00B5103E">
      <w:pPr>
        <w:pStyle w:val="normal"/>
        <w:ind w:firstLine="708"/>
        <w:rPr>
          <w:highlight w:val="yellow"/>
        </w:rPr>
      </w:pPr>
    </w:p>
    <w:p w:rsidR="00B5103E" w:rsidRDefault="00B5103E">
      <w:pPr>
        <w:pStyle w:val="normal"/>
        <w:ind w:firstLine="708"/>
        <w:rPr>
          <w:highlight w:val="yellow"/>
        </w:rPr>
      </w:pPr>
    </w:p>
    <w:p w:rsidR="00B5103E" w:rsidRDefault="00B5103E">
      <w:pPr>
        <w:pStyle w:val="normal"/>
        <w:rPr>
          <w:highlight w:val="yellow"/>
        </w:rPr>
      </w:pPr>
    </w:p>
    <w:sectPr w:rsidR="00B5103E" w:rsidSect="00B5103E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9B8" w:rsidRDefault="009009B8" w:rsidP="00B5103E">
      <w:pPr>
        <w:spacing w:after="0" w:line="240" w:lineRule="auto"/>
      </w:pPr>
      <w:r>
        <w:separator/>
      </w:r>
    </w:p>
  </w:endnote>
  <w:endnote w:type="continuationSeparator" w:id="1">
    <w:p w:rsidR="009009B8" w:rsidRDefault="009009B8" w:rsidP="00B5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3E" w:rsidRDefault="00B5103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9B8" w:rsidRDefault="009009B8" w:rsidP="00B5103E">
      <w:pPr>
        <w:spacing w:after="0" w:line="240" w:lineRule="auto"/>
      </w:pPr>
      <w:r>
        <w:separator/>
      </w:r>
    </w:p>
  </w:footnote>
  <w:footnote w:type="continuationSeparator" w:id="1">
    <w:p w:rsidR="009009B8" w:rsidRDefault="009009B8" w:rsidP="00B51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3E" w:rsidRDefault="0088498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855C97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B5103E" w:rsidRDefault="00B5103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3E" w:rsidRDefault="0088498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855C97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B5103E" w:rsidRDefault="00B5103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3E" w:rsidRDefault="0088498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855C97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B5103E" w:rsidRDefault="00B5103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8F4"/>
    <w:multiLevelType w:val="multilevel"/>
    <w:tmpl w:val="8D9AD4D8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8E5053"/>
    <w:multiLevelType w:val="multilevel"/>
    <w:tmpl w:val="9E92C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7019CE"/>
    <w:multiLevelType w:val="hybridMultilevel"/>
    <w:tmpl w:val="54C20BEA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1C6F077B"/>
    <w:multiLevelType w:val="multilevel"/>
    <w:tmpl w:val="74BCBA1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DF5240"/>
    <w:multiLevelType w:val="multilevel"/>
    <w:tmpl w:val="680AB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33016A2"/>
    <w:multiLevelType w:val="multilevel"/>
    <w:tmpl w:val="151AD6B4"/>
    <w:lvl w:ilvl="0">
      <w:start w:val="2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F1E7F"/>
    <w:multiLevelType w:val="multilevel"/>
    <w:tmpl w:val="3E468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E900218"/>
    <w:multiLevelType w:val="multilevel"/>
    <w:tmpl w:val="F74485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5227810"/>
    <w:multiLevelType w:val="multilevel"/>
    <w:tmpl w:val="95A8B9F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EB17F2B"/>
    <w:multiLevelType w:val="multilevel"/>
    <w:tmpl w:val="AE70712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0060829"/>
    <w:multiLevelType w:val="multilevel"/>
    <w:tmpl w:val="9D0EC9EC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B7A77EF"/>
    <w:multiLevelType w:val="multilevel"/>
    <w:tmpl w:val="DBB44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C1F343B"/>
    <w:multiLevelType w:val="multilevel"/>
    <w:tmpl w:val="E5BE6388"/>
    <w:lvl w:ilvl="0">
      <w:start w:val="1"/>
      <w:numFmt w:val="bullet"/>
      <w:lvlText w:val="●"/>
      <w:lvlJc w:val="left"/>
      <w:pPr>
        <w:ind w:left="1298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1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8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EE17E5D"/>
    <w:multiLevelType w:val="multilevel"/>
    <w:tmpl w:val="F0E8B4D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732C4054"/>
    <w:multiLevelType w:val="multilevel"/>
    <w:tmpl w:val="191483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771E0577"/>
    <w:multiLevelType w:val="multilevel"/>
    <w:tmpl w:val="97004DD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8937510"/>
    <w:multiLevelType w:val="multilevel"/>
    <w:tmpl w:val="60B2EDE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AFD03D3"/>
    <w:multiLevelType w:val="multilevel"/>
    <w:tmpl w:val="C8B687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12"/>
  </w:num>
  <w:num w:numId="6">
    <w:abstractNumId w:val="17"/>
  </w:num>
  <w:num w:numId="7">
    <w:abstractNumId w:val="16"/>
  </w:num>
  <w:num w:numId="8">
    <w:abstractNumId w:val="7"/>
  </w:num>
  <w:num w:numId="9">
    <w:abstractNumId w:val="1"/>
  </w:num>
  <w:num w:numId="10">
    <w:abstractNumId w:val="11"/>
  </w:num>
  <w:num w:numId="11">
    <w:abstractNumId w:val="8"/>
  </w:num>
  <w:num w:numId="12">
    <w:abstractNumId w:val="13"/>
  </w:num>
  <w:num w:numId="13">
    <w:abstractNumId w:val="4"/>
  </w:num>
  <w:num w:numId="14">
    <w:abstractNumId w:val="14"/>
  </w:num>
  <w:num w:numId="15">
    <w:abstractNumId w:val="10"/>
  </w:num>
  <w:num w:numId="16">
    <w:abstractNumId w:val="0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03E"/>
    <w:rsid w:val="000B49B4"/>
    <w:rsid w:val="000E1A32"/>
    <w:rsid w:val="00247917"/>
    <w:rsid w:val="004404EB"/>
    <w:rsid w:val="004647C4"/>
    <w:rsid w:val="00855C97"/>
    <w:rsid w:val="0088498E"/>
    <w:rsid w:val="009009B8"/>
    <w:rsid w:val="00967F91"/>
    <w:rsid w:val="00AE2D9E"/>
    <w:rsid w:val="00B5103E"/>
    <w:rsid w:val="00C30F14"/>
    <w:rsid w:val="00D37C63"/>
    <w:rsid w:val="00EB17E1"/>
    <w:rsid w:val="00F8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91"/>
  </w:style>
  <w:style w:type="paragraph" w:styleId="1">
    <w:name w:val="heading 1"/>
    <w:basedOn w:val="normal"/>
    <w:next w:val="normal"/>
    <w:rsid w:val="00B5103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normal"/>
    <w:next w:val="normal"/>
    <w:rsid w:val="00B510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510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510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5103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510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5103E"/>
  </w:style>
  <w:style w:type="table" w:customStyle="1" w:styleId="TableNormal">
    <w:name w:val="Table Normal"/>
    <w:rsid w:val="00B510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5103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510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5103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10">
    <w:name w:val="Заголовок №1_"/>
    <w:basedOn w:val="a0"/>
    <w:link w:val="11"/>
    <w:locked/>
    <w:rsid w:val="00AE2D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AE2D9E"/>
    <w:pPr>
      <w:widowControl w:val="0"/>
      <w:shd w:val="clear" w:color="auto" w:fill="FFFFFF"/>
      <w:spacing w:before="34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_"/>
    <w:basedOn w:val="a0"/>
    <w:link w:val="41"/>
    <w:locked/>
    <w:rsid w:val="00AE2D9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E2D9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0">
    <w:name w:val="Основной текст (2) + Курсив"/>
    <w:basedOn w:val="a0"/>
    <w:rsid w:val="00AE2D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AE2D9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0B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6</cp:revision>
  <dcterms:created xsi:type="dcterms:W3CDTF">2021-09-23T11:11:00Z</dcterms:created>
  <dcterms:modified xsi:type="dcterms:W3CDTF">2022-09-19T17:57:00Z</dcterms:modified>
</cp:coreProperties>
</file>