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72" w:rsidRDefault="005B7E44" w:rsidP="005B7E44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659880" cy="9424570"/>
            <wp:effectExtent l="0" t="0" r="7620" b="5715"/>
            <wp:docPr id="1" name="Рисунок 1" descr="C:\Users\Школа\Desktop\скан титульные листы - копия\2023-04-14_00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 титульные листы - копия\2023-04-14_001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2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5EF6" w:rsidRPr="008934F7" w:rsidRDefault="003F5EF6" w:rsidP="008934F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934F7"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34F7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5C4FD3" w:rsidRPr="005C4FD3" w:rsidRDefault="005C4FD3" w:rsidP="005C4FD3">
      <w:pPr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FD3">
        <w:rPr>
          <w:rFonts w:ascii="Times New Roman" w:eastAsia="Times New Roman" w:hAnsi="Times New Roman"/>
          <w:sz w:val="24"/>
          <w:szCs w:val="24"/>
          <w:lang w:eastAsia="ru-RU"/>
        </w:rPr>
        <w:t>Адаптированная рабочая программа предмета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Человек</w:t>
      </w:r>
      <w:r w:rsidRPr="005C4FD3">
        <w:rPr>
          <w:rFonts w:ascii="Times New Roman" w:eastAsia="Times New Roman" w:hAnsi="Times New Roman"/>
          <w:sz w:val="24"/>
          <w:szCs w:val="24"/>
          <w:lang w:eastAsia="ru-RU"/>
        </w:rPr>
        <w:t>» обязательной предметной об</w:t>
      </w:r>
      <w:r w:rsidR="00294CD7">
        <w:rPr>
          <w:rFonts w:ascii="Times New Roman" w:eastAsia="Times New Roman" w:hAnsi="Times New Roman"/>
          <w:sz w:val="24"/>
          <w:szCs w:val="24"/>
          <w:lang w:eastAsia="ru-RU"/>
        </w:rPr>
        <w:t>ласти «Естествознание</w:t>
      </w:r>
      <w:r w:rsidRPr="005C4FD3">
        <w:rPr>
          <w:rFonts w:ascii="Times New Roman" w:eastAsia="Times New Roman" w:hAnsi="Times New Roman"/>
          <w:sz w:val="24"/>
          <w:szCs w:val="24"/>
          <w:lang w:eastAsia="ru-RU"/>
        </w:rPr>
        <w:t>» для основного общего образования разработана на основе нормативных докуме</w:t>
      </w:r>
      <w:r w:rsidRPr="005C4FD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C4FD3">
        <w:rPr>
          <w:rFonts w:ascii="Times New Roman" w:eastAsia="Times New Roman" w:hAnsi="Times New Roman"/>
          <w:sz w:val="24"/>
          <w:szCs w:val="24"/>
          <w:lang w:eastAsia="ru-RU"/>
        </w:rPr>
        <w:t>тов:</w:t>
      </w:r>
    </w:p>
    <w:p w:rsidR="005C4FD3" w:rsidRPr="005C4FD3" w:rsidRDefault="005C4FD3" w:rsidP="005C4FD3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DejaVu Sans" w:hAnsi="Times New Roman"/>
          <w:kern w:val="24"/>
          <w:sz w:val="24"/>
          <w:szCs w:val="24"/>
          <w:lang w:eastAsia="ru-RU"/>
        </w:rPr>
      </w:pPr>
      <w:r w:rsidRPr="005C4FD3">
        <w:rPr>
          <w:rFonts w:ascii="Times New Roman" w:eastAsia="DejaVu Sans" w:hAnsi="Times New Roman"/>
          <w:kern w:val="24"/>
          <w:sz w:val="24"/>
          <w:szCs w:val="24"/>
          <w:lang w:eastAsia="ru-RU"/>
        </w:rPr>
        <w:t>Федеральный закон "Об образовании в Российской Федерации" от 29.12.2012 N 273-ФЗ (ред. от 02.07.2021);</w:t>
      </w:r>
    </w:p>
    <w:p w:rsidR="005C4FD3" w:rsidRPr="005C4FD3" w:rsidRDefault="005C4FD3" w:rsidP="005C4FD3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DejaVu Sans" w:hAnsi="Times New Roman"/>
          <w:kern w:val="24"/>
          <w:sz w:val="24"/>
          <w:szCs w:val="24"/>
          <w:lang w:eastAsia="ru-RU"/>
        </w:rPr>
      </w:pPr>
      <w:r w:rsidRPr="005C4FD3">
        <w:rPr>
          <w:rFonts w:ascii="Times New Roman" w:eastAsia="Andale Sans UI" w:hAnsi="Times New Roman"/>
          <w:kern w:val="2"/>
          <w:sz w:val="24"/>
          <w:szCs w:val="24"/>
          <w:lang w:val="x-none" w:eastAsia="ru-RU"/>
        </w:rPr>
        <w:t xml:space="preserve">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</w:t>
      </w:r>
      <w:r w:rsidRPr="005C4FD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19 декабря</w:t>
      </w:r>
      <w:r w:rsidRPr="005C4FD3">
        <w:rPr>
          <w:rFonts w:ascii="Times New Roman" w:eastAsia="Andale Sans UI" w:hAnsi="Times New Roman"/>
          <w:kern w:val="2"/>
          <w:sz w:val="24"/>
          <w:szCs w:val="24"/>
          <w:lang w:val="x-none" w:eastAsia="ru-RU"/>
        </w:rPr>
        <w:t xml:space="preserve"> 2014 г. </w:t>
      </w:r>
      <w:r w:rsidRPr="005C4FD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№1599</w:t>
      </w:r>
      <w:r w:rsidRPr="005C4FD3">
        <w:rPr>
          <w:rFonts w:ascii="Times New Roman" w:eastAsia="Andale Sans UI" w:hAnsi="Times New Roman"/>
          <w:kern w:val="2"/>
          <w:sz w:val="24"/>
          <w:szCs w:val="24"/>
          <w:lang w:val="x-none" w:eastAsia="ru-RU"/>
        </w:rPr>
        <w:t>;</w:t>
      </w:r>
      <w:r w:rsidRPr="005C4FD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5C4FD3">
        <w:rPr>
          <w:rFonts w:ascii="Times New Roman" w:eastAsia="Andale Sans UI" w:hAnsi="Times New Roman"/>
          <w:kern w:val="2"/>
          <w:sz w:val="24"/>
          <w:szCs w:val="24"/>
          <w:lang w:val="x-none" w:eastAsia="ru-RU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г., 11 дек 2020г);</w:t>
      </w:r>
    </w:p>
    <w:p w:rsidR="005C4FD3" w:rsidRPr="005C4FD3" w:rsidRDefault="005C4FD3" w:rsidP="005C4FD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C4FD3">
        <w:rPr>
          <w:rFonts w:ascii="Times New Roman" w:hAnsi="Times New Roman"/>
          <w:sz w:val="24"/>
          <w:szCs w:val="24"/>
        </w:rPr>
        <w:t>АООП ООО МОУ Ишненская СОШ (утв. приказом директора № 113 от 30.08.17 г.)</w:t>
      </w:r>
    </w:p>
    <w:p w:rsidR="005C4FD3" w:rsidRPr="005C4FD3" w:rsidRDefault="005C4FD3" w:rsidP="005C4F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FD3">
        <w:rPr>
          <w:rFonts w:ascii="Times New Roman" w:hAnsi="Times New Roman"/>
          <w:sz w:val="24"/>
          <w:szCs w:val="24"/>
        </w:rPr>
        <w:t xml:space="preserve"> Учебный план МОУ Ишненская СОШ (утв. приказом директора № 307 от 31.08.2022 г);</w:t>
      </w:r>
    </w:p>
    <w:p w:rsidR="005C4FD3" w:rsidRPr="005C4FD3" w:rsidRDefault="005C4FD3" w:rsidP="005C4FD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FD3">
        <w:rPr>
          <w:rFonts w:ascii="Times New Roman" w:hAnsi="Times New Roman"/>
          <w:sz w:val="24"/>
          <w:szCs w:val="24"/>
        </w:rPr>
        <w:t>Календарный учебный график МОУ Ишненская СОШ (утв. приказом директора № 308 от 31.08.2022);</w:t>
      </w:r>
    </w:p>
    <w:p w:rsidR="005C4FD3" w:rsidRPr="005C4FD3" w:rsidRDefault="005C4FD3" w:rsidP="005C4FD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FD3">
        <w:rPr>
          <w:rFonts w:ascii="Times New Roman" w:hAnsi="Times New Roman"/>
          <w:sz w:val="24"/>
          <w:szCs w:val="24"/>
        </w:rPr>
        <w:t>Положен</w:t>
      </w:r>
      <w:r w:rsidR="00656D97">
        <w:rPr>
          <w:rFonts w:ascii="Times New Roman" w:hAnsi="Times New Roman"/>
          <w:sz w:val="24"/>
          <w:szCs w:val="24"/>
        </w:rPr>
        <w:t>ие о рабочей программе по ФГОС Н</w:t>
      </w:r>
      <w:r w:rsidRPr="005C4FD3">
        <w:rPr>
          <w:rFonts w:ascii="Times New Roman" w:hAnsi="Times New Roman"/>
          <w:sz w:val="24"/>
          <w:szCs w:val="24"/>
        </w:rPr>
        <w:t>ОО (утв. приказом директора №243о/д от 27.08.2021 г);</w:t>
      </w:r>
    </w:p>
    <w:p w:rsidR="005C4FD3" w:rsidRPr="005C4FD3" w:rsidRDefault="005C4FD3" w:rsidP="005C4F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FD3">
        <w:rPr>
          <w:rFonts w:ascii="Times New Roman" w:hAnsi="Times New Roman"/>
          <w:sz w:val="24"/>
          <w:szCs w:val="24"/>
        </w:rPr>
        <w:t xml:space="preserve">     Методическое письмо ГОАУ ИРО о преподавании учебных предметов в образовательных организациях Ярославской области в 2022/2023 уч. г.</w:t>
      </w:r>
    </w:p>
    <w:p w:rsidR="005C4FD3" w:rsidRDefault="005C4FD3" w:rsidP="005C4FD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C4FD3">
        <w:rPr>
          <w:rFonts w:ascii="Times New Roman" w:hAnsi="Times New Roman"/>
          <w:sz w:val="24"/>
          <w:szCs w:val="24"/>
        </w:rPr>
        <w:t xml:space="preserve">           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</w:t>
      </w:r>
      <w:r w:rsidRPr="005C4FD3">
        <w:rPr>
          <w:rFonts w:ascii="Times New Roman" w:hAnsi="Times New Roman"/>
          <w:sz w:val="24"/>
          <w:szCs w:val="24"/>
        </w:rPr>
        <w:t>и</w:t>
      </w:r>
      <w:r w:rsidRPr="005C4FD3">
        <w:rPr>
          <w:rFonts w:ascii="Times New Roman" w:hAnsi="Times New Roman"/>
          <w:sz w:val="24"/>
          <w:szCs w:val="24"/>
        </w:rPr>
        <w:t>тие личности учащегося, способствует его умственному развитию.</w:t>
      </w:r>
    </w:p>
    <w:p w:rsidR="005C4FD3" w:rsidRPr="005C4FD3" w:rsidRDefault="005C4FD3" w:rsidP="005C4F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FD3">
        <w:rPr>
          <w:rFonts w:ascii="Times New Roman" w:hAnsi="Times New Roman"/>
          <w:b/>
          <w:sz w:val="24"/>
          <w:szCs w:val="24"/>
        </w:rPr>
        <w:t>Форма обучения - надомная.</w:t>
      </w:r>
    </w:p>
    <w:p w:rsidR="005C4FD3" w:rsidRPr="005C4FD3" w:rsidRDefault="005C4FD3" w:rsidP="005C4FD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FD3" w:rsidRPr="005C4FD3" w:rsidRDefault="005C4FD3" w:rsidP="005C4FD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F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предмета в учебном плане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- 1 час в неделю, 33</w:t>
      </w:r>
      <w:r w:rsidRPr="005C4FD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C4FD3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год. </w:t>
      </w:r>
    </w:p>
    <w:p w:rsidR="005C4FD3" w:rsidRPr="005C4FD3" w:rsidRDefault="005C4FD3" w:rsidP="005C4FD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F5EF6" w:rsidRPr="008934F7" w:rsidRDefault="003F5EF6" w:rsidP="00251FE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34F7">
        <w:rPr>
          <w:rFonts w:ascii="Times New Roman" w:hAnsi="Times New Roman"/>
          <w:b/>
          <w:sz w:val="28"/>
          <w:szCs w:val="28"/>
        </w:rPr>
        <w:t>Целью обучения</w:t>
      </w:r>
      <w:r w:rsidRPr="008934F7">
        <w:rPr>
          <w:rFonts w:ascii="Times New Roman" w:hAnsi="Times New Roman"/>
          <w:sz w:val="28"/>
          <w:szCs w:val="28"/>
        </w:rPr>
        <w:t xml:space="preserve"> предмета в первом классе - формирование представления о себе самом и ближайшем окружении.</w:t>
      </w:r>
    </w:p>
    <w:p w:rsidR="003F5EF6" w:rsidRPr="008934F7" w:rsidRDefault="003F5EF6" w:rsidP="00251FE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34F7">
        <w:rPr>
          <w:rFonts w:ascii="Times New Roman" w:hAnsi="Times New Roman"/>
          <w:b/>
          <w:sz w:val="28"/>
          <w:szCs w:val="28"/>
        </w:rPr>
        <w:t>Основными задачами</w:t>
      </w:r>
      <w:r w:rsidRPr="008934F7">
        <w:rPr>
          <w:rFonts w:ascii="Times New Roman" w:hAnsi="Times New Roman"/>
          <w:sz w:val="28"/>
          <w:szCs w:val="28"/>
        </w:rPr>
        <w:t xml:space="preserve"> программы являются:</w:t>
      </w:r>
    </w:p>
    <w:p w:rsidR="003F5EF6" w:rsidRPr="008934F7" w:rsidRDefault="003F5EF6" w:rsidP="00251FE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4F7">
        <w:rPr>
          <w:rFonts w:ascii="Times New Roman" w:hAnsi="Times New Roman"/>
          <w:sz w:val="28"/>
          <w:szCs w:val="28"/>
        </w:rPr>
        <w:t>формирование представлений о себе как «Я», осознание общности и разл</w:t>
      </w:r>
      <w:r w:rsidRPr="008934F7">
        <w:rPr>
          <w:rFonts w:ascii="Times New Roman" w:hAnsi="Times New Roman"/>
          <w:sz w:val="28"/>
          <w:szCs w:val="28"/>
        </w:rPr>
        <w:t>и</w:t>
      </w:r>
      <w:r w:rsidRPr="008934F7">
        <w:rPr>
          <w:rFonts w:ascii="Times New Roman" w:hAnsi="Times New Roman"/>
          <w:sz w:val="28"/>
          <w:szCs w:val="28"/>
        </w:rPr>
        <w:t>чий «Я» от других;</w:t>
      </w:r>
    </w:p>
    <w:p w:rsidR="003F5EF6" w:rsidRPr="008934F7" w:rsidRDefault="003F5EF6" w:rsidP="00251FE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4F7">
        <w:rPr>
          <w:rFonts w:ascii="Times New Roman" w:hAnsi="Times New Roman"/>
          <w:sz w:val="28"/>
          <w:szCs w:val="28"/>
        </w:rPr>
        <w:t>развитие умений решать каждодневные жизненные задачи, связанные с удовлетворением первоочередных потребностей;</w:t>
      </w:r>
    </w:p>
    <w:p w:rsidR="003F5EF6" w:rsidRPr="008934F7" w:rsidRDefault="003F5EF6" w:rsidP="00251FE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4F7">
        <w:rPr>
          <w:rFonts w:ascii="Times New Roman" w:hAnsi="Times New Roman"/>
          <w:sz w:val="28"/>
          <w:szCs w:val="28"/>
        </w:rPr>
        <w:t>развитие умений поддерживать образ жизни, соответствующий возрасту, умение поддерживать образ жизни, соответствующий возрасту, потребн</w:t>
      </w:r>
      <w:r w:rsidRPr="008934F7">
        <w:rPr>
          <w:rFonts w:ascii="Times New Roman" w:hAnsi="Times New Roman"/>
          <w:sz w:val="28"/>
          <w:szCs w:val="28"/>
        </w:rPr>
        <w:t>о</w:t>
      </w:r>
      <w:r w:rsidRPr="008934F7">
        <w:rPr>
          <w:rFonts w:ascii="Times New Roman" w:hAnsi="Times New Roman"/>
          <w:sz w:val="28"/>
          <w:szCs w:val="28"/>
        </w:rPr>
        <w:t>стям и ограничениям здоровья; поддерживать режим дня с необходимыми оздоровительными процедурами.</w:t>
      </w:r>
    </w:p>
    <w:p w:rsidR="003F5EF6" w:rsidRDefault="003F5EF6" w:rsidP="00251FE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34F7">
        <w:rPr>
          <w:rFonts w:ascii="Times New Roman" w:hAnsi="Times New Roman"/>
          <w:sz w:val="28"/>
          <w:szCs w:val="28"/>
        </w:rPr>
        <w:t>формирование представлений о своей семье, взаимоотношениях в семье.</w:t>
      </w:r>
    </w:p>
    <w:p w:rsidR="003F5EF6" w:rsidRDefault="003F5EF6" w:rsidP="008934F7">
      <w:pPr>
        <w:jc w:val="both"/>
        <w:rPr>
          <w:rFonts w:ascii="Times New Roman" w:hAnsi="Times New Roman"/>
          <w:sz w:val="28"/>
          <w:szCs w:val="28"/>
        </w:rPr>
      </w:pPr>
    </w:p>
    <w:p w:rsidR="005C4FD3" w:rsidRDefault="005C4FD3" w:rsidP="005C4FD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22D2">
        <w:rPr>
          <w:rFonts w:ascii="Times New Roman" w:hAnsi="Times New Roman"/>
          <w:b/>
          <w:sz w:val="28"/>
          <w:szCs w:val="28"/>
        </w:rPr>
        <w:t>Предполагаемые предметные результаты обучения:</w:t>
      </w:r>
    </w:p>
    <w:p w:rsidR="005C4FD3" w:rsidRPr="00251FE5" w:rsidRDefault="005C4FD3" w:rsidP="005C4F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FE5">
        <w:rPr>
          <w:rFonts w:ascii="Times New Roman" w:hAnsi="Times New Roman"/>
          <w:sz w:val="28"/>
          <w:szCs w:val="28"/>
        </w:rPr>
        <w:t>иметь представления о собственном теле;</w:t>
      </w:r>
    </w:p>
    <w:p w:rsidR="005C4FD3" w:rsidRPr="00251FE5" w:rsidRDefault="005C4FD3" w:rsidP="005C4F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FE5">
        <w:rPr>
          <w:rFonts w:ascii="Times New Roman" w:hAnsi="Times New Roman"/>
          <w:sz w:val="28"/>
          <w:szCs w:val="28"/>
        </w:rPr>
        <w:lastRenderedPageBreak/>
        <w:t>относить себя к определенному полу;</w:t>
      </w:r>
    </w:p>
    <w:p w:rsidR="005C4FD3" w:rsidRPr="00251FE5" w:rsidRDefault="005C4FD3" w:rsidP="005C4F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FE5">
        <w:rPr>
          <w:rFonts w:ascii="Times New Roman" w:hAnsi="Times New Roman"/>
          <w:sz w:val="28"/>
          <w:szCs w:val="28"/>
        </w:rPr>
        <w:t>уметь определять «моё» и «не моё», осознавать и выражать свои интересы, желания;</w:t>
      </w:r>
    </w:p>
    <w:p w:rsidR="005C4FD3" w:rsidRPr="00251FE5" w:rsidRDefault="005C4FD3" w:rsidP="005C4F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FE5">
        <w:rPr>
          <w:rFonts w:ascii="Times New Roman" w:hAnsi="Times New Roman"/>
          <w:sz w:val="28"/>
          <w:szCs w:val="28"/>
        </w:rPr>
        <w:t>уметь сообщать общие сведения о себе: имя, фамилия, возраст, пол, свои и</w:t>
      </w:r>
      <w:r w:rsidRPr="00251FE5">
        <w:rPr>
          <w:rFonts w:ascii="Times New Roman" w:hAnsi="Times New Roman"/>
          <w:sz w:val="28"/>
          <w:szCs w:val="28"/>
        </w:rPr>
        <w:t>н</w:t>
      </w:r>
      <w:r w:rsidRPr="00251FE5">
        <w:rPr>
          <w:rFonts w:ascii="Times New Roman" w:hAnsi="Times New Roman"/>
          <w:sz w:val="28"/>
          <w:szCs w:val="28"/>
        </w:rPr>
        <w:t>тересы, хобби и др.;</w:t>
      </w:r>
    </w:p>
    <w:p w:rsidR="005C4FD3" w:rsidRPr="00251FE5" w:rsidRDefault="005C4FD3" w:rsidP="005C4F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FE5">
        <w:rPr>
          <w:rFonts w:ascii="Times New Roman" w:hAnsi="Times New Roman"/>
          <w:sz w:val="28"/>
          <w:szCs w:val="28"/>
        </w:rPr>
        <w:t>уметь соблюдать режимные моменты (чистка зубов утром и вечером, мытье рук после посещения туалета и перед едой);</w:t>
      </w:r>
    </w:p>
    <w:p w:rsidR="005C4FD3" w:rsidRDefault="005C4FD3" w:rsidP="005C4F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FE5">
        <w:rPr>
          <w:rFonts w:ascii="Times New Roman" w:hAnsi="Times New Roman"/>
          <w:sz w:val="28"/>
          <w:szCs w:val="28"/>
        </w:rPr>
        <w:t>иметь представления о членах семьи, обязанностях членов семьи, бытовой и досуговой деятельности семьи.</w:t>
      </w:r>
    </w:p>
    <w:p w:rsidR="005C4FD3" w:rsidRDefault="005C4FD3" w:rsidP="005C4F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одежду, обувь.</w:t>
      </w:r>
    </w:p>
    <w:p w:rsidR="005C4FD3" w:rsidRDefault="005C4FD3" w:rsidP="005C4F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C4FD3" w:rsidRDefault="005C4FD3" w:rsidP="005C4F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расстёгивать и застёгивать одежду, завязывать шнурки, знать послед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вательность одевания и раздевания.</w:t>
      </w:r>
    </w:p>
    <w:p w:rsidR="005C4FD3" w:rsidRDefault="005C4FD3" w:rsidP="005C4F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изнаночную сторону одежды.</w:t>
      </w:r>
    </w:p>
    <w:p w:rsidR="005C4FD3" w:rsidRPr="00251FE5" w:rsidRDefault="005C4FD3" w:rsidP="005C4FD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1FE5">
        <w:rPr>
          <w:rFonts w:ascii="Times New Roman" w:hAnsi="Times New Roman"/>
          <w:b/>
          <w:sz w:val="28"/>
          <w:szCs w:val="28"/>
        </w:rPr>
        <w:t>Предполагаемые личностные результаты обучения.</w:t>
      </w:r>
    </w:p>
    <w:p w:rsidR="005C4FD3" w:rsidRPr="00251FE5" w:rsidRDefault="005C4FD3" w:rsidP="005C4F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1FE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5C4FD3" w:rsidRPr="00251FE5" w:rsidRDefault="005C4FD3" w:rsidP="005C4F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FE5">
        <w:rPr>
          <w:rFonts w:ascii="Times New Roman" w:hAnsi="Times New Roman"/>
          <w:sz w:val="28"/>
          <w:szCs w:val="28"/>
        </w:rPr>
        <w:t>овладение начальными навыками адаптации в динамично изменяющемся и ра</w:t>
      </w:r>
      <w:r w:rsidRPr="00251FE5">
        <w:rPr>
          <w:rFonts w:ascii="Times New Roman" w:hAnsi="Times New Roman"/>
          <w:sz w:val="28"/>
          <w:szCs w:val="28"/>
        </w:rPr>
        <w:t>з</w:t>
      </w:r>
      <w:r w:rsidRPr="00251FE5">
        <w:rPr>
          <w:rFonts w:ascii="Times New Roman" w:hAnsi="Times New Roman"/>
          <w:sz w:val="28"/>
          <w:szCs w:val="28"/>
        </w:rPr>
        <w:t>вивающемся мире;</w:t>
      </w:r>
    </w:p>
    <w:p w:rsidR="005C4FD3" w:rsidRPr="00251FE5" w:rsidRDefault="005C4FD3" w:rsidP="005C4F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FE5">
        <w:rPr>
          <w:rFonts w:ascii="Times New Roman" w:hAnsi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5C4FD3" w:rsidRPr="00251FE5" w:rsidRDefault="005C4FD3" w:rsidP="005C4F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FE5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</w:t>
      </w:r>
      <w:r w:rsidRPr="00251FE5">
        <w:rPr>
          <w:rFonts w:ascii="Times New Roman" w:hAnsi="Times New Roman"/>
          <w:sz w:val="28"/>
          <w:szCs w:val="28"/>
        </w:rPr>
        <w:t>о</w:t>
      </w:r>
      <w:r w:rsidRPr="00251FE5">
        <w:rPr>
          <w:rFonts w:ascii="Times New Roman" w:hAnsi="Times New Roman"/>
          <w:sz w:val="28"/>
          <w:szCs w:val="28"/>
        </w:rPr>
        <w:t>действия;</w:t>
      </w:r>
    </w:p>
    <w:p w:rsidR="005C4FD3" w:rsidRPr="00251FE5" w:rsidRDefault="005C4FD3" w:rsidP="005C4F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1FE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 навыков сотрудничества с взрослыми и сверстниками в ра</w:t>
      </w:r>
      <w:r w:rsidRPr="00251FE5">
        <w:rPr>
          <w:rFonts w:ascii="Times New Roman" w:hAnsi="Times New Roman"/>
          <w:sz w:val="28"/>
          <w:szCs w:val="28"/>
        </w:rPr>
        <w:t>з</w:t>
      </w:r>
      <w:r w:rsidRPr="00251FE5">
        <w:rPr>
          <w:rFonts w:ascii="Times New Roman" w:hAnsi="Times New Roman"/>
          <w:sz w:val="28"/>
          <w:szCs w:val="28"/>
        </w:rPr>
        <w:t>ных социальных ситуациях;</w:t>
      </w:r>
    </w:p>
    <w:p w:rsidR="005C4FD3" w:rsidRPr="00251FE5" w:rsidRDefault="005C4FD3" w:rsidP="005C4F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FE5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</w:t>
      </w:r>
      <w:r w:rsidRPr="00251FE5">
        <w:rPr>
          <w:rFonts w:ascii="Times New Roman" w:hAnsi="Times New Roman"/>
          <w:sz w:val="28"/>
          <w:szCs w:val="28"/>
        </w:rPr>
        <w:t>о</w:t>
      </w:r>
      <w:r w:rsidRPr="00251FE5">
        <w:rPr>
          <w:rFonts w:ascii="Times New Roman" w:hAnsi="Times New Roman"/>
          <w:sz w:val="28"/>
          <w:szCs w:val="28"/>
        </w:rPr>
        <w:t>действия;</w:t>
      </w:r>
    </w:p>
    <w:p w:rsidR="005C4FD3" w:rsidRPr="00251FE5" w:rsidRDefault="005C4FD3" w:rsidP="005C4F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FE5">
        <w:rPr>
          <w:rFonts w:ascii="Times New Roman" w:hAnsi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5C4FD3" w:rsidRPr="00251FE5" w:rsidRDefault="005C4FD3" w:rsidP="005C4F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1FE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5C4FD3" w:rsidRDefault="005C4FD3" w:rsidP="005C4FD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FE5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:rsidR="005C4FD3" w:rsidRDefault="005C4FD3" w:rsidP="005C4FD3">
      <w:pPr>
        <w:spacing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F05A7"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5C4FD3" w:rsidRDefault="005C4FD3" w:rsidP="005C4FD3">
      <w:pPr>
        <w:spacing w:line="240" w:lineRule="auto"/>
        <w:ind w:lef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BF05A7">
        <w:rPr>
          <w:rFonts w:ascii="Times New Roman" w:hAnsi="Times New Roman"/>
          <w:sz w:val="28"/>
          <w:szCs w:val="28"/>
        </w:rPr>
        <w:t>Программа представлена следующими разделами:</w:t>
      </w:r>
      <w:r>
        <w:rPr>
          <w:rFonts w:ascii="Times New Roman" w:hAnsi="Times New Roman"/>
          <w:sz w:val="28"/>
          <w:szCs w:val="28"/>
        </w:rPr>
        <w:t xml:space="preserve"> представления о себе, м</w:t>
      </w:r>
      <w:r w:rsidRPr="00BF05A7">
        <w:rPr>
          <w:rFonts w:ascii="Times New Roman" w:hAnsi="Times New Roman"/>
          <w:sz w:val="28"/>
          <w:szCs w:val="28"/>
        </w:rPr>
        <w:t>оя семья</w:t>
      </w:r>
      <w:r>
        <w:rPr>
          <w:rFonts w:ascii="Times New Roman" w:hAnsi="Times New Roman"/>
          <w:sz w:val="28"/>
          <w:szCs w:val="28"/>
        </w:rPr>
        <w:t>, г</w:t>
      </w:r>
      <w:r w:rsidRPr="00F922D2">
        <w:rPr>
          <w:rFonts w:ascii="Times New Roman" w:hAnsi="Times New Roman"/>
          <w:sz w:val="28"/>
          <w:szCs w:val="28"/>
        </w:rPr>
        <w:t>игиена тела</w:t>
      </w:r>
      <w:r>
        <w:rPr>
          <w:rFonts w:ascii="Times New Roman" w:hAnsi="Times New Roman"/>
          <w:sz w:val="28"/>
          <w:szCs w:val="28"/>
        </w:rPr>
        <w:t>, о</w:t>
      </w:r>
      <w:r w:rsidRPr="00F922D2">
        <w:rPr>
          <w:rFonts w:ascii="Times New Roman" w:hAnsi="Times New Roman"/>
          <w:sz w:val="28"/>
          <w:szCs w:val="28"/>
        </w:rPr>
        <w:t>дежда и обувь</w:t>
      </w:r>
      <w:r>
        <w:rPr>
          <w:rFonts w:ascii="Times New Roman" w:hAnsi="Times New Roman"/>
          <w:sz w:val="28"/>
          <w:szCs w:val="28"/>
        </w:rPr>
        <w:t>.</w:t>
      </w:r>
    </w:p>
    <w:p w:rsidR="005C4FD3" w:rsidRDefault="005C4FD3" w:rsidP="005C4FD3">
      <w:pPr>
        <w:spacing w:line="240" w:lineRule="auto"/>
        <w:ind w:left="-284" w:firstLine="56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Представление о себе. </w:t>
      </w:r>
    </w:p>
    <w:p w:rsidR="005C4FD3" w:rsidRDefault="005C4FD3" w:rsidP="005C4FD3">
      <w:pPr>
        <w:spacing w:line="240" w:lineRule="auto"/>
        <w:ind w:lef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F922D2">
        <w:rPr>
          <w:rFonts w:ascii="Times New Roman" w:hAnsi="Times New Roman"/>
          <w:sz w:val="28"/>
          <w:szCs w:val="28"/>
        </w:rPr>
        <w:t>Части тела: туловище, руки.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Части тела: руки, ноги.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Части тела: пальцы.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Моё – ч</w:t>
      </w:r>
      <w:r w:rsidRPr="00F922D2">
        <w:rPr>
          <w:rFonts w:ascii="Times New Roman" w:hAnsi="Times New Roman"/>
          <w:sz w:val="28"/>
          <w:szCs w:val="28"/>
        </w:rPr>
        <w:t>у</w:t>
      </w:r>
      <w:r w:rsidRPr="00F922D2">
        <w:rPr>
          <w:rFonts w:ascii="Times New Roman" w:hAnsi="Times New Roman"/>
          <w:sz w:val="28"/>
          <w:szCs w:val="28"/>
        </w:rPr>
        <w:t>жое.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Моё здоровье: режим дня.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Моё здоровье: личная гигиена.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Моё здоровье: одевание по погоде.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Моё здоровье.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Называние своего возраста.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Рассказ о себе с помощью речи, жестов и пиктограмм.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Рассказ о себе с помощью речи и жестов.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Мои интересы и жел</w:t>
      </w:r>
      <w:r w:rsidRPr="00F922D2">
        <w:rPr>
          <w:rFonts w:ascii="Times New Roman" w:hAnsi="Times New Roman"/>
          <w:sz w:val="28"/>
          <w:szCs w:val="28"/>
        </w:rPr>
        <w:t>а</w:t>
      </w:r>
      <w:r w:rsidRPr="00F922D2">
        <w:rPr>
          <w:rFonts w:ascii="Times New Roman" w:hAnsi="Times New Roman"/>
          <w:sz w:val="28"/>
          <w:szCs w:val="28"/>
        </w:rPr>
        <w:t>ния.</w:t>
      </w:r>
    </w:p>
    <w:p w:rsidR="005C4FD3" w:rsidRDefault="005C4FD3" w:rsidP="005C4FD3">
      <w:pPr>
        <w:spacing w:line="240" w:lineRule="auto"/>
        <w:ind w:left="-28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Моя семья.</w:t>
      </w:r>
    </w:p>
    <w:p w:rsidR="005C4FD3" w:rsidRDefault="005C4FD3" w:rsidP="005C4FD3">
      <w:pPr>
        <w:spacing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Члены моей семьи.</w:t>
      </w:r>
      <w:r w:rsidRPr="00F922D2">
        <w:rPr>
          <w:rFonts w:ascii="Times New Roman" w:hAnsi="Times New Roman"/>
          <w:b/>
          <w:sz w:val="28"/>
          <w:szCs w:val="28"/>
        </w:rPr>
        <w:t xml:space="preserve">  </w:t>
      </w:r>
      <w:r w:rsidRPr="00F922D2">
        <w:rPr>
          <w:rFonts w:ascii="Times New Roman" w:hAnsi="Times New Roman"/>
          <w:sz w:val="28"/>
          <w:szCs w:val="28"/>
        </w:rPr>
        <w:t>Моя семья: бытовая деятельность членов семьи.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Моя семья: д</w:t>
      </w:r>
      <w:r w:rsidRPr="00F922D2">
        <w:rPr>
          <w:rFonts w:ascii="Times New Roman" w:hAnsi="Times New Roman"/>
          <w:sz w:val="28"/>
          <w:szCs w:val="28"/>
        </w:rPr>
        <w:t>о</w:t>
      </w:r>
      <w:r w:rsidRPr="00F922D2">
        <w:rPr>
          <w:rFonts w:ascii="Times New Roman" w:hAnsi="Times New Roman"/>
          <w:sz w:val="28"/>
          <w:szCs w:val="28"/>
        </w:rPr>
        <w:t>суговая деятельность членов семьи.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Моя семья: профессиональная деятельность членов семьи.</w:t>
      </w:r>
    </w:p>
    <w:p w:rsidR="005C4FD3" w:rsidRPr="00F922D2" w:rsidRDefault="005C4FD3" w:rsidP="005C4FD3">
      <w:pPr>
        <w:spacing w:line="240" w:lineRule="auto"/>
        <w:ind w:left="-28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922D2">
        <w:rPr>
          <w:rFonts w:ascii="Times New Roman" w:hAnsi="Times New Roman"/>
          <w:b/>
          <w:sz w:val="28"/>
          <w:szCs w:val="28"/>
        </w:rPr>
        <w:t>Гигиена тела.</w:t>
      </w:r>
    </w:p>
    <w:p w:rsidR="005C4FD3" w:rsidRDefault="005C4FD3" w:rsidP="005C4FD3">
      <w:pPr>
        <w:spacing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22D2">
        <w:rPr>
          <w:rFonts w:ascii="Times New Roman" w:hAnsi="Times New Roman"/>
          <w:sz w:val="28"/>
          <w:szCs w:val="28"/>
        </w:rPr>
        <w:t>Различение вентилей с горячей и холодной водой.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Соблюдение последовательности действий при мытье и вытирании рук.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Соблюдение последовательности действий при мытье и вытирании лица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22D2">
        <w:rPr>
          <w:rFonts w:ascii="Times New Roman" w:hAnsi="Times New Roman"/>
          <w:sz w:val="28"/>
          <w:szCs w:val="28"/>
        </w:rPr>
        <w:t>Расчесывание волос.</w:t>
      </w:r>
    </w:p>
    <w:p w:rsidR="005C4FD3" w:rsidRDefault="005C4FD3" w:rsidP="005C4FD3">
      <w:pPr>
        <w:spacing w:line="240" w:lineRule="auto"/>
        <w:ind w:left="-28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Одежда и обувь.</w:t>
      </w:r>
    </w:p>
    <w:p w:rsidR="005C4FD3" w:rsidRDefault="005C4FD3" w:rsidP="005C4FD3">
      <w:pPr>
        <w:spacing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922D2">
        <w:rPr>
          <w:rFonts w:ascii="Times New Roman" w:hAnsi="Times New Roman"/>
          <w:sz w:val="28"/>
          <w:szCs w:val="28"/>
        </w:rPr>
        <w:t>Узнавание (различение) предметов одежды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22D2">
        <w:rPr>
          <w:rFonts w:ascii="Times New Roman" w:hAnsi="Times New Roman"/>
          <w:sz w:val="28"/>
          <w:szCs w:val="28"/>
        </w:rPr>
        <w:t>Узнавание (различение) деталей пре</w:t>
      </w:r>
      <w:r w:rsidRPr="00F922D2">
        <w:rPr>
          <w:rFonts w:ascii="Times New Roman" w:hAnsi="Times New Roman"/>
          <w:sz w:val="28"/>
          <w:szCs w:val="28"/>
        </w:rPr>
        <w:t>д</w:t>
      </w:r>
      <w:r w:rsidRPr="00F922D2">
        <w:rPr>
          <w:rFonts w:ascii="Times New Roman" w:hAnsi="Times New Roman"/>
          <w:sz w:val="28"/>
          <w:szCs w:val="28"/>
        </w:rPr>
        <w:t>метов одежды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22D2">
        <w:rPr>
          <w:rFonts w:ascii="Times New Roman" w:hAnsi="Times New Roman"/>
          <w:sz w:val="28"/>
          <w:szCs w:val="28"/>
        </w:rPr>
        <w:t>Знание назначения деталей предметов одежды.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Узнавание (различение) предметов обуви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22D2">
        <w:rPr>
          <w:rFonts w:ascii="Times New Roman" w:hAnsi="Times New Roman"/>
          <w:sz w:val="28"/>
          <w:szCs w:val="28"/>
        </w:rPr>
        <w:t>Знание назначения видов обуви.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Различение сезонной обуви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22D2">
        <w:rPr>
          <w:rFonts w:ascii="Times New Roman" w:hAnsi="Times New Roman"/>
          <w:sz w:val="28"/>
          <w:szCs w:val="28"/>
        </w:rPr>
        <w:t>Расстег</w:t>
      </w:r>
      <w:r w:rsidRPr="00F922D2">
        <w:rPr>
          <w:rFonts w:ascii="Times New Roman" w:hAnsi="Times New Roman"/>
          <w:sz w:val="28"/>
          <w:szCs w:val="28"/>
        </w:rPr>
        <w:t>и</w:t>
      </w:r>
      <w:r w:rsidRPr="00F922D2">
        <w:rPr>
          <w:rFonts w:ascii="Times New Roman" w:hAnsi="Times New Roman"/>
          <w:sz w:val="28"/>
          <w:szCs w:val="28"/>
        </w:rPr>
        <w:t>вание (развязывание) липучки (молнии, пуговицы, ремня, кнопки, шнурка).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2D2">
        <w:rPr>
          <w:rFonts w:ascii="Times New Roman" w:hAnsi="Times New Roman"/>
          <w:sz w:val="28"/>
          <w:szCs w:val="28"/>
        </w:rPr>
        <w:t>Соблюдение последовательности действий при раздевании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22D2">
        <w:rPr>
          <w:rFonts w:ascii="Times New Roman" w:hAnsi="Times New Roman"/>
          <w:sz w:val="28"/>
          <w:szCs w:val="28"/>
        </w:rPr>
        <w:t>Различение лицевой (изнаночной), пере</w:t>
      </w:r>
      <w:r w:rsidRPr="00F922D2">
        <w:rPr>
          <w:rFonts w:ascii="Times New Roman" w:hAnsi="Times New Roman"/>
          <w:sz w:val="28"/>
          <w:szCs w:val="28"/>
        </w:rPr>
        <w:t>д</w:t>
      </w:r>
      <w:r w:rsidRPr="00F922D2">
        <w:rPr>
          <w:rFonts w:ascii="Times New Roman" w:hAnsi="Times New Roman"/>
          <w:sz w:val="28"/>
          <w:szCs w:val="28"/>
        </w:rPr>
        <w:t>ней (задней) стороны одежды, верха (низа) одежды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922D2">
        <w:rPr>
          <w:rFonts w:ascii="Times New Roman" w:hAnsi="Times New Roman"/>
          <w:sz w:val="28"/>
          <w:szCs w:val="28"/>
        </w:rPr>
        <w:t>Закрепление пройденного материала.</w:t>
      </w:r>
    </w:p>
    <w:p w:rsidR="005C4FD3" w:rsidRPr="00251FE5" w:rsidRDefault="005C4FD3" w:rsidP="005C4FD3">
      <w:pPr>
        <w:spacing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1FE5">
        <w:rPr>
          <w:rFonts w:ascii="Times New Roman" w:hAnsi="Times New Roman"/>
          <w:sz w:val="28"/>
          <w:szCs w:val="28"/>
        </w:rPr>
        <w:t>Обучение по предмету носит прежде всего ярко выраженную практическую напра</w:t>
      </w:r>
      <w:r w:rsidRPr="00251FE5">
        <w:rPr>
          <w:rFonts w:ascii="Times New Roman" w:hAnsi="Times New Roman"/>
          <w:sz w:val="28"/>
          <w:szCs w:val="28"/>
        </w:rPr>
        <w:t>в</w:t>
      </w:r>
      <w:r w:rsidRPr="00251FE5">
        <w:rPr>
          <w:rFonts w:ascii="Times New Roman" w:hAnsi="Times New Roman"/>
          <w:sz w:val="28"/>
          <w:szCs w:val="28"/>
        </w:rPr>
        <w:t xml:space="preserve">ленность.  Для обучения создаются такие условия, которые дают возможность каждому ребенку работать в доступном темпе, проявляя возможную самостоятельность. Материал подбирается по объему и компонуется по степени сложности, исходя из особенностей развития каждого ребенка. </w:t>
      </w:r>
    </w:p>
    <w:p w:rsidR="005C4FD3" w:rsidRPr="00251FE5" w:rsidRDefault="005C4FD3" w:rsidP="005C4FD3">
      <w:pPr>
        <w:spacing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1FE5">
        <w:rPr>
          <w:rFonts w:ascii="Times New Roman" w:hAnsi="Times New Roman"/>
          <w:sz w:val="28"/>
          <w:szCs w:val="28"/>
        </w:rPr>
        <w:t xml:space="preserve">Уроки строятся на комплексной основе и включают игровую, изобразительную, конструктивную деятельность. </w:t>
      </w:r>
    </w:p>
    <w:p w:rsidR="005C4FD3" w:rsidRDefault="005C4FD3" w:rsidP="005C4FD3">
      <w:pPr>
        <w:spacing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1FE5">
        <w:rPr>
          <w:rFonts w:ascii="Times New Roman" w:hAnsi="Times New Roman"/>
          <w:sz w:val="28"/>
          <w:szCs w:val="28"/>
        </w:rPr>
        <w:t>Учебный предмет «Человек» находится в основной части учебного плана и относи</w:t>
      </w:r>
      <w:r w:rsidRPr="00251FE5">
        <w:rPr>
          <w:rFonts w:ascii="Times New Roman" w:hAnsi="Times New Roman"/>
          <w:sz w:val="28"/>
          <w:szCs w:val="28"/>
        </w:rPr>
        <w:t>т</w:t>
      </w:r>
      <w:r w:rsidRPr="00251FE5">
        <w:rPr>
          <w:rFonts w:ascii="Times New Roman" w:hAnsi="Times New Roman"/>
          <w:sz w:val="28"/>
          <w:szCs w:val="28"/>
        </w:rPr>
        <w:t>ся к образовательной области «Окружающий мир».</w:t>
      </w:r>
    </w:p>
    <w:p w:rsidR="008E7D55" w:rsidRDefault="008E7D55" w:rsidP="005C4FD3">
      <w:pPr>
        <w:spacing w:line="240" w:lineRule="auto"/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17C72" w:rsidRPr="008E7D55" w:rsidRDefault="008E7D55" w:rsidP="008E7D55">
      <w:pPr>
        <w:jc w:val="center"/>
        <w:rPr>
          <w:rFonts w:ascii="Times New Roman" w:hAnsi="Times New Roman"/>
          <w:b/>
          <w:sz w:val="28"/>
          <w:szCs w:val="28"/>
        </w:rPr>
      </w:pPr>
      <w:r w:rsidRPr="008E7D55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982"/>
        <w:gridCol w:w="2720"/>
        <w:gridCol w:w="2141"/>
        <w:gridCol w:w="4642"/>
      </w:tblGrid>
      <w:tr w:rsidR="008E7D55" w:rsidTr="008E7D55">
        <w:tc>
          <w:tcPr>
            <w:tcW w:w="1032" w:type="dxa"/>
          </w:tcPr>
          <w:p w:rsidR="008E7D55" w:rsidRPr="008E7D55" w:rsidRDefault="008E7D55" w:rsidP="00893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91" w:type="dxa"/>
          </w:tcPr>
          <w:p w:rsidR="008E7D55" w:rsidRDefault="008E7D55" w:rsidP="00893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D55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2268" w:type="dxa"/>
          </w:tcPr>
          <w:p w:rsidR="008E7D55" w:rsidRDefault="008E7D55" w:rsidP="00893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D5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4394" w:type="dxa"/>
          </w:tcPr>
          <w:p w:rsidR="008E7D55" w:rsidRDefault="008E7D55" w:rsidP="00893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D55">
              <w:rPr>
                <w:rFonts w:ascii="Times New Roman" w:hAnsi="Times New Roman"/>
                <w:sz w:val="28"/>
                <w:szCs w:val="28"/>
              </w:rPr>
              <w:t>Цифровые образовательные ресурсы</w:t>
            </w:r>
          </w:p>
        </w:tc>
      </w:tr>
      <w:tr w:rsidR="008E7D55" w:rsidTr="008E7D55">
        <w:tc>
          <w:tcPr>
            <w:tcW w:w="1032" w:type="dxa"/>
          </w:tcPr>
          <w:p w:rsidR="008E7D55" w:rsidRDefault="008E7D55" w:rsidP="008E7D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:rsidR="008E7D55" w:rsidRDefault="008E7D55" w:rsidP="00893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D55">
              <w:rPr>
                <w:rFonts w:ascii="Times New Roman" w:hAnsi="Times New Roman"/>
                <w:sz w:val="28"/>
                <w:szCs w:val="28"/>
              </w:rPr>
              <w:t>Представления о с</w:t>
            </w:r>
            <w:r w:rsidRPr="008E7D55">
              <w:rPr>
                <w:rFonts w:ascii="Times New Roman" w:hAnsi="Times New Roman"/>
                <w:sz w:val="28"/>
                <w:szCs w:val="28"/>
              </w:rPr>
              <w:t>е</w:t>
            </w:r>
            <w:r w:rsidRPr="008E7D55">
              <w:rPr>
                <w:rFonts w:ascii="Times New Roman" w:hAnsi="Times New Roman"/>
                <w:sz w:val="28"/>
                <w:szCs w:val="28"/>
              </w:rPr>
              <w:t>бе.</w:t>
            </w:r>
          </w:p>
        </w:tc>
        <w:tc>
          <w:tcPr>
            <w:tcW w:w="2268" w:type="dxa"/>
          </w:tcPr>
          <w:p w:rsidR="008E7D55" w:rsidRDefault="008E7D55" w:rsidP="00893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8E7D55" w:rsidRDefault="008E7D55" w:rsidP="00893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D55">
              <w:rPr>
                <w:rFonts w:ascii="Times New Roman" w:hAnsi="Times New Roman"/>
                <w:sz w:val="28"/>
                <w:szCs w:val="28"/>
              </w:rPr>
              <w:t>http://www.solnet.ee/school/index.html</w:t>
            </w:r>
          </w:p>
        </w:tc>
      </w:tr>
      <w:tr w:rsidR="008E7D55" w:rsidTr="008E7D55">
        <w:tc>
          <w:tcPr>
            <w:tcW w:w="1032" w:type="dxa"/>
          </w:tcPr>
          <w:p w:rsidR="008E7D55" w:rsidRDefault="008E7D55" w:rsidP="008E7D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1" w:type="dxa"/>
          </w:tcPr>
          <w:p w:rsidR="008E7D55" w:rsidRDefault="008E7D55" w:rsidP="00893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2268" w:type="dxa"/>
          </w:tcPr>
          <w:p w:rsidR="008E7D55" w:rsidRDefault="008E7D55" w:rsidP="00893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E7D55" w:rsidRDefault="008E7D55" w:rsidP="00893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D55">
              <w:rPr>
                <w:rFonts w:ascii="Times New Roman" w:hAnsi="Times New Roman"/>
                <w:sz w:val="28"/>
                <w:szCs w:val="28"/>
              </w:rPr>
              <w:t>http://playroom.com.ru/</w:t>
            </w:r>
          </w:p>
        </w:tc>
      </w:tr>
      <w:tr w:rsidR="008E7D55" w:rsidTr="008E7D55">
        <w:trPr>
          <w:trHeight w:val="452"/>
        </w:trPr>
        <w:tc>
          <w:tcPr>
            <w:tcW w:w="1032" w:type="dxa"/>
          </w:tcPr>
          <w:p w:rsidR="008E7D55" w:rsidRDefault="008E7D55" w:rsidP="008E7D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91" w:type="dxa"/>
          </w:tcPr>
          <w:p w:rsidR="008E7D55" w:rsidRDefault="008E7D55" w:rsidP="00893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D55">
              <w:rPr>
                <w:rFonts w:ascii="Times New Roman" w:hAnsi="Times New Roman"/>
                <w:sz w:val="28"/>
                <w:szCs w:val="28"/>
              </w:rPr>
              <w:t>Гигиена тела</w:t>
            </w:r>
          </w:p>
        </w:tc>
        <w:tc>
          <w:tcPr>
            <w:tcW w:w="2268" w:type="dxa"/>
          </w:tcPr>
          <w:p w:rsidR="008E7D55" w:rsidRDefault="008E7D55" w:rsidP="00893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E7D55" w:rsidRDefault="008E7D55" w:rsidP="00893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D55">
              <w:rPr>
                <w:rFonts w:ascii="Times New Roman" w:hAnsi="Times New Roman"/>
                <w:sz w:val="28"/>
                <w:szCs w:val="28"/>
              </w:rPr>
              <w:t>http://beautiful-all.narod.ru/deti/deti.html</w:t>
            </w:r>
          </w:p>
        </w:tc>
      </w:tr>
      <w:tr w:rsidR="008E7D55" w:rsidTr="008E7D55">
        <w:trPr>
          <w:trHeight w:val="118"/>
        </w:trPr>
        <w:tc>
          <w:tcPr>
            <w:tcW w:w="1032" w:type="dxa"/>
          </w:tcPr>
          <w:p w:rsidR="008E7D55" w:rsidRDefault="008E7D55" w:rsidP="008E7D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1" w:type="dxa"/>
          </w:tcPr>
          <w:p w:rsidR="008E7D55" w:rsidRDefault="008E7D55" w:rsidP="00893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D55">
              <w:rPr>
                <w:rFonts w:ascii="Times New Roman" w:hAnsi="Times New Roman"/>
                <w:sz w:val="28"/>
                <w:szCs w:val="28"/>
              </w:rPr>
              <w:t>Одежда и обувь</w:t>
            </w:r>
          </w:p>
        </w:tc>
        <w:tc>
          <w:tcPr>
            <w:tcW w:w="2268" w:type="dxa"/>
          </w:tcPr>
          <w:p w:rsidR="008E7D55" w:rsidRDefault="008E7D55" w:rsidP="00893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8E7D55" w:rsidRDefault="008E7D55" w:rsidP="00893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D55">
              <w:rPr>
                <w:rFonts w:ascii="Times New Roman" w:hAnsi="Times New Roman"/>
                <w:sz w:val="28"/>
                <w:szCs w:val="28"/>
              </w:rPr>
              <w:t>http://potomy.ru/</w:t>
            </w:r>
          </w:p>
        </w:tc>
      </w:tr>
    </w:tbl>
    <w:p w:rsidR="00617C72" w:rsidRDefault="00617C72" w:rsidP="008934F7">
      <w:pPr>
        <w:jc w:val="both"/>
        <w:rPr>
          <w:rFonts w:ascii="Times New Roman" w:hAnsi="Times New Roman"/>
          <w:sz w:val="28"/>
          <w:szCs w:val="28"/>
        </w:rPr>
      </w:pPr>
    </w:p>
    <w:p w:rsidR="003F5EF6" w:rsidRDefault="005C4FD3" w:rsidP="00251FE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3F5EF6">
        <w:rPr>
          <w:rFonts w:ascii="Times New Roman" w:hAnsi="Times New Roman"/>
          <w:b/>
          <w:sz w:val="28"/>
          <w:szCs w:val="28"/>
        </w:rPr>
        <w:t>алендарно-тематическое планирование.</w:t>
      </w: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989"/>
        <w:gridCol w:w="851"/>
        <w:gridCol w:w="1134"/>
        <w:gridCol w:w="3260"/>
        <w:gridCol w:w="4252"/>
      </w:tblGrid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254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254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3F5EF6" w:rsidRPr="00122548" w:rsidRDefault="005C4FD3" w:rsidP="0012254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 w:rsidR="003F5EF6" w:rsidRPr="00122548">
              <w:rPr>
                <w:rFonts w:ascii="Times New Roman" w:hAnsi="Times New Roman"/>
                <w:sz w:val="24"/>
                <w:szCs w:val="28"/>
              </w:rPr>
              <w:t>олич</w:t>
            </w:r>
            <w:proofErr w:type="spellEnd"/>
            <w:r w:rsidR="003F5EF6" w:rsidRPr="00122548">
              <w:rPr>
                <w:rFonts w:ascii="Times New Roman" w:hAnsi="Times New Roman"/>
                <w:sz w:val="24"/>
                <w:szCs w:val="28"/>
              </w:rPr>
              <w:t>. часов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254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3F5EF6" w:rsidRPr="00122548" w:rsidRDefault="003F5EF6" w:rsidP="008E7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548">
              <w:rPr>
                <w:rFonts w:ascii="Times New Roman" w:hAnsi="Times New Roman"/>
                <w:b/>
                <w:sz w:val="28"/>
                <w:szCs w:val="28"/>
              </w:rPr>
              <w:t>основные элементы с</w:t>
            </w:r>
            <w:r w:rsidRPr="0012254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b/>
                <w:sz w:val="28"/>
                <w:szCs w:val="28"/>
              </w:rPr>
              <w:t>держания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2548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3F5EF6" w:rsidRPr="00122548" w:rsidTr="008E7D55">
        <w:tc>
          <w:tcPr>
            <w:tcW w:w="11340" w:type="dxa"/>
            <w:gridSpan w:val="6"/>
          </w:tcPr>
          <w:p w:rsidR="003F5EF6" w:rsidRPr="00122548" w:rsidRDefault="003F5EF6" w:rsidP="00122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548">
              <w:rPr>
                <w:rFonts w:ascii="Times New Roman" w:hAnsi="Times New Roman"/>
                <w:b/>
                <w:sz w:val="28"/>
                <w:szCs w:val="28"/>
              </w:rPr>
              <w:t>Представления о себе.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Части тела: тул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вище, руки.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умения различать и называть  ч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сти тела: туловище (шея, спина, живот).  Через пр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смотр демонстрационного материала,  практическую, игровую изобразительную деятельность.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 xml:space="preserve">Формирование умения различать и называть  части тела: туловище (шея, спина, живот).  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Части тела: руки, ноги.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умения различать и называть ч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сти тела: ноги.  Через пр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смотр демонстрационного материала,  практическую, игровую изобразительную и конструктивную де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я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тельность.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умения различать и называть части тела: ноги.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Части тела: пал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ь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цы.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умения различать и называть  ч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сти тела: пальцы.  Через просмотр демонстрацио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н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ного материала,  практич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скую, игровую изобраз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и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тельную деятельность.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 xml:space="preserve">Формирование умения различать и называть  части тела: пальцы.  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Моё – ч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у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жое.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умение определять «моё» и «не моё», через игру,  практ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и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 xml:space="preserve">ческие упражнения.   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умение определять «моё» и «не моё».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Моё зд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ровье: р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жим дня.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Осознание важности с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блюдения режима дня для здоровья.  Через просмотр демонстрационного мат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риала, практические и и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г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ровые  упражнения.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 xml:space="preserve">Осознание важности соблюдения режима дня для здоровья.  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Моё зд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ровье: ли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ч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ная гиг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и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ена.</w:t>
            </w:r>
          </w:p>
          <w:p w:rsidR="003F5EF6" w:rsidRPr="00122548" w:rsidRDefault="003F5EF6" w:rsidP="0012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Осознание важности с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блюдения личной гигиены для здоровья.  Через пр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смотр демонстрационного материала, практические и игровые  упражнения.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Осознание важности соблюдения личной гигиены  для здоровья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Моё зд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ровье: од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вание по п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годе.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Осознание важности од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вания по погоде для зд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ровья, через просмотр д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монстрационного матер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и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ала, практические и игр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вые  упражнения.</w:t>
            </w:r>
          </w:p>
        </w:tc>
        <w:tc>
          <w:tcPr>
            <w:tcW w:w="4252" w:type="dxa"/>
          </w:tcPr>
          <w:p w:rsidR="005C4FD3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Осознание важности  одевания по погоде для здоровья.</w:t>
            </w:r>
          </w:p>
          <w:p w:rsidR="005C4FD3" w:rsidRPr="005C4FD3" w:rsidRDefault="005C4FD3" w:rsidP="005C4FD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C4FD3" w:rsidRDefault="005C4FD3" w:rsidP="005C4FD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F5EF6" w:rsidRPr="005C4FD3" w:rsidRDefault="003F5EF6" w:rsidP="005C4F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Моё зд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ровье.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умения распознавать  свои ощ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у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щения,  определять свое самочувствие (как хор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шее или плохое), локал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и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зировать болезненные ощущения и сообщать о них взрослым. Через пр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смотр демонстрационного материала, игровых де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й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ствий,  практических упражнений.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умения распозн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вать  свои ощущения,  определять свое самочувствие, локализировать болезненные ощущения и сообщать о них взрослым.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Наз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ы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вание сво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го во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з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раста.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умения осознавать свой возраст, называть его, через пра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к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тические игровые упра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ж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нения.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ab/>
              <w:t>Формиров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ние умения осознавать свой возраст, называть его.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умения осознавать свой возраст, называть его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Ра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с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сказ о себе с п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м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щью речи, ж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стов и пи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к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т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грамм.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умения осознавать и  сообщать  своё имя возраст, любимое занятие, по подражанию.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умения осознавать и  сообщать  своё имя возраст, люб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и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мое занятие.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Ра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с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сказ о себе с п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м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щью речи и ж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стов.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умения осознавать и  сообщать  своё имя возраст, через и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г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ру «Давай знакомиться!»  Через практическую, игр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вую деятельность.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 xml:space="preserve">Формирование умения осознавать и  называть  своё имя, возраст, через игру «Давай знакомиться!»  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Мои инт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 xml:space="preserve">ресы </w:t>
            </w: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и ж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лания.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 xml:space="preserve">Формирование умения осознавать и выражать свои интересы, желания; представлений о занятиях </w:t>
            </w:r>
            <w:r w:rsidRPr="00122548">
              <w:rPr>
                <w:rFonts w:ascii="Times New Roman" w:hAnsi="Times New Roman"/>
                <w:sz w:val="26"/>
                <w:szCs w:val="26"/>
              </w:rPr>
              <w:lastRenderedPageBreak/>
              <w:t>в свободное время.   Через просмотр демонстрацио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н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 xml:space="preserve">ных материалов, игровые упражнения, беседу.  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lastRenderedPageBreak/>
              <w:t>Формирование умения осознавать и выражать свои интересы, желания; представлений о занятиях в св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бодное время.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З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кре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п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ление про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й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ного мат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риала.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Закрепление знаний о зд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 xml:space="preserve">ровье человека, режиме дня; умений распознавать свои эмоции, эмоции окружающих, рассказать о себе. Через игру.  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Закрепление знаний о здоровье ч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ловека, режиме дня; умений расп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знавать свои эмоции, эмоции окр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у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жающих.</w:t>
            </w:r>
          </w:p>
        </w:tc>
      </w:tr>
      <w:tr w:rsidR="003F5EF6" w:rsidRPr="00122548" w:rsidTr="008E7D55">
        <w:tc>
          <w:tcPr>
            <w:tcW w:w="11340" w:type="dxa"/>
            <w:gridSpan w:val="6"/>
          </w:tcPr>
          <w:p w:rsidR="003F5EF6" w:rsidRPr="00122548" w:rsidRDefault="003F5EF6" w:rsidP="00122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548">
              <w:rPr>
                <w:rFonts w:ascii="Times New Roman" w:hAnsi="Times New Roman"/>
                <w:b/>
                <w:sz w:val="28"/>
                <w:szCs w:val="28"/>
              </w:rPr>
              <w:t>Моя семья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Чл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ны моей с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 xml:space="preserve">мьи.  </w:t>
            </w:r>
          </w:p>
          <w:p w:rsidR="003F5EF6" w:rsidRPr="00122548" w:rsidRDefault="003F5EF6" w:rsidP="0012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предста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в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лений о членах семьи. Ч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рез просмотр демонстр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ционных материалов, игру,  изобразительную деятел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ь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ность.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представлений о членах семьи.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Моя семья: быт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вая де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я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ь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ность чл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нов с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мьи.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предста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в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лений о бытовой деятел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ь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ности членов семьи, через просмотр видеоматери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лов, игровые, практич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ские действия.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представлений о бытовой деятельности членов с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мьи.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Моя семья: дос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у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говая де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я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ь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ность чл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нов с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мьи.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предста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в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лений о  досуговой де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я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тельности членов семьи, через просмотр видеом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териалов, игровые, пра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к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тические действия.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представлений о  досуговой деятельности членов с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мьи.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Моя семья: пр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фе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с</w:t>
            </w: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си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нал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ь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ная де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я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ь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ность чл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нов с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мьи.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Представление о профе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сиональной деятельности членов семьи, через пр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 xml:space="preserve">смотр видеоматериалов, </w:t>
            </w:r>
            <w:r w:rsidRPr="00122548">
              <w:rPr>
                <w:rFonts w:ascii="Times New Roman" w:hAnsi="Times New Roman"/>
                <w:sz w:val="26"/>
                <w:szCs w:val="26"/>
              </w:rPr>
              <w:lastRenderedPageBreak/>
              <w:t>игровые, практические действия.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lastRenderedPageBreak/>
              <w:t>Представление о профессиональной деятельности членов семьи.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З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кре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п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ление про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й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ного мат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риала.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Закрепление представл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ний о членах семьи, через игру.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Закрепление представлений о чл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нах семьи.</w:t>
            </w:r>
            <w:proofErr w:type="gramStart"/>
            <w:r w:rsidRPr="00122548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122548">
              <w:rPr>
                <w:rFonts w:ascii="Times New Roman" w:hAnsi="Times New Roman"/>
                <w:sz w:val="26"/>
                <w:szCs w:val="26"/>
              </w:rPr>
              <w:t>Повторение пройденн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 xml:space="preserve">го материала </w:t>
            </w:r>
          </w:p>
        </w:tc>
      </w:tr>
      <w:tr w:rsidR="003F5EF6" w:rsidRPr="00122548" w:rsidTr="008E7D55">
        <w:tc>
          <w:tcPr>
            <w:tcW w:w="11340" w:type="dxa"/>
            <w:gridSpan w:val="6"/>
          </w:tcPr>
          <w:p w:rsidR="003F5EF6" w:rsidRPr="00122548" w:rsidRDefault="003F5EF6" w:rsidP="00122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548">
              <w:rPr>
                <w:rFonts w:ascii="Times New Roman" w:hAnsi="Times New Roman"/>
                <w:b/>
                <w:sz w:val="28"/>
                <w:szCs w:val="28"/>
              </w:rPr>
              <w:t>Гигиена тела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Ра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з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ние ве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тилей с г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рячей и х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ло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ной в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дой.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Формировать умения пользоваться краном через практические действия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Пользование краном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С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бл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ю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дение п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сл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дов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ь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ности де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й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ствий при мытье и в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ы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тир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нии рук.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Учить правильно мыть и вытирать руки, польз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ваться мылом, соблюдать правила гигиены через и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г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ровые практические де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й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ствия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Мытьё рук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С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бл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ю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дение п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сл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дов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ь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ности де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й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ствий при мытье и в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ы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тир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нии лица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Формировать умения ум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ы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вать и вытирать лицо через просмотр видеоматери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лов, игровые и практич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ские действия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умывание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Ра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с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чес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ы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вание волос.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Учить пользоваться ра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чёской, аккуратно расч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сывать волосы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Расчесывание волос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6" w:type="dxa"/>
            <w:gridSpan w:val="5"/>
          </w:tcPr>
          <w:p w:rsidR="003F5EF6" w:rsidRPr="00122548" w:rsidRDefault="003F5EF6" w:rsidP="00122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548">
              <w:rPr>
                <w:rFonts w:ascii="Times New Roman" w:hAnsi="Times New Roman"/>
                <w:b/>
                <w:sz w:val="28"/>
                <w:szCs w:val="28"/>
              </w:rPr>
              <w:t>Одежда и обувь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Узн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вание (ра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з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ние) пре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метов оде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ж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ды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Познакомить с видами одежды через просмотр демонстрационных мат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риалов, практические де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й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ствия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Различение видов одежды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Узн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вание (ра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з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ние) дет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лей пре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метов оде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ж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ды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Формировать представл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ние о деталях одежды ч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рез просмотр демонстр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ционных материалов, практические действия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Формировать представление о д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талях одежды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Зн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назначения дет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лей пре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метов оде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ж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ды.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предста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в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лений о назначении дет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lastRenderedPageBreak/>
              <w:t>лей одежды через пр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смотр демонстрационных материалов, игровые де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й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ствия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lastRenderedPageBreak/>
              <w:t>Формирование представлений о назначении деталей одежды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Узн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вание (ра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з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ние) пре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метов обуви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знаний о предметах обуви, узнавать обувь через просмотр д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монстрационных матери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лов, игровые и практич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ские действия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Формирование знаний о предметах обуви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Зн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ние назначения видов об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у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ви.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Познакомить с назначен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и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ем различных видов обуви через просмотр видеом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териалов, демонстрацио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н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ных материалов, практич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ские и игровые действия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Формировать представления о в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и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дах обуви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Ра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з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ние с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зо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ной обуви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Учить различать сезонную обувь через просмотр д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монстрационных матери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лов, игровые действия, б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седу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Формировать представления о с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зонной обуви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Ра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с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стег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и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вание (ра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з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вяз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ы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в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ние) 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и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пучки (мо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нии, пуг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вицы, ре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м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 xml:space="preserve">ня, </w:t>
            </w: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кно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п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ки, шнурка).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Учить расстёгивать и з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а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стёгивать одежду, разв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я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зывать шнурки через игр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вые и практические де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й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ствия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Формировать умения расстёгивать и застёгивать одежду, обувь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С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бл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ю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дение п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сл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дов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ь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ности де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й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ствий при ра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з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дев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нии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Учить соблюдать послед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вательность действий при раздевании через игру и практические действия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Формировать умения раздеваться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Ра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з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ние лиц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вой (и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з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ч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ной), п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ре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ней (за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ней) ст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роны оде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ж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ды, верха (низа) оде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ж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ды</w:t>
            </w:r>
          </w:p>
        </w:tc>
        <w:tc>
          <w:tcPr>
            <w:tcW w:w="851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Учить различать лицевую, переднюю, заднюю стор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о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ну одежды, верх, низ через игровые и практические действия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Расширение знаний об одежде</w:t>
            </w:r>
          </w:p>
        </w:tc>
      </w:tr>
      <w:tr w:rsidR="003F5EF6" w:rsidRPr="00122548" w:rsidTr="008E7D55">
        <w:tc>
          <w:tcPr>
            <w:tcW w:w="85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989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548">
              <w:rPr>
                <w:rFonts w:ascii="Times New Roman" w:hAnsi="Times New Roman"/>
                <w:sz w:val="28"/>
                <w:szCs w:val="28"/>
              </w:rPr>
              <w:t>З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кре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п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ление про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й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де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н</w:t>
            </w:r>
            <w:r w:rsidRPr="00122548">
              <w:rPr>
                <w:rFonts w:ascii="Times New Roman" w:hAnsi="Times New Roman"/>
                <w:sz w:val="28"/>
                <w:szCs w:val="28"/>
              </w:rPr>
              <w:lastRenderedPageBreak/>
              <w:t>ного мат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е</w:t>
            </w:r>
            <w:r w:rsidRPr="00122548">
              <w:rPr>
                <w:rFonts w:ascii="Times New Roman" w:hAnsi="Times New Roman"/>
                <w:sz w:val="28"/>
                <w:szCs w:val="28"/>
              </w:rPr>
              <w:t>риала.</w:t>
            </w:r>
          </w:p>
        </w:tc>
        <w:tc>
          <w:tcPr>
            <w:tcW w:w="851" w:type="dxa"/>
          </w:tcPr>
          <w:p w:rsidR="003F5EF6" w:rsidRPr="00122548" w:rsidRDefault="008E7D55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Закрепить знания об оде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ж</w:t>
            </w:r>
            <w:r w:rsidRPr="00122548">
              <w:rPr>
                <w:rFonts w:ascii="Times New Roman" w:hAnsi="Times New Roman"/>
                <w:sz w:val="26"/>
                <w:szCs w:val="26"/>
              </w:rPr>
              <w:t>де и обуви</w:t>
            </w:r>
          </w:p>
        </w:tc>
        <w:tc>
          <w:tcPr>
            <w:tcW w:w="4252" w:type="dxa"/>
          </w:tcPr>
          <w:p w:rsidR="003F5EF6" w:rsidRPr="00122548" w:rsidRDefault="003F5EF6" w:rsidP="0012254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548">
              <w:rPr>
                <w:rFonts w:ascii="Times New Roman" w:hAnsi="Times New Roman"/>
                <w:sz w:val="26"/>
                <w:szCs w:val="26"/>
              </w:rPr>
              <w:t>Закрепление знаний об одежде и обуви</w:t>
            </w:r>
          </w:p>
        </w:tc>
      </w:tr>
    </w:tbl>
    <w:p w:rsidR="005C4FD3" w:rsidRPr="00326EDF" w:rsidRDefault="005C4FD3" w:rsidP="00326E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F5EF6" w:rsidRPr="00251FE5" w:rsidRDefault="003F5EF6" w:rsidP="00251F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1FE5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3F5EF6" w:rsidRPr="00326EDF" w:rsidRDefault="003F5EF6" w:rsidP="00326ED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6EDF">
        <w:rPr>
          <w:rFonts w:ascii="Times New Roman" w:hAnsi="Times New Roman"/>
          <w:sz w:val="28"/>
          <w:szCs w:val="28"/>
        </w:rPr>
        <w:t>Адаптированная основная образовательная программа общего образования, разработанная на основе ФГОС для обучающихся с умственной отстал</w:t>
      </w:r>
      <w:r w:rsidRPr="00326EDF">
        <w:rPr>
          <w:rFonts w:ascii="Times New Roman" w:hAnsi="Times New Roman"/>
          <w:sz w:val="28"/>
          <w:szCs w:val="28"/>
        </w:rPr>
        <w:t>о</w:t>
      </w:r>
      <w:r w:rsidRPr="00326EDF">
        <w:rPr>
          <w:rFonts w:ascii="Times New Roman" w:hAnsi="Times New Roman"/>
          <w:sz w:val="28"/>
          <w:szCs w:val="28"/>
        </w:rPr>
        <w:t>стью (вариант 2);</w:t>
      </w:r>
    </w:p>
    <w:p w:rsidR="003F5EF6" w:rsidRPr="00326EDF" w:rsidRDefault="003F5EF6" w:rsidP="00326ED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6EDF">
        <w:rPr>
          <w:rFonts w:ascii="Times New Roman" w:hAnsi="Times New Roman"/>
          <w:sz w:val="28"/>
          <w:szCs w:val="28"/>
        </w:rPr>
        <w:t xml:space="preserve">Комплект  рабочих тетрадей - </w:t>
      </w:r>
      <w:proofErr w:type="spellStart"/>
      <w:r w:rsidRPr="00326EDF">
        <w:rPr>
          <w:rFonts w:ascii="Times New Roman" w:hAnsi="Times New Roman"/>
          <w:sz w:val="28"/>
          <w:szCs w:val="28"/>
        </w:rPr>
        <w:t>Баряева</w:t>
      </w:r>
      <w:proofErr w:type="spellEnd"/>
      <w:r w:rsidRPr="00326EDF">
        <w:rPr>
          <w:rFonts w:ascii="Times New Roman" w:hAnsi="Times New Roman"/>
          <w:sz w:val="28"/>
          <w:szCs w:val="28"/>
        </w:rPr>
        <w:t xml:space="preserve"> Л.Б., Логинова Е.Т., Лопатина Л.В. «Я - говорю!». Комплект предназначен для работы с детьми, имеющими тяжелые нарушения в интеллектуальной деятельности.</w:t>
      </w:r>
    </w:p>
    <w:p w:rsidR="003F5EF6" w:rsidRDefault="003F5EF6" w:rsidP="00326ED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6EDF">
        <w:rPr>
          <w:rFonts w:ascii="Times New Roman" w:hAnsi="Times New Roman"/>
          <w:sz w:val="28"/>
          <w:szCs w:val="28"/>
        </w:rPr>
        <w:t>«Я и окружающий мир» - пособие для детей с особенностями психофизич</w:t>
      </w:r>
      <w:r w:rsidRPr="00326EDF">
        <w:rPr>
          <w:rFonts w:ascii="Times New Roman" w:hAnsi="Times New Roman"/>
          <w:sz w:val="28"/>
          <w:szCs w:val="28"/>
        </w:rPr>
        <w:t>е</w:t>
      </w:r>
      <w:r w:rsidRPr="00326EDF">
        <w:rPr>
          <w:rFonts w:ascii="Times New Roman" w:hAnsi="Times New Roman"/>
          <w:sz w:val="28"/>
          <w:szCs w:val="28"/>
        </w:rPr>
        <w:t xml:space="preserve">ского развития, авторы: Т.В. </w:t>
      </w:r>
      <w:proofErr w:type="spellStart"/>
      <w:r w:rsidRPr="00326EDF">
        <w:rPr>
          <w:rFonts w:ascii="Times New Roman" w:hAnsi="Times New Roman"/>
          <w:sz w:val="28"/>
          <w:szCs w:val="28"/>
        </w:rPr>
        <w:t>Демьяненок</w:t>
      </w:r>
      <w:proofErr w:type="spellEnd"/>
      <w:r w:rsidRPr="00326EDF">
        <w:rPr>
          <w:rFonts w:ascii="Times New Roman" w:hAnsi="Times New Roman"/>
          <w:sz w:val="28"/>
          <w:szCs w:val="28"/>
        </w:rPr>
        <w:t>, Ю.Н. Кислякова, И.Ю. Оглобл</w:t>
      </w:r>
      <w:r w:rsidRPr="00326EDF">
        <w:rPr>
          <w:rFonts w:ascii="Times New Roman" w:hAnsi="Times New Roman"/>
          <w:sz w:val="28"/>
          <w:szCs w:val="28"/>
        </w:rPr>
        <w:t>и</w:t>
      </w:r>
      <w:r w:rsidRPr="00326EDF">
        <w:rPr>
          <w:rFonts w:ascii="Times New Roman" w:hAnsi="Times New Roman"/>
          <w:sz w:val="28"/>
          <w:szCs w:val="28"/>
        </w:rPr>
        <w:t>на.</w:t>
      </w:r>
    </w:p>
    <w:p w:rsidR="003F5EF6" w:rsidRPr="00251FE5" w:rsidRDefault="003F5EF6" w:rsidP="00251FE5">
      <w:pPr>
        <w:jc w:val="both"/>
        <w:rPr>
          <w:rFonts w:ascii="Times New Roman" w:hAnsi="Times New Roman"/>
          <w:sz w:val="28"/>
          <w:szCs w:val="28"/>
        </w:rPr>
      </w:pPr>
    </w:p>
    <w:p w:rsidR="003F5EF6" w:rsidRPr="00F922D2" w:rsidRDefault="003F5EF6">
      <w:pPr>
        <w:ind w:left="-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3F5EF6" w:rsidRPr="00F922D2" w:rsidSect="008E7D55">
      <w:footerReference w:type="default" r:id="rId9"/>
      <w:pgSz w:w="11906" w:h="16838"/>
      <w:pgMar w:top="1103" w:right="709" w:bottom="1134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39" w:rsidRDefault="00540239" w:rsidP="008934F7">
      <w:pPr>
        <w:spacing w:after="0" w:line="240" w:lineRule="auto"/>
      </w:pPr>
      <w:r>
        <w:separator/>
      </w:r>
    </w:p>
  </w:endnote>
  <w:endnote w:type="continuationSeparator" w:id="0">
    <w:p w:rsidR="00540239" w:rsidRDefault="00540239" w:rsidP="0089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8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EF6" w:rsidRDefault="00A10F34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B7E44">
      <w:rPr>
        <w:noProof/>
      </w:rPr>
      <w:t>2</w:t>
    </w:r>
    <w:r>
      <w:rPr>
        <w:noProof/>
      </w:rPr>
      <w:fldChar w:fldCharType="end"/>
    </w:r>
  </w:p>
  <w:p w:rsidR="003F5EF6" w:rsidRDefault="003F5E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39" w:rsidRDefault="00540239" w:rsidP="008934F7">
      <w:pPr>
        <w:spacing w:after="0" w:line="240" w:lineRule="auto"/>
      </w:pPr>
      <w:r>
        <w:separator/>
      </w:r>
    </w:p>
  </w:footnote>
  <w:footnote w:type="continuationSeparator" w:id="0">
    <w:p w:rsidR="00540239" w:rsidRDefault="00540239" w:rsidP="0089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F93"/>
    <w:multiLevelType w:val="hybridMultilevel"/>
    <w:tmpl w:val="A8C8AA1A"/>
    <w:lvl w:ilvl="0" w:tplc="756EA0A6">
      <w:start w:val="1"/>
      <w:numFmt w:val="decimal"/>
      <w:lvlText w:val="%1."/>
      <w:lvlJc w:val="left"/>
      <w:pPr>
        <w:ind w:left="467" w:hanging="360"/>
      </w:pPr>
      <w:rPr>
        <w:b/>
        <w:color w:val="181818"/>
      </w:r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217B209B"/>
    <w:multiLevelType w:val="hybridMultilevel"/>
    <w:tmpl w:val="21400D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6A6423"/>
    <w:multiLevelType w:val="hybridMultilevel"/>
    <w:tmpl w:val="D6B691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E7231B"/>
    <w:multiLevelType w:val="hybridMultilevel"/>
    <w:tmpl w:val="E14E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D250A"/>
    <w:multiLevelType w:val="hybridMultilevel"/>
    <w:tmpl w:val="358496F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538E3E65"/>
    <w:multiLevelType w:val="hybridMultilevel"/>
    <w:tmpl w:val="F2BEE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72782D"/>
    <w:multiLevelType w:val="hybridMultilevel"/>
    <w:tmpl w:val="5754AC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BA"/>
    <w:rsid w:val="000212FD"/>
    <w:rsid w:val="000455BA"/>
    <w:rsid w:val="001104E0"/>
    <w:rsid w:val="00122548"/>
    <w:rsid w:val="001F618A"/>
    <w:rsid w:val="00251FE5"/>
    <w:rsid w:val="00294CD7"/>
    <w:rsid w:val="00326EDF"/>
    <w:rsid w:val="00373665"/>
    <w:rsid w:val="003F5EF6"/>
    <w:rsid w:val="00423D1E"/>
    <w:rsid w:val="00462801"/>
    <w:rsid w:val="004703F4"/>
    <w:rsid w:val="00473CCC"/>
    <w:rsid w:val="005022C8"/>
    <w:rsid w:val="00540239"/>
    <w:rsid w:val="005B7E44"/>
    <w:rsid w:val="005C4FD3"/>
    <w:rsid w:val="005C5006"/>
    <w:rsid w:val="00617C72"/>
    <w:rsid w:val="006447F8"/>
    <w:rsid w:val="00656D97"/>
    <w:rsid w:val="006C1656"/>
    <w:rsid w:val="008934F7"/>
    <w:rsid w:val="008B66CC"/>
    <w:rsid w:val="008E7D55"/>
    <w:rsid w:val="009E063E"/>
    <w:rsid w:val="00A10F34"/>
    <w:rsid w:val="00BF05A7"/>
    <w:rsid w:val="00C25FBA"/>
    <w:rsid w:val="00C45C90"/>
    <w:rsid w:val="00C55D32"/>
    <w:rsid w:val="00CA2941"/>
    <w:rsid w:val="00DD609F"/>
    <w:rsid w:val="00E139CE"/>
    <w:rsid w:val="00EE4B71"/>
    <w:rsid w:val="00F81555"/>
    <w:rsid w:val="00F9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34F7"/>
    <w:pPr>
      <w:ind w:left="720"/>
      <w:contextualSpacing/>
    </w:pPr>
  </w:style>
  <w:style w:type="paragraph" w:styleId="a4">
    <w:name w:val="header"/>
    <w:basedOn w:val="a"/>
    <w:link w:val="a5"/>
    <w:uiPriority w:val="99"/>
    <w:rsid w:val="00893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934F7"/>
    <w:rPr>
      <w:rFonts w:cs="Times New Roman"/>
    </w:rPr>
  </w:style>
  <w:style w:type="paragraph" w:styleId="a6">
    <w:name w:val="footer"/>
    <w:basedOn w:val="a"/>
    <w:link w:val="a7"/>
    <w:uiPriority w:val="99"/>
    <w:rsid w:val="00893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934F7"/>
    <w:rPr>
      <w:rFonts w:cs="Times New Roman"/>
    </w:rPr>
  </w:style>
  <w:style w:type="table" w:styleId="a8">
    <w:name w:val="Table Grid"/>
    <w:basedOn w:val="a1"/>
    <w:uiPriority w:val="99"/>
    <w:rsid w:val="008934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17C72"/>
    <w:rPr>
      <w:lang w:eastAsia="en-US"/>
    </w:rPr>
  </w:style>
  <w:style w:type="character" w:styleId="aa">
    <w:name w:val="Hyperlink"/>
    <w:basedOn w:val="a0"/>
    <w:uiPriority w:val="99"/>
    <w:semiHidden/>
    <w:unhideWhenUsed/>
    <w:rsid w:val="004703F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703F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4703F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B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7E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34F7"/>
    <w:pPr>
      <w:ind w:left="720"/>
      <w:contextualSpacing/>
    </w:pPr>
  </w:style>
  <w:style w:type="paragraph" w:styleId="a4">
    <w:name w:val="header"/>
    <w:basedOn w:val="a"/>
    <w:link w:val="a5"/>
    <w:uiPriority w:val="99"/>
    <w:rsid w:val="00893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934F7"/>
    <w:rPr>
      <w:rFonts w:cs="Times New Roman"/>
    </w:rPr>
  </w:style>
  <w:style w:type="paragraph" w:styleId="a6">
    <w:name w:val="footer"/>
    <w:basedOn w:val="a"/>
    <w:link w:val="a7"/>
    <w:uiPriority w:val="99"/>
    <w:rsid w:val="00893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934F7"/>
    <w:rPr>
      <w:rFonts w:cs="Times New Roman"/>
    </w:rPr>
  </w:style>
  <w:style w:type="table" w:styleId="a8">
    <w:name w:val="Table Grid"/>
    <w:basedOn w:val="a1"/>
    <w:uiPriority w:val="99"/>
    <w:rsid w:val="008934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17C72"/>
    <w:rPr>
      <w:lang w:eastAsia="en-US"/>
    </w:rPr>
  </w:style>
  <w:style w:type="character" w:styleId="aa">
    <w:name w:val="Hyperlink"/>
    <w:basedOn w:val="a0"/>
    <w:uiPriority w:val="99"/>
    <w:semiHidden/>
    <w:unhideWhenUsed/>
    <w:rsid w:val="004703F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703F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4703F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B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7E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9</cp:revision>
  <cp:lastPrinted>2017-09-19T15:03:00Z</cp:lastPrinted>
  <dcterms:created xsi:type="dcterms:W3CDTF">2023-04-09T16:45:00Z</dcterms:created>
  <dcterms:modified xsi:type="dcterms:W3CDTF">2023-04-17T11:05:00Z</dcterms:modified>
</cp:coreProperties>
</file>