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4D" w:rsidRPr="00F427E7" w:rsidRDefault="00BC0FC1" w:rsidP="00BC0FC1">
      <w:pPr>
        <w:widowControl/>
        <w:jc w:val="center"/>
        <w:rPr>
          <w:rFonts w:ascii="Times New Roman" w:hAnsi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9286875" cy="6751136"/>
            <wp:effectExtent l="19050" t="0" r="9525" b="0"/>
            <wp:docPr id="1" name="Рисунок 1" descr="F:\2022-09-20\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09-20\01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675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4D" w:rsidRPr="00B83ED4" w:rsidRDefault="00F47D4D" w:rsidP="00B83ED4">
      <w:pPr>
        <w:jc w:val="both"/>
        <w:outlineLvl w:val="0"/>
        <w:rPr>
          <w:rFonts w:ascii="Times New Roman" w:hAnsi="Times New Roman"/>
          <w:b/>
        </w:rPr>
      </w:pPr>
      <w:r w:rsidRPr="00B83ED4">
        <w:rPr>
          <w:rFonts w:ascii="Times New Roman" w:hAnsi="Times New Roman"/>
          <w:b/>
        </w:rPr>
        <w:lastRenderedPageBreak/>
        <w:t>Пояснительная записка</w:t>
      </w:r>
    </w:p>
    <w:p w:rsidR="00F47D4D" w:rsidRPr="00B83ED4" w:rsidRDefault="00F47D4D" w:rsidP="00B83ED4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:rsidR="00F47D4D" w:rsidRPr="00B83ED4" w:rsidRDefault="00381614" w:rsidP="00B83ED4">
      <w:pPr>
        <w:ind w:firstLine="54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Адаптированная рабочая программа по предмету «Английский язык» разработана на основании </w:t>
      </w:r>
      <w:r w:rsidR="00F47D4D" w:rsidRPr="00B83ED4">
        <w:rPr>
          <w:rFonts w:ascii="Times New Roman" w:hAnsi="Times New Roman"/>
        </w:rPr>
        <w:t>следующих нормативно-правовых документов:</w:t>
      </w:r>
    </w:p>
    <w:p w:rsidR="00F47D4D" w:rsidRPr="00B83ED4" w:rsidRDefault="00F47D4D" w:rsidP="00B83ED4">
      <w:pPr>
        <w:pStyle w:val="s3"/>
        <w:numPr>
          <w:ilvl w:val="0"/>
          <w:numId w:val="2"/>
        </w:numPr>
        <w:tabs>
          <w:tab w:val="clear" w:pos="1350"/>
        </w:tabs>
        <w:spacing w:before="0" w:beforeAutospacing="0" w:after="0" w:afterAutospacing="0"/>
        <w:ind w:left="709" w:hanging="283"/>
        <w:jc w:val="both"/>
      </w:pPr>
      <w:r w:rsidRPr="00B83ED4">
        <w:t>Федеральный государственный образовательный стандарт основного общего образования (утв. приказом Министерства образования и науки РФ от 17 декабря 2010 г. N 1897) с изменениями и дополнениями от: 29 декабря</w:t>
      </w:r>
      <w:r w:rsidRPr="00B83ED4">
        <w:rPr>
          <w:lang w:val="en-US"/>
        </w:rPr>
        <w:t> </w:t>
      </w:r>
      <w:r w:rsidRPr="00B83ED4">
        <w:t>2014</w:t>
      </w:r>
      <w:r w:rsidRPr="00B83ED4">
        <w:rPr>
          <w:lang w:val="en-US"/>
        </w:rPr>
        <w:t> </w:t>
      </w:r>
      <w:r w:rsidRPr="00B83ED4">
        <w:t>г., 31 декабря 2015 г., 11 декабря 2020 г.</w:t>
      </w:r>
    </w:p>
    <w:p w:rsidR="00F47D4D" w:rsidRPr="00B83ED4" w:rsidRDefault="00F47D4D" w:rsidP="00B83ED4">
      <w:pPr>
        <w:widowControl/>
        <w:numPr>
          <w:ilvl w:val="0"/>
          <w:numId w:val="2"/>
        </w:numPr>
        <w:tabs>
          <w:tab w:val="clear" w:pos="1350"/>
        </w:tabs>
        <w:suppressAutoHyphens/>
        <w:ind w:left="709" w:hanging="283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ООП ООО </w:t>
      </w:r>
      <w:bookmarkStart w:id="0" w:name="_Hlk72345634"/>
      <w:r w:rsidRPr="00B83ED4">
        <w:rPr>
          <w:rFonts w:ascii="Times New Roman" w:hAnsi="Times New Roman"/>
        </w:rPr>
        <w:t xml:space="preserve">МОУ </w:t>
      </w:r>
      <w:bookmarkStart w:id="1" w:name="_Hlk72345034"/>
      <w:r w:rsidRPr="00B83ED4">
        <w:rPr>
          <w:rFonts w:ascii="Times New Roman" w:hAnsi="Times New Roman"/>
        </w:rPr>
        <w:t xml:space="preserve">Ишненская СОШ </w:t>
      </w:r>
      <w:bookmarkEnd w:id="0"/>
      <w:bookmarkEnd w:id="1"/>
      <w:r w:rsidRPr="00B83ED4">
        <w:rPr>
          <w:rFonts w:ascii="Times New Roman" w:hAnsi="Times New Roman"/>
        </w:rPr>
        <w:t>(утв. приказом директора № 15а д/о от 15.01.21 г.)</w:t>
      </w:r>
    </w:p>
    <w:p w:rsidR="00F47D4D" w:rsidRPr="00B83ED4" w:rsidRDefault="00F47D4D" w:rsidP="00B83ED4">
      <w:pPr>
        <w:widowControl/>
        <w:numPr>
          <w:ilvl w:val="0"/>
          <w:numId w:val="2"/>
        </w:numPr>
        <w:tabs>
          <w:tab w:val="clear" w:pos="1350"/>
        </w:tabs>
        <w:suppressAutoHyphens/>
        <w:ind w:left="709" w:hanging="283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Учебный план МОУ Ишненская СОШ (утв. приказом директора № </w:t>
      </w:r>
      <w:r w:rsidR="00320ACD">
        <w:rPr>
          <w:rFonts w:ascii="Times New Roman" w:hAnsi="Times New Roman"/>
        </w:rPr>
        <w:t>30</w:t>
      </w:r>
      <w:r w:rsidRPr="00B83ED4">
        <w:rPr>
          <w:rFonts w:ascii="Times New Roman" w:hAnsi="Times New Roman"/>
        </w:rPr>
        <w:t>7 о/</w:t>
      </w:r>
      <w:proofErr w:type="spellStart"/>
      <w:r w:rsidRPr="00B83ED4">
        <w:rPr>
          <w:rFonts w:ascii="Times New Roman" w:hAnsi="Times New Roman"/>
        </w:rPr>
        <w:t>д</w:t>
      </w:r>
      <w:proofErr w:type="spellEnd"/>
      <w:r w:rsidRPr="00B83ED4">
        <w:rPr>
          <w:rFonts w:ascii="Times New Roman" w:hAnsi="Times New Roman"/>
        </w:rPr>
        <w:t xml:space="preserve"> от 3</w:t>
      </w:r>
      <w:r w:rsidR="00320ACD">
        <w:rPr>
          <w:rFonts w:ascii="Times New Roman" w:hAnsi="Times New Roman"/>
        </w:rPr>
        <w:t>1</w:t>
      </w:r>
      <w:r w:rsidRPr="00B83ED4">
        <w:rPr>
          <w:rFonts w:ascii="Times New Roman" w:hAnsi="Times New Roman"/>
        </w:rPr>
        <w:t>.08.2022г.);</w:t>
      </w:r>
    </w:p>
    <w:p w:rsidR="00F47D4D" w:rsidRPr="00B83ED4" w:rsidRDefault="00F47D4D" w:rsidP="00B83ED4">
      <w:pPr>
        <w:widowControl/>
        <w:numPr>
          <w:ilvl w:val="0"/>
          <w:numId w:val="2"/>
        </w:numPr>
        <w:tabs>
          <w:tab w:val="clear" w:pos="1350"/>
        </w:tabs>
        <w:suppressAutoHyphens/>
        <w:ind w:left="709" w:hanging="283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Календарный учебный график МОУ Ишненская СОШ (утв. приказом директора № </w:t>
      </w:r>
      <w:r w:rsidR="00320ACD">
        <w:rPr>
          <w:rFonts w:ascii="Times New Roman" w:hAnsi="Times New Roman"/>
        </w:rPr>
        <w:t>30</w:t>
      </w:r>
      <w:r w:rsidRPr="00B83ED4">
        <w:rPr>
          <w:rFonts w:ascii="Times New Roman" w:hAnsi="Times New Roman"/>
        </w:rPr>
        <w:t>8 о/</w:t>
      </w:r>
      <w:proofErr w:type="spellStart"/>
      <w:r w:rsidRPr="00B83ED4">
        <w:rPr>
          <w:rFonts w:ascii="Times New Roman" w:hAnsi="Times New Roman"/>
        </w:rPr>
        <w:t>д</w:t>
      </w:r>
      <w:proofErr w:type="spellEnd"/>
      <w:r w:rsidRPr="00B83ED4">
        <w:rPr>
          <w:rFonts w:ascii="Times New Roman" w:hAnsi="Times New Roman"/>
        </w:rPr>
        <w:t xml:space="preserve"> от 3</w:t>
      </w:r>
      <w:r w:rsidR="00320ACD">
        <w:rPr>
          <w:rFonts w:ascii="Times New Roman" w:hAnsi="Times New Roman"/>
        </w:rPr>
        <w:t>1</w:t>
      </w:r>
      <w:r w:rsidRPr="00B83ED4">
        <w:rPr>
          <w:rFonts w:ascii="Times New Roman" w:hAnsi="Times New Roman"/>
        </w:rPr>
        <w:t>.08.202</w:t>
      </w:r>
      <w:r w:rsidR="00320ACD">
        <w:rPr>
          <w:rFonts w:ascii="Times New Roman" w:hAnsi="Times New Roman"/>
        </w:rPr>
        <w:t>2</w:t>
      </w:r>
      <w:r w:rsidRPr="00B83ED4">
        <w:rPr>
          <w:rFonts w:ascii="Times New Roman" w:hAnsi="Times New Roman"/>
        </w:rPr>
        <w:t>г.);</w:t>
      </w:r>
    </w:p>
    <w:p w:rsidR="00F47D4D" w:rsidRPr="00B83ED4" w:rsidRDefault="00F47D4D" w:rsidP="00B83ED4">
      <w:pPr>
        <w:widowControl/>
        <w:numPr>
          <w:ilvl w:val="0"/>
          <w:numId w:val="2"/>
        </w:numPr>
        <w:tabs>
          <w:tab w:val="clear" w:pos="1350"/>
        </w:tabs>
        <w:suppressAutoHyphens/>
        <w:ind w:left="709" w:hanging="283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>Положение о рабочей программе по ФГОС СОО (утв. приказом директора № 243 о/д от 27.08.2021г.);</w:t>
      </w:r>
    </w:p>
    <w:p w:rsidR="00F47D4D" w:rsidRPr="00B83ED4" w:rsidRDefault="00F47D4D" w:rsidP="00B83ED4">
      <w:pPr>
        <w:pStyle w:val="a3"/>
        <w:numPr>
          <w:ilvl w:val="0"/>
          <w:numId w:val="2"/>
        </w:numPr>
        <w:shd w:val="clear" w:color="auto" w:fill="FFFFFF"/>
        <w:tabs>
          <w:tab w:val="clear" w:pos="1350"/>
        </w:tabs>
        <w:spacing w:before="100" w:beforeAutospacing="1" w:after="100" w:afterAutospacing="1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83ED4">
        <w:rPr>
          <w:rFonts w:ascii="Times New Roman" w:hAnsi="Times New Roman"/>
          <w:sz w:val="24"/>
          <w:szCs w:val="24"/>
        </w:rPr>
        <w:t>Методическое письмо ГОАУ ИРО о преподавании учебных предмета «Английский язык» в образовательных организациях Ярославской области в 2022/2023 уч. г.</w:t>
      </w:r>
    </w:p>
    <w:p w:rsidR="00F47D4D" w:rsidRPr="00B83ED4" w:rsidRDefault="00F47D4D" w:rsidP="00B83ED4">
      <w:pPr>
        <w:widowControl/>
        <w:numPr>
          <w:ilvl w:val="0"/>
          <w:numId w:val="2"/>
        </w:numPr>
        <w:shd w:val="clear" w:color="auto" w:fill="FFFFFF"/>
        <w:tabs>
          <w:tab w:val="left" w:pos="540"/>
        </w:tabs>
        <w:ind w:left="709" w:hanging="283"/>
        <w:jc w:val="both"/>
        <w:rPr>
          <w:rFonts w:ascii="Times New Roman" w:hAnsi="Times New Roman"/>
          <w:b/>
        </w:rPr>
      </w:pPr>
      <w:r w:rsidRPr="00B83ED4">
        <w:rPr>
          <w:rFonts w:ascii="Times New Roman" w:hAnsi="Times New Roman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молодежи»/Постановление Главного государственного санитарного врача Российской Федерации от 28.09.2020 г. № 28 (зарегистрирован 18.12.2020 № 61573)</w:t>
      </w:r>
    </w:p>
    <w:p w:rsidR="00F47D4D" w:rsidRPr="00B83ED4" w:rsidRDefault="00F47D4D" w:rsidP="00B83ED4">
      <w:pPr>
        <w:shd w:val="clear" w:color="auto" w:fill="FFFFFF"/>
        <w:tabs>
          <w:tab w:val="left" w:pos="540"/>
        </w:tabs>
        <w:ind w:left="709"/>
        <w:jc w:val="both"/>
        <w:rPr>
          <w:rFonts w:ascii="Times New Roman" w:hAnsi="Times New Roman"/>
        </w:rPr>
      </w:pPr>
    </w:p>
    <w:p w:rsidR="00F47D4D" w:rsidRPr="00B83ED4" w:rsidRDefault="00F47D4D" w:rsidP="00B83ED4">
      <w:pPr>
        <w:pStyle w:val="a3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B83ED4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F47D4D" w:rsidRPr="00B83ED4" w:rsidRDefault="00F47D4D" w:rsidP="00B83E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3ED4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B83ED4">
        <w:rPr>
          <w:rFonts w:ascii="Times New Roman" w:hAnsi="Times New Roman"/>
          <w:sz w:val="24"/>
          <w:szCs w:val="24"/>
        </w:rPr>
        <w:t>- О.В.Афанасьева, И.В.Михеева“</w:t>
      </w:r>
      <w:r w:rsidRPr="00B83ED4">
        <w:rPr>
          <w:rFonts w:ascii="Times New Roman" w:hAnsi="Times New Roman"/>
          <w:sz w:val="24"/>
          <w:szCs w:val="24"/>
          <w:lang w:val="en-US"/>
        </w:rPr>
        <w:t>English</w:t>
      </w:r>
      <w:r w:rsidRPr="00B83ED4">
        <w:rPr>
          <w:rFonts w:ascii="Times New Roman" w:hAnsi="Times New Roman"/>
          <w:sz w:val="24"/>
          <w:szCs w:val="24"/>
        </w:rPr>
        <w:t xml:space="preserve">” </w:t>
      </w:r>
      <w:r w:rsidRPr="00B83ED4">
        <w:rPr>
          <w:rFonts w:ascii="Times New Roman" w:hAnsi="Times New Roman"/>
          <w:sz w:val="24"/>
          <w:szCs w:val="24"/>
          <w:lang w:val="en-US"/>
        </w:rPr>
        <w:t>Student</w:t>
      </w:r>
      <w:r w:rsidRPr="00B83ED4">
        <w:rPr>
          <w:rFonts w:ascii="Times New Roman" w:hAnsi="Times New Roman"/>
          <w:sz w:val="24"/>
          <w:szCs w:val="24"/>
        </w:rPr>
        <w:t>’</w:t>
      </w:r>
      <w:r w:rsidRPr="00B83ED4">
        <w:rPr>
          <w:rFonts w:ascii="Times New Roman" w:hAnsi="Times New Roman"/>
          <w:sz w:val="24"/>
          <w:szCs w:val="24"/>
          <w:lang w:val="en-US"/>
        </w:rPr>
        <w:t>s</w:t>
      </w:r>
      <w:r w:rsidR="00320ACD">
        <w:rPr>
          <w:rFonts w:ascii="Times New Roman" w:hAnsi="Times New Roman"/>
          <w:sz w:val="24"/>
          <w:szCs w:val="24"/>
        </w:rPr>
        <w:t xml:space="preserve"> </w:t>
      </w:r>
      <w:r w:rsidRPr="00B83ED4">
        <w:rPr>
          <w:rFonts w:ascii="Times New Roman" w:hAnsi="Times New Roman"/>
          <w:sz w:val="24"/>
          <w:szCs w:val="24"/>
          <w:lang w:val="en-US"/>
        </w:rPr>
        <w:t>Book</w:t>
      </w:r>
      <w:r w:rsidR="00320ACD">
        <w:rPr>
          <w:rFonts w:ascii="Times New Roman" w:hAnsi="Times New Roman"/>
          <w:sz w:val="24"/>
          <w:szCs w:val="24"/>
        </w:rPr>
        <w:t xml:space="preserve"> </w:t>
      </w:r>
      <w:r w:rsidRPr="00B83ED4">
        <w:rPr>
          <w:rFonts w:ascii="Times New Roman" w:hAnsi="Times New Roman"/>
          <w:sz w:val="24"/>
          <w:szCs w:val="24"/>
          <w:lang w:val="en-US"/>
        </w:rPr>
        <w:t>IX</w:t>
      </w:r>
      <w:r w:rsidRPr="00B83ED4">
        <w:rPr>
          <w:rFonts w:ascii="Times New Roman" w:hAnsi="Times New Roman"/>
          <w:sz w:val="24"/>
          <w:szCs w:val="24"/>
        </w:rPr>
        <w:t xml:space="preserve"> класс для общеобразовательных учреждений и школ с углублённым изучением английского языка (Рекомендовано Министерством образования Российской Федерации) – Москва, Просвещение,2018 г.</w:t>
      </w:r>
    </w:p>
    <w:p w:rsidR="00F47D4D" w:rsidRPr="00B83ED4" w:rsidRDefault="00F47D4D" w:rsidP="00B83E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3ED4">
        <w:rPr>
          <w:rFonts w:ascii="Times New Roman" w:hAnsi="Times New Roman"/>
          <w:b/>
          <w:sz w:val="24"/>
          <w:szCs w:val="24"/>
        </w:rPr>
        <w:t>Рабочая тетрадь</w:t>
      </w:r>
      <w:r w:rsidRPr="00B83ED4">
        <w:rPr>
          <w:rFonts w:ascii="Times New Roman" w:hAnsi="Times New Roman"/>
          <w:sz w:val="24"/>
          <w:szCs w:val="24"/>
        </w:rPr>
        <w:t xml:space="preserve"> “</w:t>
      </w:r>
      <w:r w:rsidRPr="00B83ED4">
        <w:rPr>
          <w:rFonts w:ascii="Times New Roman" w:hAnsi="Times New Roman"/>
          <w:sz w:val="24"/>
          <w:szCs w:val="24"/>
          <w:lang w:val="en-US"/>
        </w:rPr>
        <w:t>Workbook</w:t>
      </w:r>
      <w:r w:rsidRPr="00B83ED4">
        <w:rPr>
          <w:rFonts w:ascii="Times New Roman" w:hAnsi="Times New Roman"/>
          <w:sz w:val="24"/>
          <w:szCs w:val="24"/>
        </w:rPr>
        <w:t>” О.В.Афанасьева, И.В.Михеева - Москва, Просвещение,2018 г.</w:t>
      </w:r>
    </w:p>
    <w:p w:rsidR="00F47D4D" w:rsidRPr="00B83ED4" w:rsidRDefault="00F47D4D" w:rsidP="00B83E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3ED4">
        <w:rPr>
          <w:rFonts w:ascii="Times New Roman" w:hAnsi="Times New Roman"/>
          <w:b/>
          <w:sz w:val="24"/>
          <w:szCs w:val="24"/>
        </w:rPr>
        <w:t>Книга для чтения</w:t>
      </w:r>
      <w:r w:rsidRPr="00B83ED4">
        <w:rPr>
          <w:rFonts w:ascii="Times New Roman" w:hAnsi="Times New Roman"/>
          <w:sz w:val="24"/>
          <w:szCs w:val="24"/>
        </w:rPr>
        <w:t xml:space="preserve"> “</w:t>
      </w:r>
      <w:r w:rsidRPr="00B83ED4">
        <w:rPr>
          <w:rFonts w:ascii="Times New Roman" w:hAnsi="Times New Roman"/>
          <w:sz w:val="24"/>
          <w:szCs w:val="24"/>
          <w:lang w:val="en-US"/>
        </w:rPr>
        <w:t>Reader</w:t>
      </w:r>
      <w:r w:rsidRPr="00B83ED4">
        <w:rPr>
          <w:rFonts w:ascii="Times New Roman" w:hAnsi="Times New Roman"/>
          <w:sz w:val="24"/>
          <w:szCs w:val="24"/>
        </w:rPr>
        <w:t>” О.В.Афанасьева, И.В.Михеева - Москва, Просвещение,2018 г.</w:t>
      </w:r>
    </w:p>
    <w:p w:rsidR="00F47D4D" w:rsidRPr="00B83ED4" w:rsidRDefault="00F47D4D" w:rsidP="00B83E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3ED4">
        <w:rPr>
          <w:rFonts w:ascii="Times New Roman" w:hAnsi="Times New Roman"/>
          <w:b/>
          <w:sz w:val="24"/>
          <w:szCs w:val="24"/>
        </w:rPr>
        <w:t>Аудиоприложение</w:t>
      </w:r>
      <w:proofErr w:type="spellEnd"/>
      <w:r w:rsidRPr="00B83ED4">
        <w:rPr>
          <w:rFonts w:ascii="Times New Roman" w:hAnsi="Times New Roman"/>
          <w:sz w:val="24"/>
          <w:szCs w:val="24"/>
        </w:rPr>
        <w:t xml:space="preserve">– </w:t>
      </w:r>
      <w:r w:rsidRPr="00B83ED4">
        <w:rPr>
          <w:rFonts w:ascii="Times New Roman" w:hAnsi="Times New Roman"/>
          <w:sz w:val="24"/>
          <w:szCs w:val="24"/>
          <w:lang w:val="en-US"/>
        </w:rPr>
        <w:t>CDMP</w:t>
      </w:r>
      <w:r w:rsidRPr="00B83ED4">
        <w:rPr>
          <w:rFonts w:ascii="Times New Roman" w:hAnsi="Times New Roman"/>
          <w:sz w:val="24"/>
          <w:szCs w:val="24"/>
        </w:rPr>
        <w:t>3 О.В.Афанасьева, И.В.Михеева - Москва, Просвещение,2018 г.</w:t>
      </w:r>
    </w:p>
    <w:p w:rsidR="00F47D4D" w:rsidRPr="00B83ED4" w:rsidRDefault="00F47D4D" w:rsidP="00B83E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3ED4">
        <w:rPr>
          <w:rFonts w:ascii="Times New Roman" w:hAnsi="Times New Roman"/>
          <w:b/>
          <w:sz w:val="24"/>
          <w:szCs w:val="24"/>
        </w:rPr>
        <w:t>Книга для учителя</w:t>
      </w:r>
      <w:r w:rsidRPr="00B83ED4">
        <w:rPr>
          <w:rFonts w:ascii="Times New Roman" w:hAnsi="Times New Roman"/>
          <w:sz w:val="24"/>
          <w:szCs w:val="24"/>
        </w:rPr>
        <w:t xml:space="preserve"> “</w:t>
      </w:r>
      <w:r w:rsidRPr="00B83ED4">
        <w:rPr>
          <w:rFonts w:ascii="Times New Roman" w:hAnsi="Times New Roman"/>
          <w:sz w:val="24"/>
          <w:szCs w:val="24"/>
          <w:lang w:val="en-US"/>
        </w:rPr>
        <w:t>Teacher</w:t>
      </w:r>
      <w:r w:rsidRPr="00B83ED4">
        <w:rPr>
          <w:rFonts w:ascii="Times New Roman" w:hAnsi="Times New Roman"/>
          <w:sz w:val="24"/>
          <w:szCs w:val="24"/>
        </w:rPr>
        <w:t>’</w:t>
      </w:r>
      <w:r w:rsidRPr="00B83ED4">
        <w:rPr>
          <w:rFonts w:ascii="Times New Roman" w:hAnsi="Times New Roman"/>
          <w:sz w:val="24"/>
          <w:szCs w:val="24"/>
          <w:lang w:val="en-US"/>
        </w:rPr>
        <w:t>sbook</w:t>
      </w:r>
      <w:r w:rsidRPr="00B83ED4">
        <w:rPr>
          <w:rFonts w:ascii="Times New Roman" w:hAnsi="Times New Roman"/>
          <w:sz w:val="24"/>
          <w:szCs w:val="24"/>
        </w:rPr>
        <w:t>”(методическое руководство для учителя)- Москва, Просвещение,2018 г.</w:t>
      </w:r>
    </w:p>
    <w:p w:rsidR="00F47D4D" w:rsidRPr="00B83ED4" w:rsidRDefault="00F47D4D" w:rsidP="00B83E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3ED4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F47D4D" w:rsidRPr="00B83ED4" w:rsidRDefault="00232053" w:rsidP="00B83ED4">
      <w:pPr>
        <w:pStyle w:val="a3"/>
        <w:spacing w:line="240" w:lineRule="auto"/>
        <w:ind w:left="54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6" w:history="1">
        <w:r w:rsidR="00F47D4D" w:rsidRPr="00B83ED4">
          <w:rPr>
            <w:rFonts w:ascii="Times New Roman" w:hAnsi="Times New Roman"/>
            <w:color w:val="0000FF"/>
            <w:sz w:val="24"/>
            <w:szCs w:val="24"/>
            <w:u w:val="single"/>
          </w:rPr>
          <w:t>https://resh.edu.ru/subject/11/</w:t>
        </w:r>
      </w:hyperlink>
    </w:p>
    <w:p w:rsidR="00F47D4D" w:rsidRPr="00B83ED4" w:rsidRDefault="00232053" w:rsidP="00B83ED4">
      <w:pPr>
        <w:pStyle w:val="a3"/>
        <w:spacing w:line="240" w:lineRule="auto"/>
        <w:ind w:left="540"/>
        <w:jc w:val="both"/>
        <w:rPr>
          <w:rFonts w:ascii="Times New Roman" w:eastAsia="Times New Roman" w:hAnsi="Times New Roman"/>
          <w:bCs/>
          <w:color w:val="0000FF"/>
          <w:kern w:val="36"/>
          <w:sz w:val="24"/>
          <w:szCs w:val="24"/>
          <w:u w:val="single"/>
        </w:rPr>
      </w:pPr>
      <w:hyperlink r:id="rId7" w:history="1">
        <w:r w:rsidR="00F47D4D" w:rsidRPr="00B83ED4">
          <w:rPr>
            <w:rFonts w:ascii="Times New Roman" w:eastAsia="Times New Roman" w:hAnsi="Times New Roman"/>
            <w:bCs/>
            <w:color w:val="0000FF"/>
            <w:kern w:val="36"/>
            <w:sz w:val="24"/>
            <w:szCs w:val="24"/>
            <w:u w:val="single"/>
          </w:rPr>
          <w:t>https://edu.skyeng.ru/</w:t>
        </w:r>
      </w:hyperlink>
    </w:p>
    <w:p w:rsidR="00F47D4D" w:rsidRPr="00B83ED4" w:rsidRDefault="00232053" w:rsidP="00B83ED4">
      <w:pPr>
        <w:pStyle w:val="a3"/>
        <w:spacing w:line="240" w:lineRule="auto"/>
        <w:ind w:left="540"/>
        <w:jc w:val="both"/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</w:pPr>
      <w:hyperlink r:id="rId8" w:tgtFrame="_blank" w:history="1">
        <w:r w:rsidR="00F47D4D" w:rsidRPr="00B83ED4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https://edu.skysmart.ru/homework/new?subject=0</w:t>
        </w:r>
      </w:hyperlink>
    </w:p>
    <w:p w:rsidR="00F47D4D" w:rsidRPr="00B83ED4" w:rsidRDefault="00232053" w:rsidP="00B83ED4">
      <w:pPr>
        <w:pStyle w:val="a3"/>
        <w:spacing w:line="240" w:lineRule="auto"/>
        <w:ind w:left="54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F47D4D" w:rsidRPr="00B83ED4">
          <w:rPr>
            <w:rFonts w:ascii="Times New Roman" w:hAnsi="Times New Roman"/>
            <w:color w:val="0000FF"/>
            <w:sz w:val="24"/>
            <w:szCs w:val="24"/>
            <w:u w:val="single"/>
          </w:rPr>
          <w:t>https://ru.forvo.com/languages-pronunciations/en/</w:t>
        </w:r>
      </w:hyperlink>
    </w:p>
    <w:p w:rsidR="00F47D4D" w:rsidRPr="00B83ED4" w:rsidRDefault="00232053" w:rsidP="00B83ED4">
      <w:pPr>
        <w:pStyle w:val="a3"/>
        <w:spacing w:line="240" w:lineRule="auto"/>
        <w:ind w:left="540"/>
        <w:jc w:val="both"/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</w:pPr>
      <w:hyperlink r:id="rId10" w:history="1">
        <w:r w:rsidR="00F47D4D" w:rsidRPr="00B83ED4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https://www.languageguide.org</w:t>
        </w:r>
      </w:hyperlink>
    </w:p>
    <w:p w:rsidR="00F47D4D" w:rsidRPr="00B83ED4" w:rsidRDefault="00232053" w:rsidP="00B83ED4">
      <w:pPr>
        <w:pStyle w:val="a3"/>
        <w:spacing w:line="240" w:lineRule="auto"/>
        <w:ind w:left="540"/>
        <w:jc w:val="both"/>
        <w:rPr>
          <w:rFonts w:ascii="Times New Roman" w:hAnsi="Times New Roman"/>
          <w:color w:val="0000FF"/>
          <w:spacing w:val="-2"/>
          <w:sz w:val="24"/>
          <w:szCs w:val="24"/>
          <w:u w:val="single"/>
        </w:rPr>
      </w:pPr>
      <w:hyperlink r:id="rId11" w:history="1">
        <w:r w:rsidR="00F47D4D" w:rsidRPr="00B83ED4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https</w:t>
        </w:r>
        <w:r w:rsidR="00F47D4D" w:rsidRPr="00B83ED4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://</w:t>
        </w:r>
        <w:r w:rsidR="00F47D4D" w:rsidRPr="00B83ED4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="00F47D4D" w:rsidRPr="00B83ED4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proofErr w:type="spellStart"/>
        <w:r w:rsidR="00F47D4D" w:rsidRPr="00B83ED4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youtube</w:t>
        </w:r>
        <w:proofErr w:type="spellEnd"/>
        <w:r w:rsidR="00F47D4D" w:rsidRPr="00B83ED4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="00F47D4D" w:rsidRPr="00B83ED4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com</w:t>
        </w:r>
        <w:r w:rsidR="00F47D4D" w:rsidRPr="00B83ED4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  <w:r w:rsidR="00F47D4D" w:rsidRPr="00B83ED4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channel</w:t>
        </w:r>
        <w:r w:rsidR="00F47D4D" w:rsidRPr="00B83ED4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  <w:proofErr w:type="spellStart"/>
        <w:r w:rsidR="00F47D4D" w:rsidRPr="00B83ED4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UCvgLaFuTGGRXl</w:t>
        </w:r>
        <w:proofErr w:type="spellEnd"/>
        <w:r w:rsidR="00F47D4D" w:rsidRPr="00B83ED4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0</w:t>
        </w:r>
        <w:proofErr w:type="spellStart"/>
        <w:r w:rsidR="00F47D4D" w:rsidRPr="00B83ED4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eyvBRCifA</w:t>
        </w:r>
        <w:proofErr w:type="spellEnd"/>
      </w:hyperlink>
    </w:p>
    <w:p w:rsidR="00F47D4D" w:rsidRPr="00B83ED4" w:rsidRDefault="00232053" w:rsidP="00B83ED4">
      <w:pPr>
        <w:pStyle w:val="a3"/>
        <w:spacing w:line="240" w:lineRule="auto"/>
        <w:ind w:left="54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2" w:history="1">
        <w:r w:rsidR="00F47D4D" w:rsidRPr="00B83ED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F47D4D" w:rsidRPr="00B83ED4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F47D4D" w:rsidRPr="00B83ED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learningapps</w:t>
        </w:r>
        <w:proofErr w:type="spellEnd"/>
        <w:r w:rsidR="00F47D4D" w:rsidRPr="00B83ED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47D4D" w:rsidRPr="00B83ED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org</w:t>
        </w:r>
      </w:hyperlink>
    </w:p>
    <w:p w:rsidR="00F47D4D" w:rsidRPr="00B83ED4" w:rsidRDefault="00232053" w:rsidP="00B83ED4">
      <w:pPr>
        <w:pStyle w:val="a3"/>
        <w:spacing w:line="240" w:lineRule="auto"/>
        <w:ind w:left="54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 w:rsidR="00F47D4D" w:rsidRPr="00B83ED4">
          <w:rPr>
            <w:rFonts w:ascii="Times New Roman" w:hAnsi="Times New Roman"/>
            <w:color w:val="0000FF"/>
            <w:sz w:val="24"/>
            <w:szCs w:val="24"/>
            <w:u w:val="single"/>
          </w:rPr>
          <w:t>https://fipi.ru</w:t>
        </w:r>
      </w:hyperlink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lastRenderedPageBreak/>
        <w:t>Для обучающихся с ЗПР, осваивающих АООП ООО (вариант 7.1), характерны следующие специфические образовательные потребности: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•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процессов, обучающихся с ЗПР (быстрой истощаемости, низкой работоспособности, пониженного общего тонуса и др.); 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• 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 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• упрощение системы учебно-познавательных задач, решаемых в процессе образования; 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• 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• наглядно-действенный характер содержания образования; 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• развитие познавательной деятельности обучающихся с ЗПР как основы компенсации, коррекции и профилактики нарушений; 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• 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• 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• специальное обучение «переносу» сформированных знаний и умений в новые ситуации взаимодействия с действительностью; 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• необходимость постоянной актуализации знаний, умений и одобряемых обществом норм поведения; 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>• 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• использование преимущественно позитивных средств стимуляции деятельности и поведения; 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• 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 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lastRenderedPageBreak/>
        <w:t xml:space="preserve">• 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 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• 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 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• 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 </w:t>
      </w:r>
    </w:p>
    <w:p w:rsidR="00381614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</w:p>
    <w:p w:rsidR="00381614" w:rsidRPr="00B83ED4" w:rsidRDefault="00381614" w:rsidP="00B83ED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ED4">
        <w:rPr>
          <w:rFonts w:ascii="Times New Roman" w:hAnsi="Times New Roman"/>
          <w:b/>
          <w:sz w:val="28"/>
          <w:szCs w:val="28"/>
        </w:rPr>
        <w:t>Цели изучения предмета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>В соответствии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 Речевая компетенция — готовность и способность осуществлять межкультурное общение в четырех видах речевой деятельности (говорении, аудировании, чтении и письме), планировать свое речевое и неречевое поведение. Языковая компетенция 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 Социокультурная компетенция— готовность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</w:t>
      </w:r>
      <w:r w:rsidR="00760319" w:rsidRPr="00B83ED4">
        <w:rPr>
          <w:rFonts w:ascii="Times New Roman" w:hAnsi="Times New Roman"/>
        </w:rPr>
        <w:t>ета, обычаев в рамках тем, с</w:t>
      </w:r>
      <w:r w:rsidRPr="00B83ED4">
        <w:rPr>
          <w:rFonts w:ascii="Times New Roman" w:hAnsi="Times New Roman"/>
        </w:rPr>
        <w:t xml:space="preserve">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 Компенсаторная компетенция — готовность и способность выходить из </w:t>
      </w:r>
      <w:r w:rsidRPr="00B83ED4">
        <w:rPr>
          <w:rFonts w:ascii="Times New Roman" w:hAnsi="Times New Roman"/>
        </w:rPr>
        <w:lastRenderedPageBreak/>
        <w:t xml:space="preserve">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 Учебно-познавательная компетенция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 Образовательная, развивающая и воспитательная цели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 Говоря об общеобразовательной цели обучения ИЯ, необходимо иметь в виду три ее аспекта: общее, филологическое и социокультурное образование. Общее образование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Оно обеспечивается разнообразием фактологических знаний, получаемых с помощью разнообразных средств обучения, научных, научно-популярных изданий, художественной и публицистической литературы, средств массовой информации, в том числе Интернета. 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 дальнейшее совершенствование умений оперирования основными лингвистическими терминами, развитие языковой и контекстуальной догадки, чувства языка. Филологическое образование обеспечивается: а) сравнением родного и изучаемого языков, учетом и опорой на родной, русский язык (в условиях работы в национальных школах); б) сравнением языковых явлений внутри изучаемого языка; в) сопоставлением явлений культуры контактируемых социумов на основе культурных универсалий; 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 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политкорректным формам самовыражения в обществе; обучение этике дискуссионного общения и этике взаимодействия с людьми, придерживающимися различных </w:t>
      </w:r>
      <w:r w:rsidRPr="00B83ED4">
        <w:rPr>
          <w:rFonts w:ascii="Times New Roman" w:hAnsi="Times New Roman"/>
        </w:rPr>
        <w:lastRenderedPageBreak/>
        <w:t xml:space="preserve">взглядов и принадлежащих к различным вероисповеданиям. Социокультурное образование обеспечивается широким применением аутентичных текстов страноведческого характера, разнообразных учебных материалов по культуре страны изучаемого и родного языков, фотографий, путеводителей, карт, объявлений, плакатов, меню, театральных и концертных программ и других артефактов, систематическим использованием звукового пособия, страноведческих видеофильмов на английском языке. Формирование и развитие социолингвистической компетенции, которое предполагает овладение учащимися социально приемлемыми нормами общения с учетом важнейших компонентов коммуникативной ситуации, определяющих выбор языковых средств, разговорных формул для реализации конвенциональной функции общения, регистра общения в зависимости от коммуникативного намерения, места, статуса и ролей участников общения, отношений между ними. Развивающая цель обучения английскому языку состоит в развитии учащихся как личностей и как членов общества. Развитие школьника как личности предполагает: —развитие языковых, интеллектуальных и познавательных способностей (восприятия, памяти, мышления, воображения); —развитие умения самостоятельно добывать и интерпретировать информацию; —развитие умений языковой и контекстуальной догадки, переноса знаний и навыков в новую ситуацию; —развитие ценностных ориентаций, чувств и эмоций; —развитие способности и готовности вступать в иноязычное межкультурное общение; —развитие потребности в дальнейшем самообразовании в области ИЯ. Развитие учащихся как членов общества предполагает: —развитие умений самореализации и социальной адаптации; —развитие чувства достоинства и самоуважения; —развитие национального самосознания. Решение поставленных задач обеспечивается обильным чтением текстов различных функциональных стилей (художественных, научно-популярных, публицистических) и аудированием, обсуждением поставленных в них проблем, обменом мнений школьников как на основе прочитанного и услышанного, так и </w:t>
      </w:r>
      <w:r w:rsidR="00760319" w:rsidRPr="00B83ED4">
        <w:rPr>
          <w:rFonts w:ascii="Times New Roman" w:hAnsi="Times New Roman"/>
        </w:rPr>
        <w:t>на основе речевых ситуаций,</w:t>
      </w:r>
      <w:r w:rsidRPr="00B83ED4">
        <w:rPr>
          <w:rFonts w:ascii="Times New Roman" w:hAnsi="Times New Roman"/>
        </w:rPr>
        <w:t xml:space="preserve"> и коммуникативных задач, предполагающих аргументацию суждений по широкому кругу вопросов изучаемой тематики. Сопоставление явлений изучаемой и родной культуры во многом способствует формированию и развитию национального самосознания, гордости и уважения к своему историческому наследию, более глубокому осмыслению роли России в современном глобальном мире, что безусловно способствует формированию поликультурной личности школьников. Достижение школьниками основной цели обучения английскому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</w:t>
      </w:r>
      <w:r w:rsidRPr="00B83ED4">
        <w:rPr>
          <w:rFonts w:ascii="Times New Roman" w:hAnsi="Times New Roman"/>
        </w:rPr>
        <w:lastRenderedPageBreak/>
        <w:t>общения, познания, самореализации и социальной адаптации.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 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</w:t>
      </w:r>
      <w:r w:rsidR="00760319" w:rsidRPr="00B83ED4">
        <w:rPr>
          <w:rFonts w:ascii="Times New Roman" w:hAnsi="Times New Roman"/>
        </w:rPr>
        <w:t xml:space="preserve"> чувство сопереживания,</w:t>
      </w:r>
      <w:r w:rsidRPr="00B83ED4">
        <w:rPr>
          <w:rFonts w:ascii="Times New Roman" w:hAnsi="Times New Roman"/>
        </w:rPr>
        <w:t xml:space="preserve"> толерантного отношения к проявлениям иной, «чужой» культуры</w:t>
      </w:r>
      <w:r w:rsidR="00760319" w:rsidRPr="00B83ED4">
        <w:rPr>
          <w:rFonts w:ascii="Times New Roman" w:hAnsi="Times New Roman"/>
        </w:rPr>
        <w:t>.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  <w:b/>
        </w:rPr>
      </w:pPr>
      <w:r w:rsidRPr="00B83ED4">
        <w:rPr>
          <w:rFonts w:ascii="Times New Roman" w:hAnsi="Times New Roman"/>
          <w:b/>
        </w:rPr>
        <w:t>ПЛАНИРУЕМЫЕ РЕЗУЛЬТАТЫ ОСВОЕНИЯ УЧЕБНОГО КУРСА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>Изучение предметной области "Иностранные языки" должно обеспечить: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осознание тесной связи между овладением иностранными языками и личностным, социальным и профессиональным ростом; 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 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i/>
        </w:rPr>
      </w:pPr>
      <w:r w:rsidRPr="00B83ED4">
        <w:rPr>
          <w:rFonts w:ascii="Times New Roman" w:hAnsi="Times New Roman"/>
          <w:b/>
          <w:i/>
        </w:rPr>
        <w:t xml:space="preserve"> Личностные результаты освоения основной образовательной программы: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2) формирование ответственного отношения к учению, </w:t>
      </w:r>
      <w:r w:rsidR="00B83ED4" w:rsidRPr="00B83ED4">
        <w:rPr>
          <w:rFonts w:ascii="Times New Roman" w:hAnsi="Times New Roman"/>
        </w:rPr>
        <w:t>готовности и способности</w:t>
      </w:r>
      <w:r w:rsidRPr="00B83ED4"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</w:t>
      </w:r>
      <w:r w:rsidRPr="00B83ED4">
        <w:rPr>
          <w:rFonts w:ascii="Times New Roman" w:hAnsi="Times New Roman"/>
        </w:rPr>
        <w:lastRenderedPageBreak/>
        <w:t xml:space="preserve">формирования уважительного отношения к труду, развития опыта участия в социально значимом труде;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 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i/>
        </w:rPr>
      </w:pPr>
      <w:r w:rsidRPr="00B83ED4">
        <w:rPr>
          <w:rFonts w:ascii="Times New Roman" w:hAnsi="Times New Roman"/>
          <w:b/>
          <w:i/>
        </w:rPr>
        <w:t xml:space="preserve"> Метапредметные результаты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lastRenderedPageBreak/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4) умение оценивать правильность выполнения учебной задачи, собственные возможности ее решения;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 8) смысловое чтение;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 11) формирование и развитие компетентности в области использования информационно</w:t>
      </w:r>
      <w:r w:rsidR="00760319" w:rsidRPr="00B83ED4">
        <w:rPr>
          <w:rFonts w:ascii="Times New Roman" w:hAnsi="Times New Roman"/>
        </w:rPr>
        <w:t>-</w:t>
      </w:r>
      <w:r w:rsidRPr="00B83ED4">
        <w:rPr>
          <w:rFonts w:ascii="Times New Roman" w:hAnsi="Times New Roman"/>
        </w:rPr>
        <w:t xml:space="preserve">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lastRenderedPageBreak/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760319" w:rsidRPr="00B83ED4" w:rsidRDefault="00381614" w:rsidP="00B83ED4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i/>
        </w:rPr>
      </w:pPr>
      <w:r w:rsidRPr="00B83ED4">
        <w:rPr>
          <w:rFonts w:ascii="Times New Roman" w:hAnsi="Times New Roman"/>
          <w:b/>
          <w:i/>
        </w:rPr>
        <w:t xml:space="preserve">Регулятивные УУД </w:t>
      </w:r>
    </w:p>
    <w:p w:rsidR="00760319" w:rsidRPr="00B83ED4" w:rsidRDefault="00381614" w:rsidP="00B83ED4">
      <w:pPr>
        <w:pStyle w:val="a3"/>
        <w:numPr>
          <w:ilvl w:val="0"/>
          <w:numId w:val="4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ED4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b/>
        </w:rPr>
      </w:pPr>
      <w:r w:rsidRPr="00B83ED4">
        <w:rPr>
          <w:rFonts w:ascii="Times New Roman" w:hAnsi="Times New Roman"/>
          <w:b/>
        </w:rPr>
        <w:t xml:space="preserve">Обучающийся сможет: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анализировать существующие и планировать будущие образовательные результаты;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идентифицировать собственные проблемы и определять главную проблему;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выдвигать версии решения проблемы, формулировать гипотезы, предвосхищать конечный результат;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ставить цель деятельности на основе определенной проблемы и существующих возможностей;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формулировать учебные задачи как шаги достижения поставленной цели деятельности;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760319" w:rsidRPr="00B83ED4" w:rsidRDefault="00381614" w:rsidP="00B83ED4">
      <w:pPr>
        <w:pStyle w:val="a3"/>
        <w:numPr>
          <w:ilvl w:val="0"/>
          <w:numId w:val="4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ED4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b/>
        </w:rPr>
      </w:pPr>
      <w:r w:rsidRPr="00B83ED4">
        <w:rPr>
          <w:rFonts w:ascii="Times New Roman" w:hAnsi="Times New Roman"/>
          <w:b/>
        </w:rPr>
        <w:t xml:space="preserve"> Обучающийся сможет: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определять необходимые действие(я) в соответствии с учебной и познавательной задачей и составлять алгоритм их выполнения;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обосновывать и осуществлять выбор наиболее эффективных способов решения учебных и познавательных задач;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определять/находить, в том числе из предложенных вариантов, условия для выполнения учебной и познавательной задачи;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lastRenderedPageBreak/>
        <w:sym w:font="Symbol" w:char="F0B7"/>
      </w:r>
      <w:r w:rsidRPr="00B83ED4">
        <w:rPr>
          <w:rFonts w:ascii="Times New Roman" w:hAnsi="Times New Roman"/>
        </w:rPr>
        <w:t xml:space="preserve"> выбирать из предложенных вариантов и самостоятельно искать средства/ресурсы для решения задачи/достижения цели;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составлять план решения проблемы (выполнения проекта, проведения исследования);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определять потенциальные затруднения при решении учебной и познавательной задачи и находить средства для их устранения;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планировать и корректировать свою индивидуальную образовательную траекторию. </w:t>
      </w:r>
    </w:p>
    <w:p w:rsidR="00760319" w:rsidRPr="00B83ED4" w:rsidRDefault="00381614" w:rsidP="00B83ED4">
      <w:pPr>
        <w:pStyle w:val="a3"/>
        <w:numPr>
          <w:ilvl w:val="0"/>
          <w:numId w:val="4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ED4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b/>
        </w:rPr>
      </w:pPr>
      <w:r w:rsidRPr="00B83ED4">
        <w:rPr>
          <w:rFonts w:ascii="Times New Roman" w:hAnsi="Times New Roman"/>
          <w:b/>
        </w:rPr>
        <w:t xml:space="preserve">Обучающийся сможет: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систематизировать (в том числе выбирать приоритетные) критерии планируемых результатов и оценки своей деятельности;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оценивать свою деятельность, аргументируя причины достижения или отсутствия планируемого результата;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сверять свои действия с целью и, при необходимости, исправлять ошибки самостоятельно. </w:t>
      </w:r>
    </w:p>
    <w:p w:rsidR="00760319" w:rsidRPr="00B83ED4" w:rsidRDefault="00381614" w:rsidP="00B83ED4">
      <w:pPr>
        <w:pStyle w:val="a3"/>
        <w:numPr>
          <w:ilvl w:val="0"/>
          <w:numId w:val="4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ED4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b/>
        </w:rPr>
      </w:pPr>
      <w:r w:rsidRPr="00B83ED4">
        <w:rPr>
          <w:rFonts w:ascii="Times New Roman" w:hAnsi="Times New Roman"/>
          <w:b/>
        </w:rPr>
        <w:t xml:space="preserve">Обучающийся сможет: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lastRenderedPageBreak/>
        <w:sym w:font="Symbol" w:char="F0B7"/>
      </w:r>
      <w:r w:rsidRPr="00B83ED4">
        <w:rPr>
          <w:rFonts w:ascii="Times New Roman" w:hAnsi="Times New Roman"/>
        </w:rPr>
        <w:t xml:space="preserve"> определять критерии правильности (корректности) выполнения учебной задачи; </w:t>
      </w:r>
    </w:p>
    <w:p w:rsidR="00760319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анализировать и обосновывать применение соответствующего инструментария для выполнения учебной задачи;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фиксировать и анализировать динамику собственных образовательных результатов. </w:t>
      </w:r>
    </w:p>
    <w:p w:rsidR="00C1089F" w:rsidRPr="00B83ED4" w:rsidRDefault="00381614" w:rsidP="00B83ED4">
      <w:pPr>
        <w:pStyle w:val="a3"/>
        <w:numPr>
          <w:ilvl w:val="0"/>
          <w:numId w:val="43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ED4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b/>
        </w:rPr>
      </w:pPr>
      <w:r w:rsidRPr="00B83ED4">
        <w:rPr>
          <w:rFonts w:ascii="Times New Roman" w:hAnsi="Times New Roman"/>
          <w:b/>
        </w:rPr>
        <w:t xml:space="preserve"> Обучающийся сможет: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соотносить реальные и планируемые результаты индивидуальной образовательной деятельности и делать выводы;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принимать решение в учебной ситуации и нести за него ответственность;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самостоятельно определять причины своего успеха или неуспеха и находить способы выхода из ситуации неуспеха;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b/>
          <w:i/>
        </w:rPr>
      </w:pPr>
      <w:r w:rsidRPr="00B83ED4">
        <w:rPr>
          <w:rFonts w:ascii="Times New Roman" w:hAnsi="Times New Roman"/>
          <w:b/>
          <w:i/>
        </w:rPr>
        <w:t>Познавательные УУД</w:t>
      </w:r>
    </w:p>
    <w:p w:rsidR="00C1089F" w:rsidRPr="00B83ED4" w:rsidRDefault="00381614" w:rsidP="00B83ED4">
      <w:pPr>
        <w:pStyle w:val="a3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ED4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b/>
        </w:rPr>
      </w:pPr>
      <w:r w:rsidRPr="00B83ED4">
        <w:rPr>
          <w:rFonts w:ascii="Times New Roman" w:hAnsi="Times New Roman"/>
          <w:b/>
        </w:rPr>
        <w:t xml:space="preserve"> Обучающийся сможет: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подбирать слова, соподчиненные ключевому слову, определяющие его признаки и свойства;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lastRenderedPageBreak/>
        <w:sym w:font="Symbol" w:char="F0B7"/>
      </w:r>
      <w:r w:rsidRPr="00B83ED4">
        <w:rPr>
          <w:rFonts w:ascii="Times New Roman" w:hAnsi="Times New Roman"/>
        </w:rPr>
        <w:t xml:space="preserve"> выстраивать логическую цепочку, состоящую из ключевого слова и соподчиненных ему слов;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выделять общий признак двух или нескольких </w:t>
      </w:r>
      <w:r w:rsidR="00C1089F" w:rsidRPr="00B83ED4">
        <w:rPr>
          <w:rFonts w:ascii="Times New Roman" w:hAnsi="Times New Roman"/>
        </w:rPr>
        <w:t>предметов,</w:t>
      </w:r>
      <w:r w:rsidRPr="00B83ED4">
        <w:rPr>
          <w:rFonts w:ascii="Times New Roman" w:hAnsi="Times New Roman"/>
        </w:rPr>
        <w:t xml:space="preserve"> или явлений и объяснять их сходство;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объединять предметы и явления в группы по определенным признакам, сравнивать, классифицировать и обобщать факты и явления;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выделять явление из общего ряда других явлений;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строить рассуждение от общих закономерностей к частным явлениям и от частных явлений к общим закономерностям;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строить рассуждение на основе сравнения предметов и явлений, выделяя при этом общие признаки;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излагать полученную информацию, интерпретируя ее в контексте решаемой задачи;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C1089F" w:rsidRPr="00B83ED4" w:rsidRDefault="00381614" w:rsidP="00B83ED4">
      <w:pPr>
        <w:pStyle w:val="a3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ED4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b/>
        </w:rPr>
      </w:pPr>
      <w:r w:rsidRPr="00B83ED4">
        <w:rPr>
          <w:rFonts w:ascii="Times New Roman" w:hAnsi="Times New Roman"/>
          <w:b/>
        </w:rPr>
        <w:t xml:space="preserve"> Обучающийся сможет: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обозначать символом и знаком предмет и/или явление;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переводить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анализировать/рефлексировать опыт разработки и реализации учебного проекта, исследования (теоретического, эмпирического) на </w:t>
      </w:r>
      <w:r w:rsidRPr="00B83ED4">
        <w:rPr>
          <w:rFonts w:ascii="Times New Roman" w:hAnsi="Times New Roman"/>
        </w:rPr>
        <w:lastRenderedPageBreak/>
        <w:t xml:space="preserve">основе предложенной проблемной ситуации, поставленной цели и/или заданных критериев оценки продукта/результата. </w:t>
      </w:r>
    </w:p>
    <w:p w:rsidR="00C1089F" w:rsidRPr="00B83ED4" w:rsidRDefault="00381614" w:rsidP="00B83ED4">
      <w:pPr>
        <w:pStyle w:val="a3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ED4">
        <w:rPr>
          <w:rFonts w:ascii="Times New Roman" w:hAnsi="Times New Roman"/>
          <w:sz w:val="24"/>
          <w:szCs w:val="24"/>
        </w:rPr>
        <w:t xml:space="preserve">Смысловое чтение. </w:t>
      </w:r>
    </w:p>
    <w:p w:rsidR="00C1089F" w:rsidRPr="00B83ED4" w:rsidRDefault="00381614" w:rsidP="00B83ED4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b/>
        </w:rPr>
      </w:pPr>
      <w:r w:rsidRPr="00B83ED4">
        <w:rPr>
          <w:rFonts w:ascii="Times New Roman" w:hAnsi="Times New Roman"/>
          <w:b/>
        </w:rPr>
        <w:t xml:space="preserve">Обучающийся сможет: </w:t>
      </w:r>
    </w:p>
    <w:p w:rsidR="00C1089F" w:rsidRPr="00B83ED4" w:rsidRDefault="00381614" w:rsidP="00B83ED4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находить в тексте требуемую информацию (в соответствии с целями своей деятельности); </w:t>
      </w:r>
    </w:p>
    <w:p w:rsidR="00C1089F" w:rsidRPr="00B83ED4" w:rsidRDefault="00381614" w:rsidP="00B83ED4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ориентироваться в содержании текста, понимать целостный смысл текста, структурировать текст; </w:t>
      </w:r>
    </w:p>
    <w:p w:rsidR="00C1089F" w:rsidRPr="00B83ED4" w:rsidRDefault="00381614" w:rsidP="00B83ED4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устанавливать взаимосвязь описанных в тексте событий, явлений, процессов; </w:t>
      </w:r>
    </w:p>
    <w:p w:rsidR="00C1089F" w:rsidRPr="00B83ED4" w:rsidRDefault="00381614" w:rsidP="00B83ED4">
      <w:pPr>
        <w:pStyle w:val="a3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ED4">
        <w:rPr>
          <w:rFonts w:ascii="Times New Roman" w:hAnsi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b/>
        </w:rPr>
      </w:pPr>
      <w:r w:rsidRPr="00B83ED4">
        <w:rPr>
          <w:rFonts w:ascii="Times New Roman" w:hAnsi="Times New Roman"/>
          <w:b/>
        </w:rPr>
        <w:t xml:space="preserve">Обучающийся сможет: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определять свое отношение к природной среде;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анализировать влияние экологических факторов на среду обитания живых организмов; </w:t>
      </w: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выражать свое отношение к природе через рисунки, сочинения, модели, проектные работы. </w:t>
      </w:r>
    </w:p>
    <w:p w:rsidR="00C1089F" w:rsidRPr="00B83ED4" w:rsidRDefault="00381614" w:rsidP="00B83ED4">
      <w:pPr>
        <w:pStyle w:val="a3"/>
        <w:numPr>
          <w:ilvl w:val="0"/>
          <w:numId w:val="44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ED4">
        <w:rPr>
          <w:rFonts w:ascii="Times New Roman" w:hAnsi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b/>
        </w:rPr>
      </w:pPr>
      <w:r w:rsidRPr="00B83ED4">
        <w:rPr>
          <w:rFonts w:ascii="Times New Roman" w:hAnsi="Times New Roman"/>
          <w:b/>
        </w:rPr>
        <w:t xml:space="preserve">Обучающийся сможет: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определять необходимые ключевые поисковые слова и запросы;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осуществлять взаимодействие с электронными поисковыми системами, словарями</w:t>
      </w:r>
      <w:r w:rsidR="00C1089F" w:rsidRPr="00B83ED4">
        <w:rPr>
          <w:rFonts w:ascii="Times New Roman" w:hAnsi="Times New Roman"/>
        </w:rPr>
        <w:t>.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b/>
          <w:i/>
        </w:rPr>
      </w:pPr>
      <w:r w:rsidRPr="00B83ED4">
        <w:rPr>
          <w:rFonts w:ascii="Times New Roman" w:hAnsi="Times New Roman"/>
          <w:b/>
          <w:i/>
        </w:rPr>
        <w:t>Коммуникативные УУД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b/>
        </w:rPr>
      </w:pPr>
      <w:r w:rsidRPr="00B83ED4">
        <w:rPr>
          <w:rFonts w:ascii="Times New Roman" w:hAnsi="Times New Roman"/>
          <w:b/>
        </w:rPr>
        <w:t xml:space="preserve">Обучающийся сможет: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lastRenderedPageBreak/>
        <w:sym w:font="Symbol" w:char="F02D"/>
      </w:r>
      <w:r w:rsidRPr="00B83ED4">
        <w:rPr>
          <w:rFonts w:ascii="Times New Roman" w:hAnsi="Times New Roman"/>
        </w:rPr>
        <w:t xml:space="preserve"> определять возможные роли в совместной деятельности;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2D"/>
      </w:r>
      <w:r w:rsidRPr="00B83ED4">
        <w:rPr>
          <w:rFonts w:ascii="Times New Roman" w:hAnsi="Times New Roman"/>
        </w:rPr>
        <w:t xml:space="preserve"> играть определенную роль в совместной деятельности;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2D"/>
      </w:r>
      <w:r w:rsidRPr="00B83ED4">
        <w:rPr>
          <w:rFonts w:ascii="Times New Roman" w:hAnsi="Times New Roman"/>
        </w:rPr>
        <w:t xml:space="preserve">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2D"/>
      </w:r>
      <w:r w:rsidRPr="00B83ED4">
        <w:rPr>
          <w:rFonts w:ascii="Times New Roman" w:hAnsi="Times New Roman"/>
        </w:rPr>
        <w:t xml:space="preserve"> определять свои действия и действия партнера, которые способствовали или препятствовали продуктивной коммуникации; </w:t>
      </w:r>
      <w:r w:rsidRPr="00B83ED4">
        <w:rPr>
          <w:rFonts w:ascii="Times New Roman" w:hAnsi="Times New Roman"/>
        </w:rPr>
        <w:sym w:font="Symbol" w:char="F02D"/>
      </w:r>
      <w:r w:rsidRPr="00B83ED4">
        <w:rPr>
          <w:rFonts w:ascii="Times New Roman" w:hAnsi="Times New Roman"/>
        </w:rPr>
        <w:t xml:space="preserve"> строить позитивные отношения в процессе учебной и познавательной деятельности;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C1089F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b/>
        </w:rPr>
      </w:pPr>
      <w:r w:rsidRPr="00B83ED4">
        <w:rPr>
          <w:rFonts w:ascii="Times New Roman" w:hAnsi="Times New Roman"/>
          <w:b/>
        </w:rPr>
        <w:t xml:space="preserve">Обучающийся сможет: </w:t>
      </w:r>
    </w:p>
    <w:p w:rsidR="00B83ED4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определять задачу коммуникации и в соответствии с ней отбирать речевые средства; </w:t>
      </w:r>
    </w:p>
    <w:p w:rsidR="00B83ED4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отбирать и использовать речевые средства в процессе коммуникации с другими людьми (диалог в паре, в малой группе и т. д.); </w:t>
      </w:r>
    </w:p>
    <w:p w:rsidR="00B83ED4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представлять в устной или письменной форме развернутый план собственной деятельности; </w:t>
      </w:r>
    </w:p>
    <w:p w:rsidR="00B83ED4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соблюдать нормы публичной речи, регламент в монологе и дискуссии в соответствии с коммуникативной задачей; </w:t>
      </w:r>
    </w:p>
    <w:p w:rsidR="00381614" w:rsidRPr="00B83ED4" w:rsidRDefault="00381614" w:rsidP="00B83ED4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sym w:font="Symbol" w:char="F0B7"/>
      </w:r>
      <w:r w:rsidRPr="00B83ED4">
        <w:rPr>
          <w:rFonts w:ascii="Times New Roman" w:hAnsi="Times New Roman"/>
        </w:rPr>
        <w:t xml:space="preserve"> высказывать и обосновывать мнение (суждение) и запрашивать мн</w:t>
      </w:r>
      <w:r w:rsidR="00B83ED4" w:rsidRPr="00B83ED4">
        <w:rPr>
          <w:rFonts w:ascii="Times New Roman" w:hAnsi="Times New Roman"/>
        </w:rPr>
        <w:t>ение партнера в рамках диалога.</w:t>
      </w:r>
    </w:p>
    <w:p w:rsidR="00B83ED4" w:rsidRDefault="00B83ED4" w:rsidP="00B83ED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iCs/>
          <w:smallCaps/>
        </w:rPr>
      </w:pPr>
    </w:p>
    <w:p w:rsidR="00B83ED4" w:rsidRDefault="00B83ED4" w:rsidP="00B83ED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iCs/>
          <w:smallCaps/>
        </w:rPr>
      </w:pPr>
    </w:p>
    <w:p w:rsidR="00B83ED4" w:rsidRDefault="00B83ED4" w:rsidP="00B83ED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iCs/>
          <w:smallCaps/>
        </w:rPr>
      </w:pPr>
    </w:p>
    <w:p w:rsidR="00B83ED4" w:rsidRDefault="00B83ED4" w:rsidP="00B83ED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iCs/>
          <w:smallCaps/>
        </w:rPr>
      </w:pPr>
    </w:p>
    <w:p w:rsidR="00B83ED4" w:rsidRDefault="00B83ED4" w:rsidP="00B83ED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iCs/>
          <w:smallCaps/>
        </w:rPr>
      </w:pPr>
    </w:p>
    <w:p w:rsidR="00B83ED4" w:rsidRDefault="00B83ED4" w:rsidP="00B83ED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iCs/>
          <w:smallCaps/>
        </w:rPr>
      </w:pPr>
    </w:p>
    <w:p w:rsidR="00B83ED4" w:rsidRDefault="00B83ED4" w:rsidP="00B83ED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iCs/>
          <w:smallCaps/>
        </w:rPr>
      </w:pPr>
    </w:p>
    <w:p w:rsidR="00B83ED4" w:rsidRDefault="00B83ED4" w:rsidP="00B83ED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iCs/>
          <w:smallCaps/>
        </w:rPr>
      </w:pPr>
    </w:p>
    <w:p w:rsidR="00B83ED4" w:rsidRDefault="00B83ED4" w:rsidP="00B83ED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iCs/>
          <w:smallCaps/>
        </w:rPr>
      </w:pPr>
    </w:p>
    <w:p w:rsidR="00B83ED4" w:rsidRDefault="00B83ED4" w:rsidP="00B83ED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iCs/>
          <w:smallCaps/>
        </w:rPr>
      </w:pPr>
    </w:p>
    <w:p w:rsidR="00B83ED4" w:rsidRDefault="00B83ED4" w:rsidP="00B83ED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iCs/>
          <w:smallCaps/>
        </w:rPr>
      </w:pPr>
    </w:p>
    <w:p w:rsidR="00F47D4D" w:rsidRPr="00B83ED4" w:rsidRDefault="00F47D4D" w:rsidP="00B83ED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iCs/>
          <w:smallCaps/>
        </w:rPr>
      </w:pPr>
      <w:r w:rsidRPr="00B83ED4">
        <w:rPr>
          <w:rFonts w:ascii="Times New Roman" w:hAnsi="Times New Roman"/>
          <w:b/>
          <w:iCs/>
          <w:smallCaps/>
        </w:rPr>
        <w:t>Тематическое планирование 9 класс</w:t>
      </w:r>
    </w:p>
    <w:tbl>
      <w:tblPr>
        <w:tblStyle w:val="a5"/>
        <w:tblW w:w="13099" w:type="dxa"/>
        <w:tblInd w:w="1384" w:type="dxa"/>
        <w:tblLook w:val="04A0"/>
      </w:tblPr>
      <w:tblGrid>
        <w:gridCol w:w="518"/>
        <w:gridCol w:w="2629"/>
        <w:gridCol w:w="888"/>
        <w:gridCol w:w="863"/>
        <w:gridCol w:w="5195"/>
        <w:gridCol w:w="3006"/>
      </w:tblGrid>
      <w:tr w:rsidR="00F47D4D" w:rsidRPr="00B83ED4" w:rsidTr="00B83ED4">
        <w:trPr>
          <w:trHeight w:val="266"/>
        </w:trPr>
        <w:tc>
          <w:tcPr>
            <w:tcW w:w="518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</w:rPr>
            </w:pPr>
            <w:r w:rsidRPr="00B83ED4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629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</w:rPr>
            </w:pPr>
            <w:r w:rsidRPr="00B83ED4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888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</w:rPr>
            </w:pPr>
            <w:r w:rsidRPr="00B83ED4">
              <w:rPr>
                <w:rFonts w:ascii="Times New Roman" w:hAnsi="Times New Roman"/>
                <w:b/>
                <w:bCs/>
              </w:rPr>
              <w:t>Кол часов</w:t>
            </w:r>
          </w:p>
        </w:tc>
        <w:tc>
          <w:tcPr>
            <w:tcW w:w="863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</w:rPr>
            </w:pPr>
            <w:r w:rsidRPr="00B83ED4">
              <w:rPr>
                <w:rFonts w:ascii="Times New Roman" w:hAnsi="Times New Roman"/>
                <w:b/>
                <w:bCs/>
              </w:rPr>
              <w:t>к/р</w:t>
            </w:r>
          </w:p>
        </w:tc>
        <w:tc>
          <w:tcPr>
            <w:tcW w:w="5195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</w:rPr>
            </w:pPr>
            <w:r w:rsidRPr="00B83ED4">
              <w:rPr>
                <w:rFonts w:ascii="Times New Roman" w:hAnsi="Times New Roman"/>
                <w:b/>
                <w:bCs/>
              </w:rPr>
              <w:t>Реализация воспитательного потенциала уроков</w:t>
            </w:r>
          </w:p>
        </w:tc>
        <w:tc>
          <w:tcPr>
            <w:tcW w:w="3006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</w:rPr>
            </w:pPr>
          </w:p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/>
                <w:bCs/>
              </w:rPr>
            </w:pPr>
            <w:r w:rsidRPr="00B83ED4">
              <w:rPr>
                <w:rFonts w:ascii="Times New Roman" w:hAnsi="Times New Roman"/>
                <w:b/>
                <w:bCs/>
              </w:rPr>
              <w:t>ЦОР</w:t>
            </w:r>
          </w:p>
        </w:tc>
      </w:tr>
      <w:tr w:rsidR="00F47D4D" w:rsidRPr="00B83ED4" w:rsidTr="00B83ED4">
        <w:trPr>
          <w:trHeight w:val="266"/>
        </w:trPr>
        <w:tc>
          <w:tcPr>
            <w:tcW w:w="518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629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</w:rPr>
              <w:t>Страницы истории</w:t>
            </w:r>
          </w:p>
        </w:tc>
        <w:tc>
          <w:tcPr>
            <w:tcW w:w="888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863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95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shd w:val="clear" w:color="auto" w:fill="FFFFFF"/>
              </w:rPr>
              <w:t xml:space="preserve">Страницы истории- огромный воспитательный и развивающий потенциал: он приобщает учащихся к образцам мировой и родной культуры, включает их в диалог культур, развивает средствами языка. Является </w:t>
            </w:r>
            <w:r w:rsidRPr="00B83ED4">
              <w:rPr>
                <w:rFonts w:ascii="Times New Roman" w:hAnsi="Times New Roman"/>
              </w:rPr>
              <w:t>средством для приобщения учеников к духовной культуре других народов и познание действительности путём иноязычного общения, как способ самопознания и самовыражения личности в процессе общения.</w:t>
            </w:r>
          </w:p>
        </w:tc>
        <w:tc>
          <w:tcPr>
            <w:tcW w:w="3006" w:type="dxa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7D4D" w:rsidRPr="00B83ED4" w:rsidTr="00B83ED4">
        <w:trPr>
          <w:trHeight w:val="266"/>
        </w:trPr>
        <w:tc>
          <w:tcPr>
            <w:tcW w:w="518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629" w:type="dxa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Человек и общество</w:t>
            </w:r>
          </w:p>
        </w:tc>
        <w:tc>
          <w:tcPr>
            <w:tcW w:w="888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863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95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shd w:val="clear" w:color="auto" w:fill="FFFFFF"/>
              </w:rPr>
              <w:t>Формирование навыков критического мышления, позволяющие соотнести свои взгляды с нормами общественной морали.</w:t>
            </w:r>
            <w:r w:rsidRPr="00B83ED4">
              <w:rPr>
                <w:rFonts w:ascii="Times New Roman" w:hAnsi="Times New Roman"/>
              </w:rPr>
              <w:t xml:space="preserve"> Развивается личность, способная принимать активное участие в социально-экономическом и культурном развитии общества.</w:t>
            </w:r>
          </w:p>
        </w:tc>
        <w:tc>
          <w:tcPr>
            <w:tcW w:w="3006" w:type="dxa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7D4D" w:rsidRPr="00B83ED4" w:rsidTr="00B83ED4">
        <w:trPr>
          <w:trHeight w:val="266"/>
        </w:trPr>
        <w:tc>
          <w:tcPr>
            <w:tcW w:w="518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629" w:type="dxa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Подросток и его мир</w:t>
            </w:r>
          </w:p>
        </w:tc>
        <w:tc>
          <w:tcPr>
            <w:tcW w:w="888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863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95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shd w:val="clear" w:color="auto" w:fill="FFFFFF"/>
              </w:rPr>
              <w:t>Развитие личности, способной и желающей участвовать в межкультурной коммуникации на изучаемом языке и самостоятельно совершенствоваться в изучаемой иноязычной речевой деятельности.</w:t>
            </w:r>
          </w:p>
        </w:tc>
        <w:tc>
          <w:tcPr>
            <w:tcW w:w="3006" w:type="dxa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7D4D" w:rsidRPr="00B83ED4" w:rsidTr="00B83ED4">
        <w:trPr>
          <w:trHeight w:val="266"/>
        </w:trPr>
        <w:tc>
          <w:tcPr>
            <w:tcW w:w="518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629" w:type="dxa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Семья в жизни человека</w:t>
            </w:r>
          </w:p>
        </w:tc>
        <w:tc>
          <w:tcPr>
            <w:tcW w:w="888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63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95" w:type="dxa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</w:rPr>
              <w:t xml:space="preserve">Понимание важности семьи в жизни человека, взаимопонимания и взаимопомощи своим родным; осознание своих корней; уважительное </w:t>
            </w:r>
            <w:r w:rsidRPr="00B83ED4">
              <w:rPr>
                <w:rFonts w:ascii="Times New Roman" w:hAnsi="Times New Roman"/>
              </w:rPr>
              <w:lastRenderedPageBreak/>
              <w:t>отношение к старшим, их опыту, нравственным идеалам</w:t>
            </w:r>
          </w:p>
        </w:tc>
        <w:tc>
          <w:tcPr>
            <w:tcW w:w="3006" w:type="dxa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7D4D" w:rsidRPr="00B83ED4" w:rsidTr="00B83ED4">
        <w:trPr>
          <w:trHeight w:val="266"/>
        </w:trPr>
        <w:tc>
          <w:tcPr>
            <w:tcW w:w="518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29" w:type="dxa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Итого:</w:t>
            </w:r>
          </w:p>
        </w:tc>
        <w:tc>
          <w:tcPr>
            <w:tcW w:w="888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863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  <w:r w:rsidRPr="00B83ED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195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006" w:type="dxa"/>
          </w:tcPr>
          <w:p w:rsidR="00F47D4D" w:rsidRPr="00B83ED4" w:rsidRDefault="00F47D4D" w:rsidP="00B83ED4">
            <w:pPr>
              <w:tabs>
                <w:tab w:val="left" w:pos="240"/>
              </w:tabs>
              <w:ind w:right="6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47D4D" w:rsidRPr="00B83ED4" w:rsidRDefault="00F47D4D" w:rsidP="00B83ED4">
      <w:pPr>
        <w:jc w:val="both"/>
        <w:rPr>
          <w:rFonts w:ascii="Times New Roman" w:hAnsi="Times New Roman"/>
        </w:rPr>
      </w:pPr>
    </w:p>
    <w:p w:rsidR="00B83ED4" w:rsidRDefault="00B83ED4" w:rsidP="00B83ED4">
      <w:pPr>
        <w:pStyle w:val="a3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F47D4D" w:rsidRPr="00B83ED4" w:rsidRDefault="00F47D4D" w:rsidP="00B83ED4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B83ED4">
        <w:rPr>
          <w:rFonts w:ascii="Times New Roman" w:hAnsi="Times New Roman"/>
          <w:b/>
          <w:sz w:val="28"/>
          <w:szCs w:val="28"/>
        </w:rPr>
        <w:t>Календарно-тематическое планирование 9 класс</w:t>
      </w:r>
    </w:p>
    <w:p w:rsidR="00F47D4D" w:rsidRPr="00B83ED4" w:rsidRDefault="00F47D4D" w:rsidP="00B83ED4">
      <w:pPr>
        <w:jc w:val="both"/>
        <w:rPr>
          <w:rFonts w:ascii="Times New Roman" w:hAnsi="Times New Roman"/>
        </w:rPr>
      </w:pPr>
    </w:p>
    <w:tbl>
      <w:tblPr>
        <w:tblStyle w:val="a5"/>
        <w:tblpPr w:leftFromText="180" w:rightFromText="180" w:vertAnchor="text" w:tblpX="562" w:tblpY="1"/>
        <w:tblOverlap w:val="never"/>
        <w:tblW w:w="4514" w:type="pct"/>
        <w:tblLayout w:type="fixed"/>
        <w:tblLook w:val="01E0"/>
      </w:tblPr>
      <w:tblGrid>
        <w:gridCol w:w="911"/>
        <w:gridCol w:w="781"/>
        <w:gridCol w:w="4296"/>
        <w:gridCol w:w="1404"/>
        <w:gridCol w:w="1434"/>
        <w:gridCol w:w="1407"/>
        <w:gridCol w:w="3116"/>
      </w:tblGrid>
      <w:tr w:rsidR="00F47D4D" w:rsidRPr="00B83ED4" w:rsidTr="00381614">
        <w:trPr>
          <w:trHeight w:val="413"/>
        </w:trPr>
        <w:tc>
          <w:tcPr>
            <w:tcW w:w="34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D4D" w:rsidRPr="00B83ED4" w:rsidRDefault="00F47D4D" w:rsidP="00B83E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</w:rPr>
            </w:pPr>
            <w:r w:rsidRPr="00B83ED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D4D" w:rsidRPr="00B83ED4" w:rsidRDefault="00F47D4D" w:rsidP="00B83E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</w:rPr>
            </w:pPr>
            <w:r w:rsidRPr="00B83ED4">
              <w:rPr>
                <w:rFonts w:ascii="Times New Roman" w:hAnsi="Times New Roman"/>
                <w:b/>
              </w:rPr>
              <w:t>№ урока в теме</w:t>
            </w:r>
          </w:p>
        </w:tc>
        <w:tc>
          <w:tcPr>
            <w:tcW w:w="1609" w:type="pct"/>
            <w:vMerge w:val="restart"/>
            <w:shd w:val="clear" w:color="auto" w:fill="auto"/>
            <w:vAlign w:val="center"/>
          </w:tcPr>
          <w:p w:rsidR="00F47D4D" w:rsidRPr="00B83ED4" w:rsidRDefault="00F47D4D" w:rsidP="00B83E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</w:rPr>
            </w:pPr>
            <w:r w:rsidRPr="00B83ED4">
              <w:rPr>
                <w:rFonts w:ascii="Times New Roman" w:hAnsi="Times New Roman"/>
                <w:b/>
              </w:rPr>
              <w:t>Наименование раздела и тем</w:t>
            </w:r>
          </w:p>
        </w:tc>
        <w:tc>
          <w:tcPr>
            <w:tcW w:w="526" w:type="pct"/>
            <w:vMerge w:val="restart"/>
          </w:tcPr>
          <w:p w:rsidR="00F47D4D" w:rsidRPr="00B83ED4" w:rsidRDefault="00F47D4D" w:rsidP="00B83E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</w:rPr>
            </w:pPr>
            <w:r w:rsidRPr="00B83ED4">
              <w:rPr>
                <w:rFonts w:ascii="Times New Roman" w:hAnsi="Times New Roman"/>
                <w:b/>
              </w:rPr>
              <w:t>Кол-во</w:t>
            </w:r>
          </w:p>
          <w:p w:rsidR="00F47D4D" w:rsidRPr="00B83ED4" w:rsidRDefault="00F47D4D" w:rsidP="00B83E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</w:rPr>
            </w:pPr>
            <w:r w:rsidRPr="00B83ED4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7D4D" w:rsidRPr="00B83ED4" w:rsidRDefault="00F47D4D" w:rsidP="00B83E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</w:rPr>
            </w:pPr>
            <w:r w:rsidRPr="00B83ED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67" w:type="pct"/>
            <w:vMerge w:val="restar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b/>
              </w:rPr>
            </w:pPr>
            <w:r w:rsidRPr="00B83ED4">
              <w:rPr>
                <w:rFonts w:ascii="Times New Roman" w:hAnsi="Times New Roman"/>
                <w:b/>
                <w:lang w:bidi="en-US"/>
              </w:rPr>
              <w:t>Используемые ресурсы (оборудование)</w:t>
            </w:r>
          </w:p>
        </w:tc>
      </w:tr>
      <w:tr w:rsidR="00F47D4D" w:rsidRPr="00B83ED4" w:rsidTr="00381614">
        <w:trPr>
          <w:trHeight w:val="412"/>
        </w:trPr>
        <w:tc>
          <w:tcPr>
            <w:tcW w:w="34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7D4D" w:rsidRPr="00B83ED4" w:rsidRDefault="00F47D4D" w:rsidP="00B83E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D4D" w:rsidRPr="00B83ED4" w:rsidRDefault="00F47D4D" w:rsidP="00B83E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09" w:type="pct"/>
            <w:vMerge/>
            <w:shd w:val="clear" w:color="auto" w:fill="auto"/>
            <w:vAlign w:val="center"/>
          </w:tcPr>
          <w:p w:rsidR="00F47D4D" w:rsidRPr="00B83ED4" w:rsidRDefault="00F47D4D" w:rsidP="00B83E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6" w:type="pct"/>
            <w:vMerge/>
          </w:tcPr>
          <w:p w:rsidR="00F47D4D" w:rsidRPr="00B83ED4" w:rsidRDefault="00F47D4D" w:rsidP="00B83ED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4D" w:rsidRPr="00B83ED4" w:rsidRDefault="00F47D4D" w:rsidP="00B83ED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both"/>
              <w:rPr>
                <w:rFonts w:ascii="Times New Roman" w:hAnsi="Times New Roman"/>
                <w:b/>
              </w:rPr>
            </w:pPr>
            <w:r w:rsidRPr="00B83ED4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D4D" w:rsidRPr="00B83ED4" w:rsidRDefault="00F47D4D" w:rsidP="00B83E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hanging="109"/>
              <w:jc w:val="both"/>
              <w:rPr>
                <w:rFonts w:ascii="Times New Roman" w:hAnsi="Times New Roman"/>
                <w:b/>
              </w:rPr>
            </w:pPr>
            <w:r w:rsidRPr="00B83ED4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167" w:type="pct"/>
            <w:vMerge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  <w:b/>
                <w:lang w:val="en-US"/>
              </w:rPr>
              <w:t>I</w:t>
            </w:r>
            <w:r w:rsidRPr="00B83ED4">
              <w:rPr>
                <w:rFonts w:ascii="Times New Roman" w:hAnsi="Times New Roman"/>
                <w:b/>
              </w:rPr>
              <w:t xml:space="preserve"> четверть.Страницы истории.</w:t>
            </w:r>
            <w:r w:rsidRPr="00B83ED4">
              <w:rPr>
                <w:rFonts w:ascii="Times New Roman" w:hAnsi="Times New Roman"/>
              </w:rPr>
              <w:t xml:space="preserve"> Введение в тему.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rPr>
          <w:trHeight w:val="533"/>
        </w:trPr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Аудирование текста «Цивилизации»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3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3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Урок чтения. Древние цивилизации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4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4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Урок чтения. Хитрые кельты.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5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5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Обзорные упражнения по грамматике.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6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6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  <w:r w:rsidRPr="00B83ED4">
              <w:rPr>
                <w:rFonts w:ascii="Times New Roman" w:hAnsi="Times New Roman"/>
              </w:rPr>
              <w:t>Временныеформы</w:t>
            </w:r>
            <w:r w:rsidRPr="00B83ED4">
              <w:rPr>
                <w:rFonts w:ascii="Times New Roman" w:hAnsi="Times New Roman"/>
                <w:lang w:val="en-US"/>
              </w:rPr>
              <w:t xml:space="preserve"> Present Simple </w:t>
            </w:r>
            <w:r w:rsidRPr="00B83ED4">
              <w:rPr>
                <w:rFonts w:ascii="Times New Roman" w:hAnsi="Times New Roman"/>
              </w:rPr>
              <w:t>и</w:t>
            </w:r>
            <w:r w:rsidRPr="00B83ED4">
              <w:rPr>
                <w:rFonts w:ascii="Times New Roman" w:hAnsi="Times New Roman"/>
                <w:lang w:val="en-US"/>
              </w:rPr>
              <w:t xml:space="preserve"> Present Progressive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ind w:left="-109" w:right="-129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7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7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Артикли с существительными в функции определения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8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8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Работа с грамматикой. Входной контроль.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9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9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Функции слов, выражающих время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10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10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Работа с лексикой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7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11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11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  <w:r w:rsidRPr="00B83ED4">
              <w:rPr>
                <w:rFonts w:ascii="Times New Roman" w:hAnsi="Times New Roman"/>
              </w:rPr>
              <w:t xml:space="preserve">Фразовый глагол </w:t>
            </w:r>
            <w:r w:rsidRPr="00B83ED4">
              <w:rPr>
                <w:rFonts w:ascii="Times New Roman" w:hAnsi="Times New Roman"/>
                <w:lang w:val="en-US"/>
              </w:rPr>
              <w:t>to pick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12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Семантизация лексики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9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13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13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Работа с лексикой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14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14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  <w:r w:rsidRPr="00B83ED4">
              <w:rPr>
                <w:rFonts w:ascii="Times New Roman" w:hAnsi="Times New Roman"/>
              </w:rPr>
              <w:t>Слова</w:t>
            </w:r>
            <w:r w:rsidRPr="00B83ED4">
              <w:rPr>
                <w:rFonts w:ascii="Times New Roman" w:hAnsi="Times New Roman"/>
                <w:lang w:val="en-US"/>
              </w:rPr>
              <w:t>-</w:t>
            </w:r>
            <w:r w:rsidRPr="00B83ED4">
              <w:rPr>
                <w:rFonts w:ascii="Times New Roman" w:hAnsi="Times New Roman"/>
              </w:rPr>
              <w:t>синонимы</w:t>
            </w:r>
            <w:r w:rsidRPr="00B83ED4">
              <w:rPr>
                <w:rFonts w:ascii="Times New Roman" w:hAnsi="Times New Roman"/>
                <w:lang w:val="en-US"/>
              </w:rPr>
              <w:t xml:space="preserve"> fast, quick, rapid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15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15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Урок чтения. Появление человечества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16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16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Множественное число латинских и греческих заимствований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17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17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Монологическая речь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18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18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Страницы истории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19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19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Практика речи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rPr>
          <w:trHeight w:val="665"/>
        </w:trPr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20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20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Упражнения с лексикой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21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21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Тёмные и яркие страницы истории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rPr>
          <w:trHeight w:val="597"/>
        </w:trPr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22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22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Письмо. Заполнение формуляра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23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23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Чтение текста «Откровения Джорджа Майкса»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24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24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Работа над стихотворением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25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25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26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26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Контрольная работа по теме «Страницы истории»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tabs>
                <w:tab w:val="left" w:pos="450"/>
                <w:tab w:val="left" w:pos="540"/>
                <w:tab w:val="left" w:pos="750"/>
                <w:tab w:val="left" w:pos="945"/>
                <w:tab w:val="left" w:pos="11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27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27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Урок презентации проектов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</w:tr>
      <w:tr w:rsidR="00F47D4D" w:rsidRPr="00B83ED4" w:rsidTr="00381614">
        <w:trPr>
          <w:trHeight w:val="940"/>
        </w:trPr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28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b/>
              </w:rPr>
            </w:pPr>
            <w:r w:rsidRPr="00B83ED4">
              <w:rPr>
                <w:rFonts w:ascii="Times New Roman" w:hAnsi="Times New Roman"/>
                <w:b/>
                <w:lang w:val="en-US"/>
              </w:rPr>
              <w:t>II</w:t>
            </w:r>
            <w:r w:rsidRPr="00B83ED4">
              <w:rPr>
                <w:rFonts w:ascii="Times New Roman" w:hAnsi="Times New Roman"/>
                <w:b/>
              </w:rPr>
              <w:t xml:space="preserve"> четверть. </w:t>
            </w:r>
          </w:p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  <w:b/>
              </w:rPr>
              <w:t>Человек и общество.</w:t>
            </w:r>
            <w:r w:rsidRPr="00B83ED4">
              <w:rPr>
                <w:rFonts w:ascii="Times New Roman" w:hAnsi="Times New Roman"/>
              </w:rPr>
              <w:t xml:space="preserve"> Введение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Аудирование текста «Известные дебаты»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30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3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Урок чтения. Миротворцы-нобелевские лауреаты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31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4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Урок чтения. Идеальное общество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32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5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Обзорные упражнения по грамматике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6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33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6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Временные формы глагола.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34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7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Артикли с именами, названиями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35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8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 xml:space="preserve">Функциональные слова </w:t>
            </w:r>
            <w:r w:rsidRPr="00B83ED4">
              <w:rPr>
                <w:rFonts w:ascii="Times New Roman" w:hAnsi="Times New Roman"/>
                <w:lang w:val="en-US"/>
              </w:rPr>
              <w:t>as</w:t>
            </w:r>
            <w:r w:rsidRPr="00B83ED4">
              <w:rPr>
                <w:rFonts w:ascii="Times New Roman" w:hAnsi="Times New Roman"/>
              </w:rPr>
              <w:t xml:space="preserve"> и </w:t>
            </w:r>
            <w:r w:rsidRPr="00B83ED4">
              <w:rPr>
                <w:rFonts w:ascii="Times New Roman" w:hAnsi="Times New Roman"/>
                <w:lang w:val="en-US"/>
              </w:rPr>
              <w:t>like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36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9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Обзорные упражнения по лексике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rPr>
          <w:trHeight w:val="671"/>
        </w:trPr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37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10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 xml:space="preserve">Фразовый глагол </w:t>
            </w:r>
            <w:r w:rsidRPr="00B83ED4">
              <w:rPr>
                <w:rFonts w:ascii="Times New Roman" w:hAnsi="Times New Roman"/>
                <w:lang w:val="en-US"/>
              </w:rPr>
              <w:t>to cut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38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11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Семантизация лексики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39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12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Активизация лексики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40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13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  <w:r w:rsidRPr="00B83ED4">
              <w:rPr>
                <w:rFonts w:ascii="Times New Roman" w:hAnsi="Times New Roman"/>
              </w:rPr>
              <w:t>Слова</w:t>
            </w:r>
            <w:r w:rsidRPr="00B83ED4">
              <w:rPr>
                <w:rFonts w:ascii="Times New Roman" w:hAnsi="Times New Roman"/>
                <w:lang w:val="en-US"/>
              </w:rPr>
              <w:t>-</w:t>
            </w:r>
            <w:r w:rsidRPr="00B83ED4">
              <w:rPr>
                <w:rFonts w:ascii="Times New Roman" w:hAnsi="Times New Roman"/>
              </w:rPr>
              <w:t>синонимы</w:t>
            </w:r>
            <w:r w:rsidRPr="00B83ED4">
              <w:rPr>
                <w:rFonts w:ascii="Times New Roman" w:hAnsi="Times New Roman"/>
                <w:lang w:val="en-US"/>
              </w:rPr>
              <w:t xml:space="preserve"> unit/join, policy/politics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41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14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Урок чтения.Холодная война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5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42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15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Практика речи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6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43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16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Люди и общество. Работа с лексикой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7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44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17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Монологическая речь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8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45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18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Диалогическая речь.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9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46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19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Урок чтения. На пути к миру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0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20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Написание личного письма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1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rPr>
          <w:trHeight w:val="349"/>
        </w:trPr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48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21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Контрольная работа по теме «Человек и общество»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49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b/>
              </w:rPr>
            </w:pPr>
            <w:r w:rsidRPr="00B83ED4">
              <w:rPr>
                <w:rFonts w:ascii="Times New Roman" w:hAnsi="Times New Roman"/>
                <w:b/>
                <w:lang w:val="en-US"/>
              </w:rPr>
              <w:t>III</w:t>
            </w:r>
            <w:r w:rsidRPr="00B83ED4">
              <w:rPr>
                <w:rFonts w:ascii="Times New Roman" w:hAnsi="Times New Roman"/>
                <w:b/>
              </w:rPr>
              <w:t xml:space="preserve"> четверть. </w:t>
            </w:r>
            <w:r w:rsidRPr="00B83ED4">
              <w:rPr>
                <w:rFonts w:ascii="Times New Roman" w:hAnsi="Times New Roman"/>
              </w:rPr>
              <w:t>Урок презентации проектов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2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50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 xml:space="preserve">Подросток и его мир. Введение 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3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51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Аудирование текста» Слишком много тестов и стресса»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4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52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3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Урок чтения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5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53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4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Практика речи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6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54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5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Обзорные упражнения по грамматике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7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55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6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  <w:r w:rsidRPr="00B83ED4">
              <w:rPr>
                <w:rFonts w:ascii="Times New Roman" w:hAnsi="Times New Roman"/>
              </w:rPr>
              <w:t xml:space="preserve">Временная форма </w:t>
            </w:r>
            <w:r w:rsidRPr="00B83ED4">
              <w:rPr>
                <w:rFonts w:ascii="Times New Roman" w:hAnsi="Times New Roman"/>
                <w:lang w:val="en-US"/>
              </w:rPr>
              <w:t>Past Perfect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8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  <w:r w:rsidRPr="00B83ED4"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7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Артикли с (не)исчисляемыми существительными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9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  <w:r w:rsidRPr="00B83ED4"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8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Работа с грамматикой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0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  <w:r w:rsidRPr="00B83ED4"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9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Предлоги с существительными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1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  <w:r w:rsidRPr="00B83ED4">
              <w:rPr>
                <w:rFonts w:ascii="Times New Roman" w:hAnsi="Times New Roman"/>
                <w:lang w:val="en-US"/>
              </w:rPr>
              <w:t>59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10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 xml:space="preserve">Работа с лексикой 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2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  <w:r w:rsidRPr="00B83ED4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11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 xml:space="preserve">Фразовый глагол </w:t>
            </w:r>
            <w:r w:rsidRPr="00B83ED4">
              <w:rPr>
                <w:rFonts w:ascii="Times New Roman" w:hAnsi="Times New Roman"/>
                <w:lang w:val="en-US"/>
              </w:rPr>
              <w:t>to speak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3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61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12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Семантизация лексики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4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62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13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Активизация лексики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5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  <w:r w:rsidRPr="00B83ED4"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14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  <w:r w:rsidRPr="00B83ED4">
              <w:rPr>
                <w:rFonts w:ascii="Times New Roman" w:hAnsi="Times New Roman"/>
              </w:rPr>
              <w:t xml:space="preserve">Идиомы со словом </w:t>
            </w:r>
            <w:r w:rsidRPr="00B83ED4">
              <w:rPr>
                <w:rFonts w:ascii="Times New Roman" w:hAnsi="Times New Roman"/>
                <w:lang w:val="en-US"/>
              </w:rPr>
              <w:t>cast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6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  <w:r w:rsidRPr="00B83ED4"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15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Практика речи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7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16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Урок чтения. Молодёжные движения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8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66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17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  <w:r w:rsidRPr="00B83ED4">
              <w:rPr>
                <w:rFonts w:ascii="Times New Roman" w:hAnsi="Times New Roman"/>
              </w:rPr>
              <w:t>Слова</w:t>
            </w:r>
            <w:r w:rsidRPr="00B83ED4">
              <w:rPr>
                <w:rFonts w:ascii="Times New Roman" w:hAnsi="Times New Roman"/>
                <w:lang w:val="en-US"/>
              </w:rPr>
              <w:t>-</w:t>
            </w:r>
            <w:r w:rsidRPr="00B83ED4">
              <w:rPr>
                <w:rFonts w:ascii="Times New Roman" w:hAnsi="Times New Roman"/>
              </w:rPr>
              <w:t>синонимы</w:t>
            </w:r>
            <w:r w:rsidRPr="00B83ED4">
              <w:rPr>
                <w:rFonts w:ascii="Times New Roman" w:hAnsi="Times New Roman"/>
                <w:lang w:val="en-US"/>
              </w:rPr>
              <w:t xml:space="preserve"> wood, forest, timber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9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67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18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Практика речи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0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68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19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Работа с лексикой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1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69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20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  <w:r w:rsidRPr="00B83ED4">
              <w:rPr>
                <w:rFonts w:ascii="Times New Roman" w:hAnsi="Times New Roman"/>
              </w:rPr>
              <w:t xml:space="preserve">Приставка </w:t>
            </w:r>
            <w:r w:rsidRPr="00B83ED4">
              <w:rPr>
                <w:rFonts w:ascii="Times New Roman" w:hAnsi="Times New Roman"/>
                <w:lang w:val="en-US"/>
              </w:rPr>
              <w:t>self-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2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70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21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Слова-синонимы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3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71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22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Стиль «рэп». Монологическая речь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4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72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23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Практика речи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5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73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24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Написание личного письма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6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74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25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Ознакомительное чтение. Откровения Джорджа Майкса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7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75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26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 xml:space="preserve">Язык общения молодёжи - </w:t>
            </w:r>
            <w:proofErr w:type="spellStart"/>
            <w:r w:rsidRPr="00B83ED4">
              <w:rPr>
                <w:rFonts w:ascii="Times New Roman" w:hAnsi="Times New Roman"/>
                <w:lang w:val="en-US"/>
              </w:rPr>
              <w:t>webglish</w:t>
            </w:r>
            <w:proofErr w:type="spellEnd"/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8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76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27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77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28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Контрольная работа по теме «Подросток и его мир»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78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29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Урок презентации проектов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79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b/>
              </w:rPr>
            </w:pPr>
            <w:r w:rsidRPr="00B83ED4">
              <w:rPr>
                <w:rFonts w:ascii="Times New Roman" w:hAnsi="Times New Roman"/>
                <w:b/>
                <w:lang w:val="en-US"/>
              </w:rPr>
              <w:t>IV</w:t>
            </w:r>
            <w:r w:rsidRPr="00B83ED4">
              <w:rPr>
                <w:rFonts w:ascii="Times New Roman" w:hAnsi="Times New Roman"/>
                <w:b/>
              </w:rPr>
              <w:t xml:space="preserve"> четверть. Семья в жизни человека.</w:t>
            </w:r>
            <w:r w:rsidRPr="00B83ED4">
              <w:rPr>
                <w:rFonts w:ascii="Times New Roman" w:hAnsi="Times New Roman"/>
              </w:rPr>
              <w:t xml:space="preserve"> Введение в тему</w:t>
            </w:r>
          </w:p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9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80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Аудирование текста «Идеальная семья»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0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rPr>
          <w:trHeight w:val="291"/>
        </w:trPr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81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3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Чтение в формате ЕГЭ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1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82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4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Урок чтения. «Его трудный сын»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2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5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Чтение текста «Разводы, которые могут спасти семьи»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3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84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6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Обзорные упражнения по грамматике.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4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85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7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Пассивный залог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5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86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8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  <w:lang w:val="en-US"/>
              </w:rPr>
              <w:t>Perfect</w:t>
            </w:r>
            <w:r w:rsidRPr="00B83ED4">
              <w:rPr>
                <w:rFonts w:ascii="Times New Roman" w:hAnsi="Times New Roman"/>
              </w:rPr>
              <w:t xml:space="preserve"> и </w:t>
            </w:r>
            <w:r w:rsidRPr="00B83ED4">
              <w:rPr>
                <w:rFonts w:ascii="Times New Roman" w:hAnsi="Times New Roman"/>
                <w:lang w:val="en-US"/>
              </w:rPr>
              <w:t>ProgressiveInfinitives</w:t>
            </w:r>
            <w:r w:rsidRPr="00B83ED4">
              <w:rPr>
                <w:rFonts w:ascii="Times New Roman" w:hAnsi="Times New Roman"/>
              </w:rPr>
              <w:t xml:space="preserve"> в структурах пассивного залога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6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87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9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Артикли. Обзорные упражнения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7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88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10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Артикли с географическими названиями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8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89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11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Артикли в словосочетаниях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99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90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12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Предлоги с глаголами. Обзорные упражнения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0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91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13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Работа с лексикой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1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92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14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 xml:space="preserve">Фразовый глагол  </w:t>
            </w:r>
            <w:r w:rsidRPr="00B83ED4">
              <w:rPr>
                <w:rFonts w:ascii="Times New Roman" w:hAnsi="Times New Roman"/>
                <w:lang w:val="en-US"/>
              </w:rPr>
              <w:t>to put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2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93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15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Семантизация новой лексики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3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94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16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  <w:lang w:val="en-US"/>
              </w:rPr>
            </w:pPr>
            <w:r w:rsidRPr="00B83ED4">
              <w:rPr>
                <w:rFonts w:ascii="Times New Roman" w:hAnsi="Times New Roman"/>
              </w:rPr>
              <w:t xml:space="preserve">Идиомы со словом </w:t>
            </w:r>
            <w:r w:rsidRPr="00B83ED4">
              <w:rPr>
                <w:rFonts w:ascii="Times New Roman" w:hAnsi="Times New Roman"/>
                <w:lang w:val="en-US"/>
              </w:rPr>
              <w:t>head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4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95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17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Практика речи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5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96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18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 xml:space="preserve"> Урок чтения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6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97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19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Практика речи на основе прочитанного.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7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98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20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Семейное родство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8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99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21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Люди, которые влияют на нашу жизнь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9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100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22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Написание личного письма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232053" w:rsidP="00B83ED4">
            <w:pPr>
              <w:pStyle w:val="a3"/>
              <w:spacing w:line="240" w:lineRule="auto"/>
              <w:ind w:left="540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10" w:history="1">
              <w:r w:rsidR="00F47D4D" w:rsidRPr="00B83E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https://fipi.ru</w:t>
              </w:r>
            </w:hyperlink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23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Контрольная работа по теме «Семья в жизни человека»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102</w:t>
            </w: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24</w:t>
            </w: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</w:tr>
      <w:tr w:rsidR="00F47D4D" w:rsidRPr="00B83ED4" w:rsidTr="00381614">
        <w:tc>
          <w:tcPr>
            <w:tcW w:w="341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2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09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Итого:</w:t>
            </w:r>
          </w:p>
        </w:tc>
        <w:tc>
          <w:tcPr>
            <w:tcW w:w="526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102</w:t>
            </w:r>
          </w:p>
        </w:tc>
        <w:tc>
          <w:tcPr>
            <w:tcW w:w="53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F47D4D" w:rsidRPr="00B83ED4" w:rsidRDefault="00F47D4D" w:rsidP="00B83ED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47D4D" w:rsidRPr="00B83ED4" w:rsidRDefault="00F47D4D" w:rsidP="00B83ED4">
      <w:pPr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br w:type="textWrapping" w:clear="all"/>
      </w:r>
    </w:p>
    <w:p w:rsidR="00F47D4D" w:rsidRPr="00B83ED4" w:rsidRDefault="00F47D4D" w:rsidP="00B83ED4">
      <w:pPr>
        <w:jc w:val="both"/>
        <w:rPr>
          <w:rFonts w:ascii="Times New Roman" w:hAnsi="Times New Roman"/>
        </w:rPr>
      </w:pPr>
    </w:p>
    <w:p w:rsidR="00F47D4D" w:rsidRPr="00B83ED4" w:rsidRDefault="00F47D4D" w:rsidP="00943C1B">
      <w:pPr>
        <w:pStyle w:val="a3"/>
        <w:tabs>
          <w:tab w:val="left" w:pos="1545"/>
        </w:tabs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B83ED4">
        <w:rPr>
          <w:rFonts w:ascii="Times New Roman" w:hAnsi="Times New Roman"/>
          <w:b/>
          <w:sz w:val="24"/>
          <w:szCs w:val="24"/>
        </w:rPr>
        <w:t>Формы контроля уровня достижений учащихся и критерии оценки</w:t>
      </w:r>
    </w:p>
    <w:p w:rsidR="00F47D4D" w:rsidRPr="00B83ED4" w:rsidRDefault="00F47D4D" w:rsidP="00B83ED4">
      <w:pPr>
        <w:pStyle w:val="c0"/>
        <w:jc w:val="both"/>
      </w:pPr>
      <w:r w:rsidRPr="00B83ED4">
        <w:rPr>
          <w:lang w:eastAsia="en-US"/>
        </w:rPr>
        <w:tab/>
      </w:r>
      <w:r w:rsidRPr="00B83ED4">
        <w:rPr>
          <w:rStyle w:val="c11"/>
        </w:rPr>
        <w:t xml:space="preserve">По мере изучения данного курса предусмотрены текущий, промежуточный и итоговый </w:t>
      </w:r>
      <w:r w:rsidRPr="00B83ED4">
        <w:rPr>
          <w:rStyle w:val="c8"/>
        </w:rPr>
        <w:t>формы контроля</w:t>
      </w:r>
      <w:r w:rsidRPr="00B83ED4">
        <w:rPr>
          <w:rStyle w:val="c11"/>
        </w:rPr>
        <w:t xml:space="preserve">. </w:t>
      </w:r>
    </w:p>
    <w:p w:rsidR="00F47D4D" w:rsidRPr="00B83ED4" w:rsidRDefault="00F47D4D" w:rsidP="00B83ED4">
      <w:pPr>
        <w:pStyle w:val="c0"/>
        <w:jc w:val="both"/>
      </w:pPr>
      <w:r w:rsidRPr="00B83ED4">
        <w:rPr>
          <w:rStyle w:val="c8"/>
        </w:rPr>
        <w:t>Текущий контроль</w:t>
      </w:r>
      <w:r w:rsidRPr="00B83ED4">
        <w:rPr>
          <w:rStyle w:val="c15"/>
        </w:rPr>
        <w:t> проводится на каждом занятии. Объектами контроля могут быть как виды речевой деятельности, так и лексические и грамматические навыки школьников.</w:t>
      </w:r>
    </w:p>
    <w:p w:rsidR="00F47D4D" w:rsidRPr="00B83ED4" w:rsidRDefault="00F47D4D" w:rsidP="00B83ED4">
      <w:pPr>
        <w:pStyle w:val="c0"/>
        <w:jc w:val="both"/>
      </w:pPr>
      <w:r w:rsidRPr="00B83ED4">
        <w:rPr>
          <w:rStyle w:val="c8"/>
        </w:rPr>
        <w:t>Промежуточный внутри школьный контроль</w:t>
      </w:r>
      <w:r w:rsidRPr="00B83ED4">
        <w:rPr>
          <w:rStyle w:val="c15"/>
        </w:rPr>
        <w:t> проводится в конце цепочки уроков, четверти и ориентирован на те же объекты. Он может носить тестовый характер.</w:t>
      </w:r>
    </w:p>
    <w:p w:rsidR="00F47D4D" w:rsidRPr="00B83ED4" w:rsidRDefault="00F47D4D" w:rsidP="00B83ED4">
      <w:pPr>
        <w:pStyle w:val="c0"/>
        <w:jc w:val="both"/>
      </w:pPr>
      <w:r w:rsidRPr="00B83ED4">
        <w:rPr>
          <w:rStyle w:val="c8"/>
        </w:rPr>
        <w:t xml:space="preserve">Итоговый контроль </w:t>
      </w:r>
      <w:r w:rsidRPr="00B83ED4">
        <w:rPr>
          <w:rStyle w:val="c15"/>
        </w:rPr>
        <w:t>осуществляется школой в конце каждого учебного года. Проверке подвергаются умения во всех видах речевой деятельности.</w:t>
      </w:r>
    </w:p>
    <w:p w:rsidR="00F47D4D" w:rsidRPr="00B83ED4" w:rsidRDefault="00F47D4D" w:rsidP="00B83ED4">
      <w:pPr>
        <w:pStyle w:val="c0"/>
        <w:spacing w:before="0" w:beforeAutospacing="0" w:after="0" w:afterAutospacing="0"/>
        <w:jc w:val="both"/>
      </w:pPr>
      <w:r w:rsidRPr="00B83ED4">
        <w:rPr>
          <w:rStyle w:val="c15"/>
        </w:rPr>
        <w:t xml:space="preserve">В зависимости от организации работы контроль может проводиться в </w:t>
      </w:r>
      <w:r w:rsidRPr="00B83ED4">
        <w:rPr>
          <w:rStyle w:val="c17"/>
        </w:rPr>
        <w:t>форме:</w:t>
      </w:r>
    </w:p>
    <w:p w:rsidR="00F47D4D" w:rsidRPr="00B83ED4" w:rsidRDefault="00F47D4D" w:rsidP="00B83ED4">
      <w:pPr>
        <w:pStyle w:val="c0"/>
        <w:spacing w:before="0" w:beforeAutospacing="0" w:after="0" w:afterAutospacing="0"/>
        <w:jc w:val="both"/>
      </w:pPr>
      <w:r w:rsidRPr="00B83ED4">
        <w:rPr>
          <w:rStyle w:val="c15"/>
        </w:rPr>
        <w:t>1)</w:t>
      </w:r>
      <w:r w:rsidRPr="00B83ED4">
        <w:rPr>
          <w:rStyle w:val="c17"/>
        </w:rPr>
        <w:t> </w:t>
      </w:r>
      <w:r w:rsidRPr="00B83ED4">
        <w:rPr>
          <w:rStyle w:val="c15"/>
        </w:rPr>
        <w:t> наблюдений,</w:t>
      </w:r>
    </w:p>
    <w:p w:rsidR="00F47D4D" w:rsidRPr="00B83ED4" w:rsidRDefault="00F47D4D" w:rsidP="00B83ED4">
      <w:pPr>
        <w:pStyle w:val="c0"/>
        <w:spacing w:before="0" w:beforeAutospacing="0" w:after="0" w:afterAutospacing="0"/>
        <w:jc w:val="both"/>
      </w:pPr>
      <w:r w:rsidRPr="00B83ED4">
        <w:rPr>
          <w:rStyle w:val="c15"/>
        </w:rPr>
        <w:t xml:space="preserve">2)  устного опроса, </w:t>
      </w:r>
    </w:p>
    <w:p w:rsidR="00F47D4D" w:rsidRPr="00B83ED4" w:rsidRDefault="00F47D4D" w:rsidP="00B83ED4">
      <w:pPr>
        <w:pStyle w:val="c0"/>
        <w:spacing w:before="0" w:beforeAutospacing="0" w:after="0" w:afterAutospacing="0"/>
        <w:jc w:val="both"/>
      </w:pPr>
      <w:r w:rsidRPr="00B83ED4">
        <w:rPr>
          <w:rStyle w:val="c15"/>
        </w:rPr>
        <w:t xml:space="preserve">3)оценочных суждений, </w:t>
      </w:r>
    </w:p>
    <w:p w:rsidR="00F47D4D" w:rsidRPr="00B83ED4" w:rsidRDefault="00F47D4D" w:rsidP="00B83ED4">
      <w:pPr>
        <w:pStyle w:val="c0"/>
        <w:spacing w:before="0" w:beforeAutospacing="0" w:after="0" w:afterAutospacing="0"/>
        <w:jc w:val="both"/>
      </w:pPr>
      <w:r w:rsidRPr="00B83ED4">
        <w:rPr>
          <w:rStyle w:val="c15"/>
        </w:rPr>
        <w:t xml:space="preserve">4)тестирования, </w:t>
      </w:r>
    </w:p>
    <w:p w:rsidR="00F47D4D" w:rsidRPr="00B83ED4" w:rsidRDefault="00F47D4D" w:rsidP="00B83ED4">
      <w:pPr>
        <w:pStyle w:val="c0"/>
        <w:spacing w:before="0" w:beforeAutospacing="0" w:after="0" w:afterAutospacing="0"/>
        <w:jc w:val="both"/>
      </w:pPr>
      <w:r w:rsidRPr="00B83ED4">
        <w:rPr>
          <w:rStyle w:val="c15"/>
        </w:rPr>
        <w:t>5)контрольной работы.</w:t>
      </w:r>
    </w:p>
    <w:p w:rsidR="00F47D4D" w:rsidRPr="00B83ED4" w:rsidRDefault="00F47D4D" w:rsidP="00B83ED4">
      <w:pPr>
        <w:pStyle w:val="c0"/>
        <w:spacing w:before="0" w:beforeAutospacing="0" w:after="0" w:afterAutospacing="0"/>
        <w:jc w:val="both"/>
      </w:pPr>
      <w:r w:rsidRPr="00B83ED4">
        <w:rPr>
          <w:rStyle w:val="c15"/>
        </w:rPr>
        <w:t>6) письменных ответов на каждом уроке в виде грамматических упражнений, а также при выполнении домашнего задания</w:t>
      </w:r>
    </w:p>
    <w:p w:rsidR="00F47D4D" w:rsidRPr="00B83ED4" w:rsidRDefault="00F47D4D" w:rsidP="00B83ED4">
      <w:pPr>
        <w:pStyle w:val="c0"/>
        <w:spacing w:before="0" w:beforeAutospacing="0" w:after="0" w:afterAutospacing="0"/>
        <w:jc w:val="both"/>
      </w:pPr>
      <w:r w:rsidRPr="00B83ED4">
        <w:rPr>
          <w:rStyle w:val="c15"/>
        </w:rPr>
        <w:t>7) письменная работа при презентации лексики по каждой теме</w:t>
      </w:r>
    </w:p>
    <w:p w:rsidR="00F47D4D" w:rsidRPr="00B83ED4" w:rsidRDefault="00F47D4D" w:rsidP="00B83ED4">
      <w:pPr>
        <w:pStyle w:val="c0"/>
        <w:spacing w:before="0" w:beforeAutospacing="0" w:after="0" w:afterAutospacing="0"/>
        <w:jc w:val="both"/>
      </w:pPr>
      <w:r w:rsidRPr="00B83ED4">
        <w:rPr>
          <w:rStyle w:val="c15"/>
        </w:rPr>
        <w:t>8) словарные диктанты</w:t>
      </w:r>
    </w:p>
    <w:p w:rsidR="00F47D4D" w:rsidRPr="00B83ED4" w:rsidRDefault="00F47D4D" w:rsidP="00B83ED4">
      <w:pPr>
        <w:pStyle w:val="c0"/>
        <w:spacing w:before="0" w:beforeAutospacing="0" w:after="0" w:afterAutospacing="0"/>
        <w:jc w:val="both"/>
      </w:pPr>
      <w:r w:rsidRPr="00B83ED4">
        <w:rPr>
          <w:rStyle w:val="c15"/>
        </w:rPr>
        <w:t>9) устные мини-зачёты по грамматическим темам</w:t>
      </w:r>
    </w:p>
    <w:p w:rsidR="00F47D4D" w:rsidRPr="00B83ED4" w:rsidRDefault="00F47D4D" w:rsidP="00B83ED4">
      <w:pPr>
        <w:pStyle w:val="c0"/>
        <w:spacing w:before="0" w:beforeAutospacing="0" w:after="0" w:afterAutospacing="0"/>
        <w:jc w:val="both"/>
      </w:pPr>
      <w:r w:rsidRPr="00B83ED4">
        <w:rPr>
          <w:rStyle w:val="c15"/>
        </w:rPr>
        <w:t xml:space="preserve">10) защиты проекта в форме компьютерной презентации </w:t>
      </w:r>
    </w:p>
    <w:p w:rsidR="00F47D4D" w:rsidRPr="00B83ED4" w:rsidRDefault="00F47D4D" w:rsidP="00B83ED4">
      <w:pPr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B83ED4">
        <w:rPr>
          <w:rFonts w:ascii="Times New Roman" w:hAnsi="Times New Roman"/>
          <w:b/>
        </w:rPr>
        <w:t>Критерии оценки письменных развернутых ответов</w:t>
      </w:r>
    </w:p>
    <w:p w:rsidR="00F47D4D" w:rsidRPr="00B83ED4" w:rsidRDefault="00F47D4D" w:rsidP="00B83ED4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lastRenderedPageBreak/>
        <w:t> «5» Коммуникативная задача решена полностью, применение лексики адекватно коммуникативной задаче, грамматические ошибки либо отсутствуют, либо не   препятствуют решению коммуникативной задачи.</w:t>
      </w:r>
    </w:p>
    <w:p w:rsidR="00F47D4D" w:rsidRPr="00B83ED4" w:rsidRDefault="00F47D4D" w:rsidP="00B83ED4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> «4» Коммуникативная задача решена полностью, но понимание текста незначительно   затруднено наличием грамматических и/или лексических ошибок.</w:t>
      </w:r>
    </w:p>
    <w:p w:rsidR="00F47D4D" w:rsidRPr="00B83ED4" w:rsidRDefault="00F47D4D" w:rsidP="00B83ED4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>  «3» Коммуникативная задача решена, но понимание текста затруднено наличием грубых грамматических ошибок или неадекватным употреблением лексики.</w:t>
      </w:r>
    </w:p>
    <w:p w:rsidR="00F47D4D" w:rsidRPr="00B83ED4" w:rsidRDefault="00F47D4D" w:rsidP="00B83ED4">
      <w:pPr>
        <w:spacing w:before="100" w:beforeAutospacing="1" w:after="100" w:afterAutospacing="1"/>
        <w:ind w:hanging="180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 xml:space="preserve">  «2» Коммуникативная задача не решена ввиду большого количества лексико- грамматических ошибок или недостаточного объема текста.   </w:t>
      </w:r>
    </w:p>
    <w:p w:rsidR="00F47D4D" w:rsidRPr="00B83ED4" w:rsidRDefault="00F47D4D" w:rsidP="00B83ED4">
      <w:pPr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B83ED4">
        <w:rPr>
          <w:rFonts w:ascii="Times New Roman" w:hAnsi="Times New Roman"/>
          <w:b/>
        </w:rPr>
        <w:t>Критерии оценки устных развернутых ответов</w:t>
      </w:r>
    </w:p>
    <w:tbl>
      <w:tblPr>
        <w:tblpPr w:leftFromText="180" w:rightFromText="180" w:vertAnchor="text" w:horzAnchor="page" w:tblpX="1981" w:tblpY="174"/>
        <w:tblW w:w="130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14"/>
        <w:gridCol w:w="4378"/>
        <w:gridCol w:w="4484"/>
        <w:gridCol w:w="3260"/>
      </w:tblGrid>
      <w:tr w:rsidR="00F47D4D" w:rsidRPr="00B83ED4" w:rsidTr="00381614">
        <w:trPr>
          <w:trHeight w:val="687"/>
          <w:tblCellSpacing w:w="0" w:type="dxa"/>
        </w:trPr>
        <w:tc>
          <w:tcPr>
            <w:tcW w:w="914" w:type="dxa"/>
          </w:tcPr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Оценки</w:t>
            </w:r>
          </w:p>
        </w:tc>
        <w:tc>
          <w:tcPr>
            <w:tcW w:w="4378" w:type="dxa"/>
          </w:tcPr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Коммуникативное</w:t>
            </w:r>
          </w:p>
          <w:p w:rsidR="00F47D4D" w:rsidRPr="00B83ED4" w:rsidRDefault="00F47D4D" w:rsidP="00B83ED4">
            <w:pPr>
              <w:tabs>
                <w:tab w:val="left" w:pos="7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взаимодействие</w:t>
            </w:r>
          </w:p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484" w:type="dxa"/>
          </w:tcPr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Произношение</w:t>
            </w:r>
          </w:p>
        </w:tc>
        <w:tc>
          <w:tcPr>
            <w:tcW w:w="3260" w:type="dxa"/>
          </w:tcPr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Лексико-</w:t>
            </w:r>
          </w:p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грамматическая</w:t>
            </w:r>
          </w:p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правильность речи</w:t>
            </w:r>
          </w:p>
        </w:tc>
      </w:tr>
      <w:tr w:rsidR="00F47D4D" w:rsidRPr="00B83ED4" w:rsidTr="00381614">
        <w:trPr>
          <w:trHeight w:val="1406"/>
          <w:tblCellSpacing w:w="0" w:type="dxa"/>
        </w:trPr>
        <w:tc>
          <w:tcPr>
            <w:tcW w:w="914" w:type="dxa"/>
          </w:tcPr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«5»</w:t>
            </w:r>
          </w:p>
        </w:tc>
        <w:tc>
          <w:tcPr>
            <w:tcW w:w="4378" w:type="dxa"/>
          </w:tcPr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 xml:space="preserve">Адекватная естественная реакция на реплики собеседника. Проявляется речевая инициатива решения поставленных   коммуникативных задач. </w:t>
            </w:r>
          </w:p>
        </w:tc>
        <w:tc>
          <w:tcPr>
            <w:tcW w:w="4484" w:type="dxa"/>
          </w:tcPr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Речь звучит в естественном   темпе, учащийся не делает   грубых фонетических ошибок. </w:t>
            </w:r>
          </w:p>
        </w:tc>
        <w:tc>
          <w:tcPr>
            <w:tcW w:w="3260" w:type="dxa"/>
          </w:tcPr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 xml:space="preserve">  Лексика адекватна ситуации, редкие грамматические ошибки не мешают </w:t>
            </w:r>
          </w:p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коммуникации.</w:t>
            </w:r>
          </w:p>
        </w:tc>
      </w:tr>
      <w:tr w:rsidR="00F47D4D" w:rsidRPr="00B83ED4" w:rsidTr="00381614">
        <w:trPr>
          <w:trHeight w:val="1603"/>
          <w:tblCellSpacing w:w="0" w:type="dxa"/>
        </w:trPr>
        <w:tc>
          <w:tcPr>
            <w:tcW w:w="914" w:type="dxa"/>
          </w:tcPr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«4»</w:t>
            </w:r>
          </w:p>
        </w:tc>
        <w:tc>
          <w:tcPr>
            <w:tcW w:w="4378" w:type="dxa"/>
          </w:tcPr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Коммуникация затруднена,  речь учащегося неоправданно  паузирована</w:t>
            </w:r>
          </w:p>
        </w:tc>
        <w:tc>
          <w:tcPr>
            <w:tcW w:w="4484" w:type="dxa"/>
          </w:tcPr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 xml:space="preserve">В отдельных словах допускаются </w:t>
            </w:r>
          </w:p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 xml:space="preserve">фонетические ошибки (например, замена, английских фонем сходными русскими). </w:t>
            </w:r>
          </w:p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 xml:space="preserve">Общая интонация в большей степени обусловлена влиянием родного языка.  </w:t>
            </w:r>
          </w:p>
        </w:tc>
        <w:tc>
          <w:tcPr>
            <w:tcW w:w="3260" w:type="dxa"/>
          </w:tcPr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4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Грамматические и/или лексические ошибки заметно влияют на восприятие речи    учащегося.</w:t>
            </w:r>
          </w:p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4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 </w:t>
            </w:r>
          </w:p>
        </w:tc>
      </w:tr>
      <w:tr w:rsidR="00F47D4D" w:rsidRPr="00B83ED4" w:rsidTr="00381614">
        <w:trPr>
          <w:trHeight w:val="1145"/>
          <w:tblCellSpacing w:w="0" w:type="dxa"/>
        </w:trPr>
        <w:tc>
          <w:tcPr>
            <w:tcW w:w="914" w:type="dxa"/>
          </w:tcPr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«3»</w:t>
            </w:r>
          </w:p>
        </w:tc>
        <w:tc>
          <w:tcPr>
            <w:tcW w:w="4378" w:type="dxa"/>
          </w:tcPr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Коммуникация существенно      затруднена, учащийся не  проявляет речевой инициативы.</w:t>
            </w:r>
          </w:p>
        </w:tc>
        <w:tc>
          <w:tcPr>
            <w:tcW w:w="4484" w:type="dxa"/>
          </w:tcPr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Речь воспринимается с трудом </w:t>
            </w:r>
          </w:p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 xml:space="preserve">из-за большого количества   </w:t>
            </w:r>
          </w:p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 xml:space="preserve">фонетических ошибок. Интонация </w:t>
            </w:r>
          </w:p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обусловлена   влиянием родного языка. </w:t>
            </w:r>
          </w:p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6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4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Учащийся делает большое количество грубых грамматических</w:t>
            </w:r>
          </w:p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4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и/или лексических</w:t>
            </w:r>
          </w:p>
          <w:p w:rsidR="00F47D4D" w:rsidRPr="00B83ED4" w:rsidRDefault="00F47D4D" w:rsidP="00B83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4"/>
              <w:jc w:val="both"/>
              <w:rPr>
                <w:rFonts w:ascii="Times New Roman" w:hAnsi="Times New Roman"/>
              </w:rPr>
            </w:pPr>
            <w:r w:rsidRPr="00B83ED4">
              <w:rPr>
                <w:rFonts w:ascii="Times New Roman" w:hAnsi="Times New Roman"/>
              </w:rPr>
              <w:t>ошибок.</w:t>
            </w:r>
          </w:p>
        </w:tc>
      </w:tr>
    </w:tbl>
    <w:p w:rsidR="00F47D4D" w:rsidRPr="00B83ED4" w:rsidRDefault="00F47D4D" w:rsidP="00B83ED4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> </w:t>
      </w:r>
    </w:p>
    <w:p w:rsidR="00F47D4D" w:rsidRPr="00B83ED4" w:rsidRDefault="00F47D4D" w:rsidP="00B83ED4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B83ED4">
        <w:rPr>
          <w:rFonts w:ascii="Times New Roman" w:hAnsi="Times New Roman"/>
        </w:rPr>
        <w:t> </w:t>
      </w:r>
    </w:p>
    <w:p w:rsidR="00F47D4D" w:rsidRPr="00B83ED4" w:rsidRDefault="00F47D4D" w:rsidP="00B83ED4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F47D4D" w:rsidRPr="00B83ED4" w:rsidRDefault="00F47D4D" w:rsidP="00B83ED4">
      <w:pPr>
        <w:jc w:val="both"/>
        <w:rPr>
          <w:rFonts w:ascii="Times New Roman" w:hAnsi="Times New Roman"/>
        </w:rPr>
      </w:pPr>
    </w:p>
    <w:p w:rsidR="00F47D4D" w:rsidRPr="00B83ED4" w:rsidRDefault="00F47D4D" w:rsidP="00B83ED4">
      <w:pPr>
        <w:jc w:val="both"/>
        <w:rPr>
          <w:rFonts w:ascii="Times New Roman" w:hAnsi="Times New Roman"/>
        </w:rPr>
      </w:pPr>
    </w:p>
    <w:p w:rsidR="00F47D4D" w:rsidRPr="00B83ED4" w:rsidRDefault="00F47D4D" w:rsidP="00B83ED4">
      <w:pPr>
        <w:jc w:val="both"/>
        <w:rPr>
          <w:rFonts w:ascii="Times New Roman" w:hAnsi="Times New Roman"/>
        </w:rPr>
      </w:pPr>
    </w:p>
    <w:p w:rsidR="00F47D4D" w:rsidRPr="00B83ED4" w:rsidRDefault="00F47D4D" w:rsidP="00B83ED4">
      <w:pPr>
        <w:jc w:val="both"/>
        <w:rPr>
          <w:rFonts w:ascii="Times New Roman" w:hAnsi="Times New Roman"/>
        </w:rPr>
      </w:pPr>
    </w:p>
    <w:p w:rsidR="00F47D4D" w:rsidRPr="00B83ED4" w:rsidRDefault="00F47D4D" w:rsidP="00B83ED4">
      <w:pPr>
        <w:jc w:val="both"/>
        <w:rPr>
          <w:rFonts w:ascii="Times New Roman" w:hAnsi="Times New Roman"/>
        </w:rPr>
      </w:pPr>
    </w:p>
    <w:p w:rsidR="00F47D4D" w:rsidRPr="00B83ED4" w:rsidRDefault="00F47D4D" w:rsidP="00B83ED4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F47D4D" w:rsidRPr="00B83ED4" w:rsidRDefault="00F47D4D" w:rsidP="00B83ED4">
      <w:pPr>
        <w:spacing w:before="100" w:beforeAutospacing="1" w:after="100" w:afterAutospacing="1"/>
        <w:jc w:val="both"/>
        <w:rPr>
          <w:rFonts w:ascii="Times New Roman" w:hAnsi="Times New Roman"/>
        </w:rPr>
      </w:pPr>
      <w:bookmarkStart w:id="2" w:name="78a6c3f06e866e80b3e0cf2648827046788d64f1"/>
      <w:bookmarkStart w:id="3" w:name="3"/>
      <w:bookmarkEnd w:id="2"/>
      <w:bookmarkEnd w:id="3"/>
      <w:r w:rsidRPr="00B83ED4">
        <w:rPr>
          <w:rFonts w:ascii="Times New Roman" w:hAnsi="Times New Roman"/>
        </w:rPr>
        <w:t> </w:t>
      </w:r>
    </w:p>
    <w:p w:rsidR="00996A79" w:rsidRPr="00B83ED4" w:rsidRDefault="00996A79" w:rsidP="00B83ED4">
      <w:pPr>
        <w:jc w:val="both"/>
        <w:rPr>
          <w:rFonts w:ascii="Times New Roman" w:hAnsi="Times New Roman"/>
        </w:rPr>
      </w:pPr>
    </w:p>
    <w:sectPr w:rsidR="00996A79" w:rsidRPr="00B83ED4" w:rsidSect="00F47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A6A29C"/>
    <w:lvl w:ilvl="0">
      <w:numFmt w:val="bullet"/>
      <w:lvlText w:val="*"/>
      <w:lvlJc w:val="left"/>
    </w:lvl>
  </w:abstractNum>
  <w:abstractNum w:abstractNumId="1">
    <w:nsid w:val="003F1C30"/>
    <w:multiLevelType w:val="hybridMultilevel"/>
    <w:tmpl w:val="E076CE3C"/>
    <w:lvl w:ilvl="0" w:tplc="8CA40D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99B2663"/>
    <w:multiLevelType w:val="hybridMultilevel"/>
    <w:tmpl w:val="400EEC8A"/>
    <w:lvl w:ilvl="0" w:tplc="137867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F9043C8"/>
    <w:multiLevelType w:val="hybridMultilevel"/>
    <w:tmpl w:val="9922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53B9D"/>
    <w:multiLevelType w:val="hybridMultilevel"/>
    <w:tmpl w:val="D626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94667"/>
    <w:multiLevelType w:val="hybridMultilevel"/>
    <w:tmpl w:val="A0601DCE"/>
    <w:lvl w:ilvl="0" w:tplc="D706B48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F857FF"/>
    <w:multiLevelType w:val="hybridMultilevel"/>
    <w:tmpl w:val="2E6428AA"/>
    <w:lvl w:ilvl="0" w:tplc="DAA6A29C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734105"/>
    <w:multiLevelType w:val="hybridMultilevel"/>
    <w:tmpl w:val="1F44F842"/>
    <w:lvl w:ilvl="0" w:tplc="DAA6A29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100C38"/>
    <w:multiLevelType w:val="hybridMultilevel"/>
    <w:tmpl w:val="097E6B96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570AA"/>
    <w:multiLevelType w:val="hybridMultilevel"/>
    <w:tmpl w:val="52B09114"/>
    <w:lvl w:ilvl="0" w:tplc="2D34997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F2D3C73"/>
    <w:multiLevelType w:val="hybridMultilevel"/>
    <w:tmpl w:val="DD72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A2A06"/>
    <w:multiLevelType w:val="hybridMultilevel"/>
    <w:tmpl w:val="BA9ED8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13A64D0"/>
    <w:multiLevelType w:val="hybridMultilevel"/>
    <w:tmpl w:val="6B7A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108F9"/>
    <w:multiLevelType w:val="hybridMultilevel"/>
    <w:tmpl w:val="B91A8DF4"/>
    <w:lvl w:ilvl="0" w:tplc="E07481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B3571"/>
    <w:multiLevelType w:val="hybridMultilevel"/>
    <w:tmpl w:val="D61C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17888"/>
    <w:multiLevelType w:val="hybridMultilevel"/>
    <w:tmpl w:val="72DE23E4"/>
    <w:lvl w:ilvl="0" w:tplc="DAA6A29C">
      <w:start w:val="65535"/>
      <w:numFmt w:val="bullet"/>
      <w:lvlText w:val="•"/>
      <w:lvlJc w:val="left"/>
      <w:pPr>
        <w:ind w:left="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6">
    <w:nsid w:val="34374CBC"/>
    <w:multiLevelType w:val="hybridMultilevel"/>
    <w:tmpl w:val="83F6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6070C"/>
    <w:multiLevelType w:val="hybridMultilevel"/>
    <w:tmpl w:val="EB0601E8"/>
    <w:lvl w:ilvl="0" w:tplc="E07481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9C2159A"/>
    <w:multiLevelType w:val="hybridMultilevel"/>
    <w:tmpl w:val="9A1EDCEA"/>
    <w:lvl w:ilvl="0" w:tplc="92E843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D2E3F98"/>
    <w:multiLevelType w:val="hybridMultilevel"/>
    <w:tmpl w:val="5DA86426"/>
    <w:lvl w:ilvl="0" w:tplc="C592EF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E87FCC"/>
    <w:multiLevelType w:val="hybridMultilevel"/>
    <w:tmpl w:val="006A5880"/>
    <w:lvl w:ilvl="0" w:tplc="DAA6A29C">
      <w:start w:val="65535"/>
      <w:numFmt w:val="bullet"/>
      <w:lvlText w:val="•"/>
      <w:lvlJc w:val="left"/>
      <w:pPr>
        <w:ind w:left="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1">
    <w:nsid w:val="4048394E"/>
    <w:multiLevelType w:val="hybridMultilevel"/>
    <w:tmpl w:val="18B656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DD744E"/>
    <w:multiLevelType w:val="hybridMultilevel"/>
    <w:tmpl w:val="33780524"/>
    <w:lvl w:ilvl="0" w:tplc="DAA6A29C">
      <w:start w:val="65535"/>
      <w:numFmt w:val="bullet"/>
      <w:lvlText w:val="•"/>
      <w:lvlJc w:val="left"/>
      <w:pPr>
        <w:ind w:left="13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3">
    <w:nsid w:val="4DE213C5"/>
    <w:multiLevelType w:val="hybridMultilevel"/>
    <w:tmpl w:val="4334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C363A"/>
    <w:multiLevelType w:val="hybridMultilevel"/>
    <w:tmpl w:val="089CAD6C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C06EE"/>
    <w:multiLevelType w:val="hybridMultilevel"/>
    <w:tmpl w:val="F530D522"/>
    <w:lvl w:ilvl="0" w:tplc="DAA6A29C">
      <w:start w:val="65535"/>
      <w:numFmt w:val="bullet"/>
      <w:lvlText w:val="•"/>
      <w:lvlJc w:val="left"/>
      <w:pPr>
        <w:ind w:left="10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>
    <w:nsid w:val="5125452C"/>
    <w:multiLevelType w:val="hybridMultilevel"/>
    <w:tmpl w:val="78E08F22"/>
    <w:lvl w:ilvl="0" w:tplc="251AA2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45D2B20"/>
    <w:multiLevelType w:val="hybridMultilevel"/>
    <w:tmpl w:val="6CDA614C"/>
    <w:lvl w:ilvl="0" w:tplc="DAA6A29C">
      <w:start w:val="65535"/>
      <w:numFmt w:val="bullet"/>
      <w:lvlText w:val="•"/>
      <w:lvlJc w:val="left"/>
      <w:pPr>
        <w:ind w:left="10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8">
    <w:nsid w:val="556842C4"/>
    <w:multiLevelType w:val="hybridMultilevel"/>
    <w:tmpl w:val="22382F9C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5C00C4"/>
    <w:multiLevelType w:val="hybridMultilevel"/>
    <w:tmpl w:val="11205080"/>
    <w:lvl w:ilvl="0" w:tplc="A2EE0E68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55B263C"/>
    <w:multiLevelType w:val="hybridMultilevel"/>
    <w:tmpl w:val="DC04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1242A"/>
    <w:multiLevelType w:val="hybridMultilevel"/>
    <w:tmpl w:val="24B8F69C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B23B9"/>
    <w:multiLevelType w:val="hybridMultilevel"/>
    <w:tmpl w:val="5FDE59BA"/>
    <w:lvl w:ilvl="0" w:tplc="A590134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E365F38"/>
    <w:multiLevelType w:val="hybridMultilevel"/>
    <w:tmpl w:val="67E88A86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438FD"/>
    <w:multiLevelType w:val="hybridMultilevel"/>
    <w:tmpl w:val="E5AA53DC"/>
    <w:lvl w:ilvl="0" w:tplc="DAA6A29C">
      <w:start w:val="65535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4D26B34"/>
    <w:multiLevelType w:val="hybridMultilevel"/>
    <w:tmpl w:val="F2CAC290"/>
    <w:lvl w:ilvl="0" w:tplc="DAA6A29C">
      <w:start w:val="65535"/>
      <w:numFmt w:val="bullet"/>
      <w:lvlText w:val="•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96733B7"/>
    <w:multiLevelType w:val="hybridMultilevel"/>
    <w:tmpl w:val="51349E22"/>
    <w:lvl w:ilvl="0" w:tplc="DAA6A2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61DB1"/>
    <w:multiLevelType w:val="hybridMultilevel"/>
    <w:tmpl w:val="957C19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E9035AC"/>
    <w:multiLevelType w:val="hybridMultilevel"/>
    <w:tmpl w:val="6D82B528"/>
    <w:lvl w:ilvl="0" w:tplc="E07481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30DF2"/>
    <w:multiLevelType w:val="hybridMultilevel"/>
    <w:tmpl w:val="05D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582835"/>
    <w:multiLevelType w:val="hybridMultilevel"/>
    <w:tmpl w:val="531CE414"/>
    <w:lvl w:ilvl="0" w:tplc="DAA6A29C">
      <w:start w:val="65535"/>
      <w:numFmt w:val="bullet"/>
      <w:lvlText w:val="•"/>
      <w:lvlJc w:val="left"/>
      <w:pPr>
        <w:ind w:left="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1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C036BF"/>
    <w:multiLevelType w:val="hybridMultilevel"/>
    <w:tmpl w:val="1562D6F0"/>
    <w:lvl w:ilvl="0" w:tplc="DF929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1"/>
  </w:num>
  <w:num w:numId="4">
    <w:abstractNumId w:val="26"/>
  </w:num>
  <w:num w:numId="5">
    <w:abstractNumId w:val="17"/>
  </w:num>
  <w:num w:numId="6">
    <w:abstractNumId w:val="11"/>
  </w:num>
  <w:num w:numId="7">
    <w:abstractNumId w:val="1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24"/>
  </w:num>
  <w:num w:numId="11">
    <w:abstractNumId w:val="7"/>
  </w:num>
  <w:num w:numId="12">
    <w:abstractNumId w:val="22"/>
  </w:num>
  <w:num w:numId="13">
    <w:abstractNumId w:val="28"/>
  </w:num>
  <w:num w:numId="14">
    <w:abstractNumId w:val="36"/>
  </w:num>
  <w:num w:numId="15">
    <w:abstractNumId w:val="31"/>
  </w:num>
  <w:num w:numId="16">
    <w:abstractNumId w:val="33"/>
  </w:num>
  <w:num w:numId="17">
    <w:abstractNumId w:val="35"/>
  </w:num>
  <w:num w:numId="18">
    <w:abstractNumId w:val="34"/>
  </w:num>
  <w:num w:numId="19">
    <w:abstractNumId w:val="15"/>
  </w:num>
  <w:num w:numId="20">
    <w:abstractNumId w:val="40"/>
  </w:num>
  <w:num w:numId="21">
    <w:abstractNumId w:val="20"/>
  </w:num>
  <w:num w:numId="22">
    <w:abstractNumId w:val="25"/>
  </w:num>
  <w:num w:numId="23">
    <w:abstractNumId w:val="27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18"/>
  </w:num>
  <w:num w:numId="27">
    <w:abstractNumId w:val="38"/>
  </w:num>
  <w:num w:numId="28">
    <w:abstractNumId w:val="16"/>
  </w:num>
  <w:num w:numId="29">
    <w:abstractNumId w:val="14"/>
  </w:num>
  <w:num w:numId="30">
    <w:abstractNumId w:val="4"/>
  </w:num>
  <w:num w:numId="31">
    <w:abstractNumId w:val="3"/>
  </w:num>
  <w:num w:numId="32">
    <w:abstractNumId w:val="10"/>
  </w:num>
  <w:num w:numId="33">
    <w:abstractNumId w:val="39"/>
  </w:num>
  <w:num w:numId="34">
    <w:abstractNumId w:val="29"/>
  </w:num>
  <w:num w:numId="35">
    <w:abstractNumId w:val="2"/>
  </w:num>
  <w:num w:numId="36">
    <w:abstractNumId w:val="21"/>
  </w:num>
  <w:num w:numId="37">
    <w:abstractNumId w:val="37"/>
  </w:num>
  <w:num w:numId="38">
    <w:abstractNumId w:val="6"/>
  </w:num>
  <w:num w:numId="39">
    <w:abstractNumId w:val="42"/>
  </w:num>
  <w:num w:numId="40">
    <w:abstractNumId w:val="9"/>
  </w:num>
  <w:num w:numId="41">
    <w:abstractNumId w:val="41"/>
  </w:num>
  <w:num w:numId="42">
    <w:abstractNumId w:val="30"/>
  </w:num>
  <w:num w:numId="43">
    <w:abstractNumId w:val="12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CC1"/>
    <w:rsid w:val="000C4E8C"/>
    <w:rsid w:val="00232053"/>
    <w:rsid w:val="00320ACD"/>
    <w:rsid w:val="00381614"/>
    <w:rsid w:val="003A3CC1"/>
    <w:rsid w:val="004E1767"/>
    <w:rsid w:val="005F60FD"/>
    <w:rsid w:val="00760319"/>
    <w:rsid w:val="00943C1B"/>
    <w:rsid w:val="00996A79"/>
    <w:rsid w:val="00B83ED4"/>
    <w:rsid w:val="00BC0FC1"/>
    <w:rsid w:val="00C1089F"/>
    <w:rsid w:val="00F427E7"/>
    <w:rsid w:val="00F4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D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7D4D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 w:bidi="ar-SA"/>
    </w:rPr>
  </w:style>
  <w:style w:type="paragraph" w:customStyle="1" w:styleId="s3">
    <w:name w:val="s_3"/>
    <w:basedOn w:val="a"/>
    <w:rsid w:val="00F47D4D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paragraph" w:customStyle="1" w:styleId="Standard">
    <w:name w:val="Standard"/>
    <w:rsid w:val="00F47D4D"/>
    <w:pPr>
      <w:suppressAutoHyphens/>
      <w:spacing w:after="0" w:line="240" w:lineRule="auto"/>
    </w:pPr>
    <w:rPr>
      <w:rFonts w:ascii="Times New Roman" w:eastAsia="Arial Unicode MS" w:hAnsi="Times New Roman" w:cs="Tahoma"/>
      <w:kern w:val="16"/>
      <w:sz w:val="24"/>
      <w:szCs w:val="24"/>
      <w:lang w:eastAsia="ru-RU"/>
    </w:rPr>
  </w:style>
  <w:style w:type="paragraph" w:customStyle="1" w:styleId="1">
    <w:name w:val="Абзац списка1"/>
    <w:basedOn w:val="a"/>
    <w:rsid w:val="00F47D4D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bidi="ar-SA"/>
    </w:rPr>
  </w:style>
  <w:style w:type="paragraph" w:styleId="a4">
    <w:name w:val="No Spacing"/>
    <w:qFormat/>
    <w:rsid w:val="00F47D4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F47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47D4D"/>
    <w:pPr>
      <w:widowControl/>
      <w:spacing w:before="100" w:beforeAutospacing="1" w:after="100" w:afterAutospacing="1"/>
    </w:pPr>
    <w:rPr>
      <w:rFonts w:ascii="Times New Roman" w:hAnsi="Times New Roman"/>
      <w:color w:val="auto"/>
      <w:lang w:bidi="ar-SA"/>
    </w:rPr>
  </w:style>
  <w:style w:type="character" w:customStyle="1" w:styleId="c3">
    <w:name w:val="c3"/>
    <w:basedOn w:val="a0"/>
    <w:rsid w:val="00F47D4D"/>
  </w:style>
  <w:style w:type="paragraph" w:customStyle="1" w:styleId="c0">
    <w:name w:val="c0"/>
    <w:basedOn w:val="a"/>
    <w:rsid w:val="00F47D4D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lang w:bidi="ar-SA"/>
    </w:rPr>
  </w:style>
  <w:style w:type="character" w:customStyle="1" w:styleId="c11">
    <w:name w:val="c11"/>
    <w:basedOn w:val="a0"/>
    <w:rsid w:val="00F47D4D"/>
    <w:rPr>
      <w:rFonts w:cs="Times New Roman"/>
    </w:rPr>
  </w:style>
  <w:style w:type="character" w:customStyle="1" w:styleId="c8">
    <w:name w:val="c8"/>
    <w:basedOn w:val="a0"/>
    <w:rsid w:val="00F47D4D"/>
    <w:rPr>
      <w:rFonts w:cs="Times New Roman"/>
    </w:rPr>
  </w:style>
  <w:style w:type="character" w:customStyle="1" w:styleId="c15">
    <w:name w:val="c15"/>
    <w:basedOn w:val="a0"/>
    <w:rsid w:val="00F47D4D"/>
    <w:rPr>
      <w:rFonts w:cs="Times New Roman"/>
    </w:rPr>
  </w:style>
  <w:style w:type="character" w:customStyle="1" w:styleId="c17">
    <w:name w:val="c17"/>
    <w:basedOn w:val="a0"/>
    <w:rsid w:val="00F47D4D"/>
    <w:rPr>
      <w:rFonts w:cs="Times New Roman"/>
    </w:rPr>
  </w:style>
  <w:style w:type="character" w:styleId="a6">
    <w:name w:val="line number"/>
    <w:basedOn w:val="a0"/>
    <w:uiPriority w:val="99"/>
    <w:semiHidden/>
    <w:unhideWhenUsed/>
    <w:rsid w:val="00F47D4D"/>
  </w:style>
  <w:style w:type="paragraph" w:styleId="a7">
    <w:name w:val="header"/>
    <w:basedOn w:val="a"/>
    <w:link w:val="a8"/>
    <w:uiPriority w:val="99"/>
    <w:unhideWhenUsed/>
    <w:rsid w:val="00F47D4D"/>
    <w:pPr>
      <w:widowControl/>
      <w:tabs>
        <w:tab w:val="center" w:pos="4677"/>
        <w:tab w:val="right" w:pos="9355"/>
      </w:tabs>
    </w:pPr>
    <w:rPr>
      <w:rFonts w:ascii="Times New Roman" w:hAnsi="Times New Roman"/>
      <w:color w:val="auto"/>
      <w:lang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F47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7D4D"/>
    <w:pPr>
      <w:widowControl/>
      <w:tabs>
        <w:tab w:val="center" w:pos="4677"/>
        <w:tab w:val="right" w:pos="9355"/>
      </w:tabs>
    </w:pPr>
    <w:rPr>
      <w:rFonts w:ascii="Times New Roman" w:hAnsi="Times New Roman"/>
      <w:color w:val="auto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sid w:val="00F47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7D4D"/>
    <w:pPr>
      <w:widowControl/>
    </w:pPr>
    <w:rPr>
      <w:rFonts w:ascii="Tahoma" w:hAnsi="Tahoma" w:cs="Tahoma"/>
      <w:color w:val="auto"/>
      <w:sz w:val="16"/>
      <w:szCs w:val="16"/>
      <w:lang w:bidi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F47D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F47D4D"/>
    <w:pPr>
      <w:widowControl/>
      <w:spacing w:after="200" w:line="276" w:lineRule="auto"/>
      <w:ind w:left="720"/>
    </w:pPr>
    <w:rPr>
      <w:rFonts w:ascii="Calibri" w:hAnsi="Calibri"/>
      <w:color w:val="auto"/>
      <w:sz w:val="22"/>
      <w:szCs w:val="22"/>
      <w:lang w:bidi="ar-SA"/>
    </w:rPr>
  </w:style>
  <w:style w:type="character" w:customStyle="1" w:styleId="FontStyle18">
    <w:name w:val="Font Style18"/>
    <w:rsid w:val="00F47D4D"/>
    <w:rPr>
      <w:rFonts w:ascii="Arial Unicode MS" w:eastAsia="Arial Unicode MS" w:hAnsi="Arial Unicode MS" w:cs="Arial Unicode MS"/>
      <w:sz w:val="18"/>
      <w:szCs w:val="18"/>
    </w:rPr>
  </w:style>
  <w:style w:type="table" w:customStyle="1" w:styleId="10">
    <w:name w:val="Сетка таблицы1"/>
    <w:basedOn w:val="a1"/>
    <w:next w:val="a5"/>
    <w:uiPriority w:val="59"/>
    <w:rsid w:val="00F4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pi.ru" TargetMode="External"/><Relationship Id="rId21" Type="http://schemas.openxmlformats.org/officeDocument/2006/relationships/hyperlink" Target="https://fipi.ru" TargetMode="External"/><Relationship Id="rId42" Type="http://schemas.openxmlformats.org/officeDocument/2006/relationships/hyperlink" Target="https://fipi.ru" TargetMode="External"/><Relationship Id="rId47" Type="http://schemas.openxmlformats.org/officeDocument/2006/relationships/hyperlink" Target="https://fipi.ru" TargetMode="External"/><Relationship Id="rId63" Type="http://schemas.openxmlformats.org/officeDocument/2006/relationships/hyperlink" Target="https://fipi.ru" TargetMode="External"/><Relationship Id="rId68" Type="http://schemas.openxmlformats.org/officeDocument/2006/relationships/hyperlink" Target="https://fipi.ru" TargetMode="External"/><Relationship Id="rId84" Type="http://schemas.openxmlformats.org/officeDocument/2006/relationships/hyperlink" Target="https://fipi.ru" TargetMode="External"/><Relationship Id="rId89" Type="http://schemas.openxmlformats.org/officeDocument/2006/relationships/hyperlink" Target="https://fipi.ru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ipi.ru" TargetMode="External"/><Relationship Id="rId29" Type="http://schemas.openxmlformats.org/officeDocument/2006/relationships/hyperlink" Target="https://fipi.ru" TargetMode="External"/><Relationship Id="rId107" Type="http://schemas.openxmlformats.org/officeDocument/2006/relationships/hyperlink" Target="https://fipi.ru" TargetMode="External"/><Relationship Id="rId11" Type="http://schemas.openxmlformats.org/officeDocument/2006/relationships/hyperlink" Target="https://www.youtube.com/channel/UCvgLaFuTGGRXl0eyvBRCifA" TargetMode="External"/><Relationship Id="rId24" Type="http://schemas.openxmlformats.org/officeDocument/2006/relationships/hyperlink" Target="https://fipi.ru" TargetMode="External"/><Relationship Id="rId32" Type="http://schemas.openxmlformats.org/officeDocument/2006/relationships/hyperlink" Target="https://fipi.ru" TargetMode="External"/><Relationship Id="rId37" Type="http://schemas.openxmlformats.org/officeDocument/2006/relationships/hyperlink" Target="https://fipi.ru" TargetMode="External"/><Relationship Id="rId40" Type="http://schemas.openxmlformats.org/officeDocument/2006/relationships/hyperlink" Target="https://fipi.ru" TargetMode="External"/><Relationship Id="rId45" Type="http://schemas.openxmlformats.org/officeDocument/2006/relationships/hyperlink" Target="https://fipi.ru" TargetMode="External"/><Relationship Id="rId53" Type="http://schemas.openxmlformats.org/officeDocument/2006/relationships/hyperlink" Target="https://fipi.ru" TargetMode="External"/><Relationship Id="rId58" Type="http://schemas.openxmlformats.org/officeDocument/2006/relationships/hyperlink" Target="https://fipi.ru" TargetMode="External"/><Relationship Id="rId66" Type="http://schemas.openxmlformats.org/officeDocument/2006/relationships/hyperlink" Target="https://fipi.ru" TargetMode="External"/><Relationship Id="rId74" Type="http://schemas.openxmlformats.org/officeDocument/2006/relationships/hyperlink" Target="https://fipi.ru" TargetMode="External"/><Relationship Id="rId79" Type="http://schemas.openxmlformats.org/officeDocument/2006/relationships/hyperlink" Target="https://fipi.ru" TargetMode="External"/><Relationship Id="rId87" Type="http://schemas.openxmlformats.org/officeDocument/2006/relationships/hyperlink" Target="https://fipi.ru" TargetMode="External"/><Relationship Id="rId102" Type="http://schemas.openxmlformats.org/officeDocument/2006/relationships/hyperlink" Target="https://fipi.ru" TargetMode="External"/><Relationship Id="rId110" Type="http://schemas.openxmlformats.org/officeDocument/2006/relationships/hyperlink" Target="https://fipi.ru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fipi.ru" TargetMode="External"/><Relationship Id="rId82" Type="http://schemas.openxmlformats.org/officeDocument/2006/relationships/hyperlink" Target="https://fipi.ru" TargetMode="External"/><Relationship Id="rId90" Type="http://schemas.openxmlformats.org/officeDocument/2006/relationships/hyperlink" Target="https://fipi.ru" TargetMode="External"/><Relationship Id="rId95" Type="http://schemas.openxmlformats.org/officeDocument/2006/relationships/hyperlink" Target="https://fipi.ru" TargetMode="External"/><Relationship Id="rId19" Type="http://schemas.openxmlformats.org/officeDocument/2006/relationships/hyperlink" Target="https://fipi.ru" TargetMode="External"/><Relationship Id="rId14" Type="http://schemas.openxmlformats.org/officeDocument/2006/relationships/hyperlink" Target="https://fipi.ru" TargetMode="External"/><Relationship Id="rId22" Type="http://schemas.openxmlformats.org/officeDocument/2006/relationships/hyperlink" Target="https://fipi.ru" TargetMode="External"/><Relationship Id="rId27" Type="http://schemas.openxmlformats.org/officeDocument/2006/relationships/hyperlink" Target="https://fipi.ru" TargetMode="External"/><Relationship Id="rId30" Type="http://schemas.openxmlformats.org/officeDocument/2006/relationships/hyperlink" Target="https://fipi.ru" TargetMode="External"/><Relationship Id="rId35" Type="http://schemas.openxmlformats.org/officeDocument/2006/relationships/hyperlink" Target="https://fipi.ru" TargetMode="External"/><Relationship Id="rId43" Type="http://schemas.openxmlformats.org/officeDocument/2006/relationships/hyperlink" Target="https://fipi.ru" TargetMode="External"/><Relationship Id="rId48" Type="http://schemas.openxmlformats.org/officeDocument/2006/relationships/hyperlink" Target="https://fipi.ru" TargetMode="External"/><Relationship Id="rId56" Type="http://schemas.openxmlformats.org/officeDocument/2006/relationships/hyperlink" Target="https://fipi.ru" TargetMode="External"/><Relationship Id="rId64" Type="http://schemas.openxmlformats.org/officeDocument/2006/relationships/hyperlink" Target="https://fipi.ru" TargetMode="External"/><Relationship Id="rId69" Type="http://schemas.openxmlformats.org/officeDocument/2006/relationships/hyperlink" Target="https://fipi.ru" TargetMode="External"/><Relationship Id="rId77" Type="http://schemas.openxmlformats.org/officeDocument/2006/relationships/hyperlink" Target="https://fipi.ru" TargetMode="External"/><Relationship Id="rId100" Type="http://schemas.openxmlformats.org/officeDocument/2006/relationships/hyperlink" Target="https://fipi.ru" TargetMode="External"/><Relationship Id="rId105" Type="http://schemas.openxmlformats.org/officeDocument/2006/relationships/hyperlink" Target="https://fipi.ru" TargetMode="External"/><Relationship Id="rId8" Type="http://schemas.openxmlformats.org/officeDocument/2006/relationships/hyperlink" Target="https://vk.com/away.php?to=https%3A%2F%2Fedu.skysmart.ru%2Fhomework%2Fnew%3Fsubject%3D0&amp;post=-193891219_33&amp;cc_key=" TargetMode="External"/><Relationship Id="rId51" Type="http://schemas.openxmlformats.org/officeDocument/2006/relationships/hyperlink" Target="https://fipi.ru" TargetMode="External"/><Relationship Id="rId72" Type="http://schemas.openxmlformats.org/officeDocument/2006/relationships/hyperlink" Target="https://fipi.ru" TargetMode="External"/><Relationship Id="rId80" Type="http://schemas.openxmlformats.org/officeDocument/2006/relationships/hyperlink" Target="https://fipi.ru" TargetMode="External"/><Relationship Id="rId85" Type="http://schemas.openxmlformats.org/officeDocument/2006/relationships/hyperlink" Target="https://fipi.ru" TargetMode="External"/><Relationship Id="rId93" Type="http://schemas.openxmlformats.org/officeDocument/2006/relationships/hyperlink" Target="https://fipi.ru" TargetMode="External"/><Relationship Id="rId98" Type="http://schemas.openxmlformats.org/officeDocument/2006/relationships/hyperlink" Target="https://fipi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arningapps.org" TargetMode="External"/><Relationship Id="rId17" Type="http://schemas.openxmlformats.org/officeDocument/2006/relationships/hyperlink" Target="https://fipi.ru" TargetMode="External"/><Relationship Id="rId25" Type="http://schemas.openxmlformats.org/officeDocument/2006/relationships/hyperlink" Target="https://fipi.ru" TargetMode="External"/><Relationship Id="rId33" Type="http://schemas.openxmlformats.org/officeDocument/2006/relationships/hyperlink" Target="https://fipi.ru" TargetMode="External"/><Relationship Id="rId38" Type="http://schemas.openxmlformats.org/officeDocument/2006/relationships/hyperlink" Target="https://fipi.ru" TargetMode="External"/><Relationship Id="rId46" Type="http://schemas.openxmlformats.org/officeDocument/2006/relationships/hyperlink" Target="https://fipi.ru" TargetMode="External"/><Relationship Id="rId59" Type="http://schemas.openxmlformats.org/officeDocument/2006/relationships/hyperlink" Target="https://fipi.ru" TargetMode="External"/><Relationship Id="rId67" Type="http://schemas.openxmlformats.org/officeDocument/2006/relationships/hyperlink" Target="https://fipi.ru" TargetMode="External"/><Relationship Id="rId103" Type="http://schemas.openxmlformats.org/officeDocument/2006/relationships/hyperlink" Target="https://fipi.ru" TargetMode="External"/><Relationship Id="rId108" Type="http://schemas.openxmlformats.org/officeDocument/2006/relationships/hyperlink" Target="https://fipi.ru" TargetMode="External"/><Relationship Id="rId20" Type="http://schemas.openxmlformats.org/officeDocument/2006/relationships/hyperlink" Target="https://fipi.ru" TargetMode="External"/><Relationship Id="rId41" Type="http://schemas.openxmlformats.org/officeDocument/2006/relationships/hyperlink" Target="https://fipi.ru" TargetMode="External"/><Relationship Id="rId54" Type="http://schemas.openxmlformats.org/officeDocument/2006/relationships/hyperlink" Target="https://fipi.ru" TargetMode="External"/><Relationship Id="rId62" Type="http://schemas.openxmlformats.org/officeDocument/2006/relationships/hyperlink" Target="https://fipi.ru" TargetMode="External"/><Relationship Id="rId70" Type="http://schemas.openxmlformats.org/officeDocument/2006/relationships/hyperlink" Target="https://fipi.ru" TargetMode="External"/><Relationship Id="rId75" Type="http://schemas.openxmlformats.org/officeDocument/2006/relationships/hyperlink" Target="https://fipi.ru" TargetMode="External"/><Relationship Id="rId83" Type="http://schemas.openxmlformats.org/officeDocument/2006/relationships/hyperlink" Target="https://fipi.ru" TargetMode="External"/><Relationship Id="rId88" Type="http://schemas.openxmlformats.org/officeDocument/2006/relationships/hyperlink" Target="https://fipi.ru" TargetMode="External"/><Relationship Id="rId91" Type="http://schemas.openxmlformats.org/officeDocument/2006/relationships/hyperlink" Target="https://fipi.ru" TargetMode="External"/><Relationship Id="rId96" Type="http://schemas.openxmlformats.org/officeDocument/2006/relationships/hyperlink" Target="https://fipi.ru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1/" TargetMode="External"/><Relationship Id="rId15" Type="http://schemas.openxmlformats.org/officeDocument/2006/relationships/hyperlink" Target="https://fipi.ru" TargetMode="External"/><Relationship Id="rId23" Type="http://schemas.openxmlformats.org/officeDocument/2006/relationships/hyperlink" Target="https://fipi.ru" TargetMode="External"/><Relationship Id="rId28" Type="http://schemas.openxmlformats.org/officeDocument/2006/relationships/hyperlink" Target="https://fipi.ru" TargetMode="External"/><Relationship Id="rId36" Type="http://schemas.openxmlformats.org/officeDocument/2006/relationships/hyperlink" Target="https://fipi.ru" TargetMode="External"/><Relationship Id="rId49" Type="http://schemas.openxmlformats.org/officeDocument/2006/relationships/hyperlink" Target="https://fipi.ru" TargetMode="External"/><Relationship Id="rId57" Type="http://schemas.openxmlformats.org/officeDocument/2006/relationships/hyperlink" Target="https://fipi.ru" TargetMode="External"/><Relationship Id="rId106" Type="http://schemas.openxmlformats.org/officeDocument/2006/relationships/hyperlink" Target="https://fipi.ru" TargetMode="External"/><Relationship Id="rId10" Type="http://schemas.openxmlformats.org/officeDocument/2006/relationships/hyperlink" Target="https://www.languageguide.org" TargetMode="External"/><Relationship Id="rId31" Type="http://schemas.openxmlformats.org/officeDocument/2006/relationships/hyperlink" Target="https://fipi.ru" TargetMode="External"/><Relationship Id="rId44" Type="http://schemas.openxmlformats.org/officeDocument/2006/relationships/hyperlink" Target="https://fipi.ru" TargetMode="External"/><Relationship Id="rId52" Type="http://schemas.openxmlformats.org/officeDocument/2006/relationships/hyperlink" Target="https://fipi.ru" TargetMode="External"/><Relationship Id="rId60" Type="http://schemas.openxmlformats.org/officeDocument/2006/relationships/hyperlink" Target="https://fipi.ru" TargetMode="External"/><Relationship Id="rId65" Type="http://schemas.openxmlformats.org/officeDocument/2006/relationships/hyperlink" Target="https://fipi.ru" TargetMode="External"/><Relationship Id="rId73" Type="http://schemas.openxmlformats.org/officeDocument/2006/relationships/hyperlink" Target="https://fipi.ru" TargetMode="External"/><Relationship Id="rId78" Type="http://schemas.openxmlformats.org/officeDocument/2006/relationships/hyperlink" Target="https://fipi.ru" TargetMode="External"/><Relationship Id="rId81" Type="http://schemas.openxmlformats.org/officeDocument/2006/relationships/hyperlink" Target="https://fipi.ru" TargetMode="External"/><Relationship Id="rId86" Type="http://schemas.openxmlformats.org/officeDocument/2006/relationships/hyperlink" Target="https://fipi.ru" TargetMode="External"/><Relationship Id="rId94" Type="http://schemas.openxmlformats.org/officeDocument/2006/relationships/hyperlink" Target="https://fipi.ru" TargetMode="External"/><Relationship Id="rId99" Type="http://schemas.openxmlformats.org/officeDocument/2006/relationships/hyperlink" Target="https://fipi.ru" TargetMode="External"/><Relationship Id="rId101" Type="http://schemas.openxmlformats.org/officeDocument/2006/relationships/hyperlink" Target="https://fi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forvo.com/languages-pronunciations/en/" TargetMode="External"/><Relationship Id="rId13" Type="http://schemas.openxmlformats.org/officeDocument/2006/relationships/hyperlink" Target="https://fipi.ru" TargetMode="External"/><Relationship Id="rId18" Type="http://schemas.openxmlformats.org/officeDocument/2006/relationships/hyperlink" Target="https://fipi.ru" TargetMode="External"/><Relationship Id="rId39" Type="http://schemas.openxmlformats.org/officeDocument/2006/relationships/hyperlink" Target="https://fipi.ru" TargetMode="External"/><Relationship Id="rId109" Type="http://schemas.openxmlformats.org/officeDocument/2006/relationships/hyperlink" Target="https://fipi.ru" TargetMode="External"/><Relationship Id="rId34" Type="http://schemas.openxmlformats.org/officeDocument/2006/relationships/hyperlink" Target="https://fipi.ru" TargetMode="External"/><Relationship Id="rId50" Type="http://schemas.openxmlformats.org/officeDocument/2006/relationships/hyperlink" Target="https://fipi.ru" TargetMode="External"/><Relationship Id="rId55" Type="http://schemas.openxmlformats.org/officeDocument/2006/relationships/hyperlink" Target="https://fipi.ru" TargetMode="External"/><Relationship Id="rId76" Type="http://schemas.openxmlformats.org/officeDocument/2006/relationships/hyperlink" Target="https://fipi.ru" TargetMode="External"/><Relationship Id="rId97" Type="http://schemas.openxmlformats.org/officeDocument/2006/relationships/hyperlink" Target="https://fipi.ru" TargetMode="External"/><Relationship Id="rId104" Type="http://schemas.openxmlformats.org/officeDocument/2006/relationships/hyperlink" Target="https://fipi.ru" TargetMode="External"/><Relationship Id="rId7" Type="http://schemas.openxmlformats.org/officeDocument/2006/relationships/hyperlink" Target="https://edu.skyeng.ru/" TargetMode="External"/><Relationship Id="rId71" Type="http://schemas.openxmlformats.org/officeDocument/2006/relationships/hyperlink" Target="https://fipi.ru" TargetMode="External"/><Relationship Id="rId92" Type="http://schemas.openxmlformats.org/officeDocument/2006/relationships/hyperlink" Target="https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24</Pages>
  <Words>6337</Words>
  <Characters>36126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МОУ Ишненская СОШ</cp:lastModifiedBy>
  <cp:revision>8</cp:revision>
  <dcterms:created xsi:type="dcterms:W3CDTF">2022-09-18T14:43:00Z</dcterms:created>
  <dcterms:modified xsi:type="dcterms:W3CDTF">2022-10-21T14:25:00Z</dcterms:modified>
</cp:coreProperties>
</file>