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8B" w:rsidRPr="0036218B" w:rsidRDefault="00512BB8" w:rsidP="003621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6218B" w:rsidRPr="0036218B">
          <w:pgSz w:w="11906" w:h="16838"/>
          <w:pgMar w:top="709" w:right="567" w:bottom="425" w:left="425" w:header="709" w:footer="709" w:gutter="0"/>
          <w:cols w:space="720"/>
        </w:sect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0390" cy="95307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390" cy="953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E6539" w:rsidRPr="00094012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1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6539" w:rsidRPr="00E57688" w:rsidRDefault="00C45C16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3E6539" w:rsidRPr="00E57688">
        <w:rPr>
          <w:rFonts w:ascii="Times New Roman" w:hAnsi="Times New Roman" w:cs="Times New Roman"/>
          <w:sz w:val="24"/>
          <w:szCs w:val="24"/>
        </w:rPr>
        <w:t>абочая программа по предмету «Родной (русский) язык» составлена на основе:</w:t>
      </w:r>
    </w:p>
    <w:p w:rsidR="00C45C16" w:rsidRPr="009B3A55" w:rsidRDefault="00C45C16" w:rsidP="00C45C16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общего образования</w:t>
      </w:r>
      <w:r w:rsidRPr="009B3A55">
        <w:rPr>
          <w:rFonts w:ascii="Times New Roman" w:hAnsi="Times New Roman" w:cs="Times New Roman"/>
          <w:sz w:val="24"/>
          <w:szCs w:val="24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C45C16" w:rsidRPr="009B3A55" w:rsidRDefault="00C45C16" w:rsidP="00C45C16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C45C16" w:rsidRPr="009B3A55" w:rsidRDefault="00C45C16" w:rsidP="00C45C16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образовательной программа МОУ </w:t>
      </w:r>
      <w:proofErr w:type="spellStart"/>
      <w:r w:rsidRPr="009B3A55">
        <w:rPr>
          <w:rFonts w:ascii="Times New Roman" w:hAnsi="Times New Roman" w:cs="Times New Roman"/>
          <w:color w:val="000000"/>
          <w:sz w:val="24"/>
          <w:szCs w:val="24"/>
        </w:rPr>
        <w:t>Ишненская</w:t>
      </w:r>
      <w:proofErr w:type="spellEnd"/>
      <w:r w:rsidRPr="009B3A55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</w:p>
    <w:p w:rsidR="00C45C16" w:rsidRPr="009B3A55" w:rsidRDefault="00C45C16" w:rsidP="00C45C16">
      <w:pPr>
        <w:pStyle w:val="a3"/>
        <w:numPr>
          <w:ilvl w:val="0"/>
          <w:numId w:val="2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C45C16" w:rsidRPr="009B3A55" w:rsidRDefault="00C45C16" w:rsidP="00C45C16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C45C16" w:rsidRPr="009B3A55" w:rsidRDefault="00C45C16" w:rsidP="00C45C16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России от 14 января 2020 г. N МР-5/02 </w:t>
      </w:r>
      <w:r w:rsidRPr="009B3A55">
        <w:rPr>
          <w:rFonts w:ascii="Times New Roman" w:hAnsi="Times New Roman" w:cs="Times New Roman"/>
          <w:sz w:val="24"/>
          <w:szCs w:val="24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7E702E" w:rsidRDefault="00C45C16" w:rsidP="007E702E">
      <w:pPr>
        <w:pStyle w:val="a8"/>
        <w:numPr>
          <w:ilvl w:val="0"/>
          <w:numId w:val="27"/>
        </w:numPr>
        <w:tabs>
          <w:tab w:val="left" w:pos="1134"/>
        </w:tabs>
        <w:spacing w:after="0" w:line="240" w:lineRule="auto"/>
        <w:ind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 3/20)</w:t>
      </w:r>
    </w:p>
    <w:p w:rsidR="007E702E" w:rsidRPr="007E702E" w:rsidRDefault="00C45C16" w:rsidP="001D5C9E">
      <w:pPr>
        <w:pStyle w:val="a8"/>
        <w:numPr>
          <w:ilvl w:val="3"/>
          <w:numId w:val="29"/>
        </w:numPr>
        <w:tabs>
          <w:tab w:val="left" w:pos="1134"/>
        </w:tabs>
        <w:spacing w:after="0" w:line="240" w:lineRule="auto"/>
        <w:ind w:left="284" w:firstLine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2E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r w:rsidRPr="007E702E">
        <w:rPr>
          <w:rFonts w:ascii="Times New Roman" w:hAnsi="Times New Roman" w:cs="Times New Roman"/>
          <w:sz w:val="24"/>
          <w:szCs w:val="24"/>
        </w:rPr>
        <w:br/>
        <w:t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№ ПК-3ВН».</w:t>
      </w:r>
      <w:r w:rsidR="007E702E" w:rsidRPr="007E702E">
        <w:rPr>
          <w:color w:val="000000"/>
        </w:rPr>
        <w:t xml:space="preserve"> </w:t>
      </w:r>
    </w:p>
    <w:p w:rsidR="007E702E" w:rsidRPr="007E702E" w:rsidRDefault="007E702E" w:rsidP="001D5C9E">
      <w:pPr>
        <w:pStyle w:val="a8"/>
        <w:numPr>
          <w:ilvl w:val="3"/>
          <w:numId w:val="29"/>
        </w:numPr>
        <w:tabs>
          <w:tab w:val="left" w:pos="1134"/>
        </w:tabs>
        <w:spacing w:after="0" w:line="240" w:lineRule="auto"/>
        <w:ind w:left="284" w:firstLine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ООП ООО МОУ </w:t>
      </w:r>
      <w:proofErr w:type="spellStart"/>
      <w:r w:rsidRPr="007E702E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15а д/о от 15.01.21 г); </w:t>
      </w:r>
    </w:p>
    <w:p w:rsidR="007E702E" w:rsidRPr="007E702E" w:rsidRDefault="007E702E" w:rsidP="007E702E">
      <w:pPr>
        <w:pStyle w:val="a8"/>
        <w:numPr>
          <w:ilvl w:val="3"/>
          <w:numId w:val="29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proofErr w:type="gramStart"/>
      <w:r w:rsidRPr="007E702E">
        <w:rPr>
          <w:rFonts w:ascii="Times New Roman" w:eastAsia="Calibri" w:hAnsi="Times New Roman" w:cs="Times New Roman"/>
          <w:sz w:val="24"/>
          <w:szCs w:val="24"/>
        </w:rPr>
        <w:t>плана  МОУ</w:t>
      </w:r>
      <w:proofErr w:type="gramEnd"/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E702E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директора № 307 от 31.08. 2022 г);</w:t>
      </w:r>
    </w:p>
    <w:p w:rsidR="007E702E" w:rsidRPr="007E702E" w:rsidRDefault="007E702E" w:rsidP="007E702E">
      <w:pPr>
        <w:pStyle w:val="a8"/>
        <w:numPr>
          <w:ilvl w:val="3"/>
          <w:numId w:val="29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Календарного учебного графика МОУ </w:t>
      </w:r>
      <w:proofErr w:type="spellStart"/>
      <w:r w:rsidRPr="007E702E">
        <w:rPr>
          <w:rFonts w:ascii="Times New Roman" w:eastAsia="Calibri" w:hAnsi="Times New Roman" w:cs="Times New Roman"/>
          <w:sz w:val="24"/>
          <w:szCs w:val="24"/>
        </w:rPr>
        <w:t>Ишненская</w:t>
      </w:r>
      <w:proofErr w:type="spellEnd"/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 СОШ (утв. приказом № </w:t>
      </w:r>
      <w:proofErr w:type="gramStart"/>
      <w:r w:rsidRPr="007E702E">
        <w:rPr>
          <w:rFonts w:ascii="Times New Roman" w:eastAsia="Calibri" w:hAnsi="Times New Roman" w:cs="Times New Roman"/>
          <w:sz w:val="24"/>
          <w:szCs w:val="24"/>
        </w:rPr>
        <w:t>308  от</w:t>
      </w:r>
      <w:proofErr w:type="gramEnd"/>
      <w:r w:rsidRPr="007E702E">
        <w:rPr>
          <w:rFonts w:ascii="Times New Roman" w:eastAsia="Calibri" w:hAnsi="Times New Roman" w:cs="Times New Roman"/>
          <w:sz w:val="24"/>
          <w:szCs w:val="24"/>
        </w:rPr>
        <w:t xml:space="preserve"> 31.08.2022)</w:t>
      </w:r>
    </w:p>
    <w:p w:rsidR="00C45C16" w:rsidRPr="007E702E" w:rsidRDefault="007E702E" w:rsidP="007E702E">
      <w:pPr>
        <w:pStyle w:val="a8"/>
        <w:numPr>
          <w:ilvl w:val="3"/>
          <w:numId w:val="29"/>
        </w:num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02E">
        <w:rPr>
          <w:rFonts w:ascii="Times New Roman" w:eastAsia="Calibri" w:hAnsi="Times New Roman" w:cs="Times New Roman"/>
          <w:sz w:val="24"/>
          <w:szCs w:val="24"/>
        </w:rPr>
        <w:t>Положения о рабочей программе по ФГО ООО (утв. приказом директора № 243/ от 27.08.22 г);</w:t>
      </w:r>
    </w:p>
    <w:p w:rsidR="00C45C16" w:rsidRPr="009B3A55" w:rsidRDefault="00C45C16" w:rsidP="00C45C16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 xml:space="preserve">Авторская программа Александровой О.М. Русский родной язык. Примерные рабочие программы. 5–9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. организаций / О. М. Александрова, Ю.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Гостева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, И. Н. </w:t>
      </w:r>
      <w:proofErr w:type="spellStart"/>
      <w:r w:rsidRPr="009B3A55">
        <w:rPr>
          <w:rFonts w:ascii="Times New Roman" w:hAnsi="Times New Roman" w:cs="Times New Roman"/>
          <w:sz w:val="24"/>
          <w:szCs w:val="24"/>
        </w:rPr>
        <w:t>Добротина</w:t>
      </w:r>
      <w:proofErr w:type="spellEnd"/>
      <w:r w:rsidRPr="009B3A55">
        <w:rPr>
          <w:rFonts w:ascii="Times New Roman" w:hAnsi="Times New Roman" w:cs="Times New Roman"/>
          <w:sz w:val="24"/>
          <w:szCs w:val="24"/>
        </w:rPr>
        <w:t xml:space="preserve"> ; под ред. О. М. Александровой. – </w:t>
      </w:r>
      <w:proofErr w:type="gramStart"/>
      <w:r w:rsidRPr="009B3A55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9B3A55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p w:rsidR="00C45C16" w:rsidRPr="00A87E4D" w:rsidRDefault="00C45C16" w:rsidP="00C45C1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</w:t>
      </w:r>
      <w:r w:rsidRPr="00A87E4D">
        <w:rPr>
          <w:rFonts w:ascii="Times New Roman" w:hAnsi="Times New Roman" w:cs="Times New Roman"/>
          <w:sz w:val="24"/>
          <w:szCs w:val="24"/>
        </w:rPr>
        <w:t xml:space="preserve">: Русский родной язык.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7E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учеб. пособие для </w:t>
      </w:r>
      <w:proofErr w:type="spellStart"/>
      <w:r w:rsidRPr="00A87E4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87E4D">
        <w:rPr>
          <w:rFonts w:ascii="Times New Roman" w:hAnsi="Times New Roman" w:cs="Times New Roman"/>
          <w:sz w:val="24"/>
          <w:szCs w:val="24"/>
        </w:rPr>
        <w:t xml:space="preserve">. организаций / [О. М. Александрова и др.]. — 3-е изд. — </w:t>
      </w:r>
      <w:proofErr w:type="gramStart"/>
      <w:r w:rsidRPr="00A87E4D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A87E4D">
        <w:rPr>
          <w:rFonts w:ascii="Times New Roman" w:hAnsi="Times New Roman" w:cs="Times New Roman"/>
          <w:sz w:val="24"/>
          <w:szCs w:val="24"/>
        </w:rPr>
        <w:t xml:space="preserve"> Просвещение, 2019.</w:t>
      </w:r>
    </w:p>
    <w:p w:rsidR="00C45C16" w:rsidRDefault="00C45C16" w:rsidP="00C45C1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3A55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обязательное изучение предмета «</w:t>
      </w:r>
      <w:r>
        <w:rPr>
          <w:rFonts w:ascii="Times New Roman" w:hAnsi="Times New Roman" w:cs="Times New Roman"/>
          <w:sz w:val="24"/>
          <w:szCs w:val="24"/>
        </w:rPr>
        <w:t xml:space="preserve">Русский родной </w:t>
      </w:r>
      <w:r w:rsidRPr="009B3A55">
        <w:rPr>
          <w:rFonts w:ascii="Times New Roman" w:hAnsi="Times New Roman" w:cs="Times New Roman"/>
          <w:sz w:val="24"/>
          <w:szCs w:val="24"/>
        </w:rPr>
        <w:t>язык» на этапе о</w:t>
      </w:r>
      <w:r>
        <w:rPr>
          <w:rFonts w:ascii="Times New Roman" w:hAnsi="Times New Roman" w:cs="Times New Roman"/>
          <w:sz w:val="24"/>
          <w:szCs w:val="24"/>
        </w:rPr>
        <w:t>сновного общего образования: в 9</w:t>
      </w:r>
      <w:r w:rsidRPr="009B3A55">
        <w:rPr>
          <w:rFonts w:ascii="Times New Roman" w:hAnsi="Times New Roman" w:cs="Times New Roman"/>
          <w:sz w:val="24"/>
          <w:szCs w:val="24"/>
        </w:rPr>
        <w:t xml:space="preserve"> классе — 17 ч. </w:t>
      </w:r>
    </w:p>
    <w:p w:rsidR="00C45C16" w:rsidRPr="00FC4518" w:rsidRDefault="00C45C16" w:rsidP="00C45C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Русский родной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язык»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обучающихся с ОВЗ </w:t>
      </w:r>
      <w:r w:rsidRPr="00FC4518">
        <w:rPr>
          <w:rFonts w:ascii="Times New Roman" w:eastAsia="Calibri" w:hAnsi="Times New Roman" w:cs="Times New Roman"/>
          <w:sz w:val="24"/>
          <w:szCs w:val="24"/>
        </w:rPr>
        <w:t>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C45C16" w:rsidRDefault="00C45C16" w:rsidP="00C45C1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518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 xml:space="preserve">заданных соответствующим федеральным государственным образовательным стандартом. В то же время цели курса </w:t>
      </w:r>
      <w:r w:rsidRPr="00FC4518">
        <w:rPr>
          <w:rFonts w:ascii="Times New Roman" w:eastAsia="Calibri" w:hAnsi="Times New Roman" w:cs="Times New Roman"/>
          <w:sz w:val="24"/>
          <w:szCs w:val="24"/>
        </w:rPr>
        <w:lastRenderedPageBreak/>
        <w:t>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4518">
        <w:rPr>
          <w:rFonts w:ascii="Times New Roman" w:eastAsia="Calibri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C45C16" w:rsidRPr="00FC4518" w:rsidRDefault="00C45C16" w:rsidP="00C45C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sz w:val="24"/>
          <w:szCs w:val="24"/>
        </w:rPr>
        <w:t xml:space="preserve">В адаптированной рабочей программе учтены следующие принципы: </w:t>
      </w:r>
    </w:p>
    <w:p w:rsidR="00C45C16" w:rsidRPr="00FC4518" w:rsidRDefault="00C45C16" w:rsidP="00C45C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sz w:val="24"/>
          <w:szCs w:val="24"/>
        </w:rPr>
        <w:t xml:space="preserve">принцип коррекционной направленности в обучении; </w:t>
      </w:r>
    </w:p>
    <w:p w:rsidR="00C45C16" w:rsidRPr="00FC4518" w:rsidRDefault="00C45C16" w:rsidP="00C45C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sz w:val="24"/>
          <w:szCs w:val="24"/>
        </w:rPr>
        <w:t xml:space="preserve">принцип развивающей направленности обучения; </w:t>
      </w:r>
    </w:p>
    <w:p w:rsidR="00C45C16" w:rsidRPr="00FC4518" w:rsidRDefault="00C45C16" w:rsidP="00C45C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sz w:val="24"/>
          <w:szCs w:val="24"/>
        </w:rPr>
        <w:t xml:space="preserve">принцип научности и доступности обучения; </w:t>
      </w:r>
    </w:p>
    <w:p w:rsidR="00C45C16" w:rsidRPr="00FC4518" w:rsidRDefault="00C45C16" w:rsidP="00C45C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sz w:val="24"/>
          <w:szCs w:val="24"/>
        </w:rPr>
        <w:t xml:space="preserve">принцип систематичности и последовательности в обучении; </w:t>
      </w:r>
    </w:p>
    <w:p w:rsidR="00C45C16" w:rsidRPr="00FC4518" w:rsidRDefault="00C45C16" w:rsidP="00C45C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</w:t>
      </w:r>
      <w:r w:rsidRPr="00FC4518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направленности на формирование </w:t>
      </w:r>
      <w:r w:rsidRPr="00FC4518">
        <w:rPr>
          <w:rFonts w:ascii="Times New Roman" w:eastAsia="Times New Roman" w:hAnsi="Times New Roman" w:cs="Times New Roman"/>
          <w:bCs/>
          <w:sz w:val="24"/>
          <w:szCs w:val="24"/>
        </w:rPr>
        <w:t>деятельности;</w:t>
      </w:r>
    </w:p>
    <w:p w:rsidR="00C45C16" w:rsidRPr="00FC4518" w:rsidRDefault="00C45C16" w:rsidP="00C45C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sz w:val="24"/>
          <w:szCs w:val="24"/>
        </w:rPr>
        <w:t xml:space="preserve">принцип наглядности в обучении; </w:t>
      </w:r>
    </w:p>
    <w:p w:rsidR="00C45C16" w:rsidRPr="00FC4518" w:rsidRDefault="00C45C16" w:rsidP="00C45C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sz w:val="24"/>
          <w:szCs w:val="24"/>
        </w:rPr>
        <w:t xml:space="preserve">принцип индивидуального и дифференцированного подхода в обучении; </w:t>
      </w:r>
    </w:p>
    <w:p w:rsidR="00C45C16" w:rsidRPr="00FC4518" w:rsidRDefault="00C45C16" w:rsidP="00C45C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вариативности; </w:t>
      </w:r>
    </w:p>
    <w:p w:rsidR="00C45C16" w:rsidRPr="00FC4518" w:rsidRDefault="00C45C16" w:rsidP="00C45C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sz w:val="24"/>
          <w:szCs w:val="24"/>
        </w:rPr>
        <w:t xml:space="preserve">принцип переноса усвоенных знаний и умений и </w:t>
      </w:r>
      <w:proofErr w:type="gramStart"/>
      <w:r w:rsidRPr="00FC4518">
        <w:rPr>
          <w:rFonts w:ascii="Times New Roman" w:eastAsia="Times New Roman" w:hAnsi="Times New Roman" w:cs="Times New Roman"/>
          <w:sz w:val="24"/>
          <w:szCs w:val="24"/>
        </w:rPr>
        <w:t>навыков</w:t>
      </w:r>
      <w:proofErr w:type="gramEnd"/>
      <w:r w:rsidRPr="00FC4518">
        <w:rPr>
          <w:rFonts w:ascii="Times New Roman" w:eastAsia="Times New Roman" w:hAnsi="Times New Roman" w:cs="Times New Roman"/>
          <w:sz w:val="24"/>
          <w:szCs w:val="24"/>
        </w:rPr>
        <w:t xml:space="preserve">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C45C16" w:rsidRPr="00FC4518" w:rsidRDefault="00C45C16" w:rsidP="00C45C16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bCs/>
          <w:sz w:val="24"/>
          <w:szCs w:val="24"/>
        </w:rPr>
        <w:t>принцип психологической комфортности</w:t>
      </w:r>
      <w:r w:rsidRPr="00FC45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45C16" w:rsidRPr="00FC4518" w:rsidRDefault="00C45C16" w:rsidP="00C45C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sz w:val="24"/>
          <w:szCs w:val="24"/>
        </w:rPr>
        <w:t xml:space="preserve">принцип учета типологических и индивидуальных образовательных потребностей обучающихся; </w:t>
      </w:r>
    </w:p>
    <w:p w:rsidR="00C45C16" w:rsidRPr="00D61029" w:rsidRDefault="00C45C16" w:rsidP="00C45C16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18">
        <w:rPr>
          <w:rFonts w:ascii="Times New Roman" w:eastAsia="Times New Roman" w:hAnsi="Times New Roman" w:cs="Times New Roman"/>
          <w:sz w:val="24"/>
          <w:szCs w:val="24"/>
        </w:rPr>
        <w:t>принцип сотрудничества с семьей.</w:t>
      </w:r>
    </w:p>
    <w:p w:rsidR="003E6539" w:rsidRPr="00094012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01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«Русский родной язык» делятся на личностные, метапредметные и предметные.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Личностныерезультаты</w:t>
      </w:r>
      <w:r w:rsidRPr="00E57688">
        <w:rPr>
          <w:rFonts w:ascii="Times New Roman" w:hAnsi="Times New Roman" w:cs="Times New Roman"/>
          <w:sz w:val="24"/>
          <w:szCs w:val="24"/>
        </w:rPr>
        <w:t>освоения учебного предмета «Русский родной язык»: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народовРоссии, осознание и ощущение личностной сопричастности судьбе российского народа).Осознание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общества). Сформированность ответственного отношения к учению; уважительногоотношения к труду, наличие опыта участия в социально значимом труде. Осознаниезначения семьи в жизни человека и общества, принятие ценности семейной жизни,уважительное и заботливое отношение к членам своей семьи.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соответствующегосовременному уровню развития науки и общественной практики, учитывающегосоциальное, культурное, языковое, духовное многообразие современного мира.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человеку,его мнению, мировоззрению, культуре, языку, вере, гражданской позиции. Готовностьи способность вести диалог с другими людьми и достигать в нем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взаимопонимания(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идентификация себя как полноправного субъекта общения, готовность к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конструированию образа партнера по диалогу, готовность к конструированию образадопустимых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ведениюпереговоров).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6. Освоенность социальных норм, правил поведения, ролей и форм социальнойжизни в группах и сообществах. Участие в школьном самоуправлении иобщественной жизни в пределах возрастных компетенций с учетом региональных,этнокультурных, социальных и экономических особенностей (формированиеготовности к участию в процессе упорядочения социальных связей и отношений, вкоторые включены и которые формируют сами учащиеся; включенность внепосредственное гражданское участие, готовность участвовать в жизнедеятельностиподросткового общественного объединения, продуктивно взаимодействующего ссоциальной средой и социальными институтами;идентификация себя в качествесубъекта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ценностипродуктивной организации совместной деятельности, самореализации в группе и организации, ценности «другого» как равноправного партнера, формированиекомпетенций анализа, проектирования, организации деятельности, рефлексииизменений, способов взаимовыгодного сотрудничества, способов реализациисобственного лидерского потенциала).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вчрезвычайных ситуациях, угрожающих жизни и здоровью людей.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наследиянародов России и мира, творческой деятельности эстетического характера(способность понимать художественные произведения, отражающие разныеэтнокультурные традиции; сформированность основ художественной культурыобучающихся как части их общей духовной культуры, как особого способа познанияжизни и средства организации общения; эстетическое, эмоционально-ценностноевидение окружающего мира; способность к эмоционально-ценностному освоениюмира, самовыражению и ориентации в художественном и нравственном пространствекультуры; уважение к истории культуры своего Отечества, выраженной в том числе впонимании красоты человека; потребность в общении с художественнымипроизведениями, сформированность активного отношения к традициямхудожественной культуры как смысловой, эстетической и личностно-значимойценности).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9. Сформированность основ экологической культуры, соответствующейсовременному уровню экологического мышления, наличие опыта экологическиориентированной рефлексивно-оценочной и практической деятельности в жизненныхситуациях (готовность к исследованию природы, к занятиям сельскохозяйственнымтрудом, к художественно-эстетическому отражению природы, к занятиям туризмом, втом числе экотуризмом, к осуществлению природоохранной деятельности).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10. Осознание роли русского родного языка в жизни общества и государства, всовременном мире; осознание роли русского родного языка в жизни человека;осознание языка как развивающегося явления, взаимосвязи историческогоразвития языка с историей общества; осознание национального своеобразия,богатства, выразительности русского родного языка.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41B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результаты,</w:t>
      </w:r>
      <w:r w:rsidRPr="00E57688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обучающимисямежпредметные понятия и универсальные учебные действия (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регулятивные,познавательные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коммуникативные).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 xml:space="preserve">В основной школе на всех предметах будетпродолжена работа по формированию и развитию основ читательской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компетенции.Обучающиеся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овладеют чтением как средством осуществления своих дальнейшихпланов: продолжения образования и самообразования, осознанного планированиясвоего актуального и перспективного круга чтения, в том числе досугового,подготовки к трудовой и социальной деятельности. У выпускников будетсформирована потребность в систематическом чтении как средстве познания мира исебя в этом мире, гармонизации отношений человека и общества, создании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образа«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потребного будущего».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 изучении учебного предмета обучающиеся усовершенствую</w:t>
      </w:r>
      <w:r w:rsidR="004D48FE">
        <w:rPr>
          <w:rFonts w:ascii="Times New Roman" w:hAnsi="Times New Roman" w:cs="Times New Roman"/>
          <w:sz w:val="24"/>
          <w:szCs w:val="24"/>
        </w:rPr>
        <w:t xml:space="preserve">т </w:t>
      </w:r>
      <w:r w:rsidRPr="00E57688">
        <w:rPr>
          <w:rFonts w:ascii="Times New Roman" w:hAnsi="Times New Roman" w:cs="Times New Roman"/>
          <w:sz w:val="24"/>
          <w:szCs w:val="24"/>
        </w:rPr>
        <w:t>приобретённые на первом уровне навыки работы с информацией и пополнят их. Онисмогут работать с текстами, преобразовывать и интерпретировать содержащуюся вних информацию, в том числе: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интерпретироватьинформацию, содержащуюся в готовых информационных объектах;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главную и избыточную информацию, выполнять смысловое свѐртываниевыделенных фактов, мыслей; представлять информацию в сжатой словесной форме (ввиде плана или тезисов) и в наглядно-символической форме (в виде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таблиц,графических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схем, карт понятий —концептуальных диаграмм, опорных конспектов);</w:t>
      </w:r>
    </w:p>
    <w:p w:rsidR="003E6539" w:rsidRPr="00E57688" w:rsidRDefault="003E6539" w:rsidP="003E653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57688">
        <w:rPr>
          <w:rFonts w:ascii="Times New Roman" w:hAnsi="Times New Roman" w:cs="Times New Roman"/>
          <w:sz w:val="24"/>
          <w:szCs w:val="24"/>
        </w:rPr>
        <w:t>аполнять и дополнять таблицы, схемы, тексты.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 ходе изучения обучающиеся приобретут опыт проектной деятельности какособой формы учебной работы, способствующей воспитанию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самостоятельности,инициативности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, ответственности, повышению мотивации и эффективности учебнойдеятельности; в ходе реализации исходного замысла на практическом уровне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овладеют умением выбирать адекватные стоящей задаче средства, приниматьрешения, в том числе и в ситуациях неопределённости. Они получат возможно</w:t>
      </w:r>
      <w:r>
        <w:rPr>
          <w:rFonts w:ascii="Times New Roman" w:hAnsi="Times New Roman" w:cs="Times New Roman"/>
          <w:sz w:val="24"/>
          <w:szCs w:val="24"/>
        </w:rPr>
        <w:t xml:space="preserve">сть </w:t>
      </w:r>
      <w:r w:rsidRPr="00E57688">
        <w:rPr>
          <w:rFonts w:ascii="Times New Roman" w:hAnsi="Times New Roman" w:cs="Times New Roman"/>
          <w:sz w:val="24"/>
          <w:szCs w:val="24"/>
        </w:rPr>
        <w:t>развить способность к разработке нескольких вариантов решений, к поискунестандартных решений, поиску и осуществлению наиболее приемлемого решения.В соответствии ФГОС ООО выделяются три группы универсальных учебных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действий: регулятивные, познавательные, коммуникативные.</w:t>
      </w:r>
    </w:p>
    <w:p w:rsidR="003E6539" w:rsidRPr="00C131CB" w:rsidRDefault="003E6539" w:rsidP="003E65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1CB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формулироватьновые задачи в учебе и познавательной деятельности, развивать мотивы и интересысвоей познавательной деятельности.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образовательныерезультаты;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предвосхищатьконечный результат;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</w:t>
      </w:r>
      <w:r>
        <w:rPr>
          <w:rFonts w:ascii="Times New Roman" w:hAnsi="Times New Roman" w:cs="Times New Roman"/>
          <w:sz w:val="24"/>
          <w:szCs w:val="24"/>
        </w:rPr>
        <w:t>емы и существующих возможностей;</w:t>
      </w:r>
      <w:r w:rsidRPr="00E57688">
        <w:rPr>
          <w:rFonts w:ascii="Times New Roman" w:hAnsi="Times New Roman" w:cs="Times New Roman"/>
          <w:sz w:val="24"/>
          <w:szCs w:val="24"/>
        </w:rPr>
        <w:t xml:space="preserve"> формулировать учебные задачи как шаги достижения поставленной целидеятельности;</w:t>
      </w:r>
    </w:p>
    <w:p w:rsidR="003E6539" w:rsidRPr="00E57688" w:rsidRDefault="003E6539" w:rsidP="003E653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57688">
        <w:rPr>
          <w:rFonts w:ascii="Times New Roman" w:hAnsi="Times New Roman" w:cs="Times New Roman"/>
          <w:sz w:val="24"/>
          <w:szCs w:val="24"/>
        </w:rPr>
        <w:t>босновывать целевые ориентиры и приоритеты ссылками на ценности,указывая и обосновывая логическую последовательность шагов.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2. Умение самостоятельно планировать пути достижения целей, в том числеальтернативные, осознанно выбирать наиболее эффективные способы решени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57688">
        <w:rPr>
          <w:rFonts w:ascii="Times New Roman" w:hAnsi="Times New Roman" w:cs="Times New Roman"/>
          <w:sz w:val="24"/>
          <w:szCs w:val="24"/>
        </w:rPr>
        <w:t xml:space="preserve">учебных и познавательных задач. </w:t>
      </w: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ипознавательной задачей и составлять алгоритм их выполнения;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решенияучебных и познавательных задач;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длявыполнения учебной и познавательной задачи;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целевыеориентиры, ставить адекватные им задачи и предлагать действия, указывая иобосновывая логическую последовательность шагов);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искатьсредства/ресурсы для решения задачи/достижения цели;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проведенияисследования);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познавательнойзадачи и находить средства для их устранения;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видетехнологии решения практических задач определенного класса;</w:t>
      </w:r>
    </w:p>
    <w:p w:rsidR="003E6539" w:rsidRPr="00E57688" w:rsidRDefault="003E6539" w:rsidP="003E653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образовательнуютраекторию.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осуществлятьконтроль своей деятельности в процессе достижения результата, определять способыдействий в рамках предложенных условий и требований, корректировать своидействия в соответ</w:t>
      </w:r>
      <w:r>
        <w:rPr>
          <w:rFonts w:ascii="Times New Roman" w:hAnsi="Times New Roman" w:cs="Times New Roman"/>
          <w:sz w:val="24"/>
          <w:szCs w:val="24"/>
        </w:rPr>
        <w:t>ствии с изменяющейся ситуацией.</w:t>
      </w:r>
    </w:p>
    <w:p w:rsidR="003E6539" w:rsidRPr="00C131CB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31CB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планируемыхрезультатов и критерии оценки своей учебной деятельности;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планируемыхрезультатов и оценки своей деятельности;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осуществлятьсамоконтроль своей деятельности в рамках предложенных условий и требований;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илиотсутствия планируемого 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визменяющейся ситуации и/или при отсутствии планируемого 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основеанализа изменений ситуации для получения запланированных характеристикпродукта/результата;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их</w:t>
      </w:r>
      <w:r w:rsidR="004D48FE">
        <w:rPr>
          <w:rFonts w:ascii="Times New Roman" w:hAnsi="Times New Roman" w:cs="Times New Roman"/>
          <w:sz w:val="24"/>
          <w:szCs w:val="24"/>
        </w:rPr>
        <w:t xml:space="preserve"> х</w:t>
      </w:r>
      <w:r w:rsidRPr="00E57688">
        <w:rPr>
          <w:rFonts w:ascii="Times New Roman" w:hAnsi="Times New Roman" w:cs="Times New Roman"/>
          <w:sz w:val="24"/>
          <w:szCs w:val="24"/>
        </w:rPr>
        <w:t>арактеристиками процесса деятельности и по завершении деятельности предлагатьизменение характеристик процесса для получения улучшенных характеристикпродукта;</w:t>
      </w:r>
    </w:p>
    <w:p w:rsidR="003E6539" w:rsidRPr="00E57688" w:rsidRDefault="003E6539" w:rsidP="003E653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Pr="00E57688">
        <w:rPr>
          <w:rFonts w:ascii="Times New Roman" w:hAnsi="Times New Roman" w:cs="Times New Roman"/>
          <w:sz w:val="24"/>
          <w:szCs w:val="24"/>
        </w:rPr>
        <w:t>верять свои действия с целью и, при необходимости, исправлять ошибкисамостоятельно.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4. Умение оценивать правильность выполнения учебной задачи, собственныевозможности ее решения. 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инструментариядля выполнения учебной задачи;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самооценки,исходя из цели и имеющихся средств, различая результат и способы действий;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самостоятельноопределенным критериям в соответствии с целью деятельности;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своихвнутренних ресурсов и доступных внешних ресурсов;</w:t>
      </w:r>
    </w:p>
    <w:p w:rsidR="003E6539" w:rsidRPr="00E57688" w:rsidRDefault="003E6539" w:rsidP="003E653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образовательныхрезультатов.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5. Владение основами самоконтроля, самооценки, принятия решений иосуществления осознанного выбора в учебной и познавательной.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познавательнуюдеятельность и деятельность других обучающихся в процессе взаимопроверки;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индивидуальнойобразовательной деятельности и делать выводы;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способы выхода из ситуации неуспеха;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E6539" w:rsidRPr="00E57688" w:rsidRDefault="003E6539" w:rsidP="003E653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делатьвыводы.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выделять явление из общего ряда других явлений; 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E6539" w:rsidRPr="00E57688" w:rsidRDefault="003E6539" w:rsidP="003E653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7. Умение создавать, применять и преобразовывать знаки и символы, модели и схемы для решения учебных и познавательных задач.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троить доказательство: прямое, косвенное, от противного;</w:t>
      </w:r>
    </w:p>
    <w:p w:rsidR="003E6539" w:rsidRPr="00E57688" w:rsidRDefault="003E6539" w:rsidP="003E653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8. Смысловое чтение.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–учебный, научно-популярный, информационный, текст non-fiction);</w:t>
      </w:r>
    </w:p>
    <w:p w:rsidR="003E6539" w:rsidRPr="00E57688" w:rsidRDefault="003E6539" w:rsidP="003E6539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E6539" w:rsidRPr="00E57688" w:rsidRDefault="003E6539" w:rsidP="003E653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E6539" w:rsidRPr="00E57688" w:rsidRDefault="003E6539" w:rsidP="003E6539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57688">
        <w:rPr>
          <w:rFonts w:ascii="Times New Roman" w:hAnsi="Times New Roman" w:cs="Times New Roman"/>
          <w:sz w:val="24"/>
          <w:szCs w:val="24"/>
        </w:rPr>
        <w:t>оотносить полученные результаты поиска со своей деятельностью.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Коммуникативные УУД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понимая позицию другого, различать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в  его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речи: мнение (точку зрения), доказательство (аргументы), факты; гипотезы, аксиомы, теории;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определять свои действия и действия партнера, которые способствовали илипрепятствовали продуктивной коммуникации;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познавательнойдеятельности;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споставленной перед группой задачей;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E6539" w:rsidRPr="00E57688" w:rsidRDefault="003E6539" w:rsidP="003E6539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E6539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соответствии с коммуникативной задачей;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E6539" w:rsidRPr="00E57688" w:rsidRDefault="003E6539" w:rsidP="003E6539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E6539" w:rsidRPr="00E57688" w:rsidRDefault="003E6539" w:rsidP="003E65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–ИКТ).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E6539" w:rsidRPr="00E57688" w:rsidRDefault="003E6539" w:rsidP="003E6539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94012" w:rsidRDefault="00094012" w:rsidP="003E65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4012" w:rsidRDefault="00094012" w:rsidP="003E65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7C4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 </w:t>
      </w:r>
    </w:p>
    <w:p w:rsidR="003E6539" w:rsidRPr="00C87C4C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C4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3E6539" w:rsidRPr="00E57688" w:rsidRDefault="003E6539" w:rsidP="003E6539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57688">
        <w:rPr>
          <w:rFonts w:ascii="Times New Roman" w:hAnsi="Times New Roman" w:cs="Times New Roman"/>
          <w:sz w:val="24"/>
          <w:szCs w:val="24"/>
        </w:rPr>
        <w:t>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этикета;сопоставлять черновой и отредактированный текст;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3E6539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</w:t>
      </w:r>
      <w:r>
        <w:rPr>
          <w:rFonts w:ascii="Times New Roman" w:hAnsi="Times New Roman" w:cs="Times New Roman"/>
          <w:sz w:val="24"/>
          <w:szCs w:val="24"/>
        </w:rPr>
        <w:t>и с акцентологическими нормами;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 и др.);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орфоэпические и акцентологические нормы современного русского литературного языка: произношение имен существительных‚ прилагательных, глаголов‚полныхпричастий‚кратких форм страд</w:t>
      </w:r>
      <w:r>
        <w:rPr>
          <w:rFonts w:ascii="Times New Roman" w:hAnsi="Times New Roman" w:cs="Times New Roman"/>
          <w:sz w:val="24"/>
          <w:szCs w:val="24"/>
        </w:rPr>
        <w:t>ательных причастий прошедшего в</w:t>
      </w:r>
      <w:r w:rsidRPr="00E57688">
        <w:rPr>
          <w:rFonts w:ascii="Times New Roman" w:hAnsi="Times New Roman" w:cs="Times New Roman"/>
          <w:sz w:val="24"/>
          <w:szCs w:val="24"/>
        </w:rPr>
        <w:t xml:space="preserve">ремени‚деепричастий‚наречий;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</w:t>
      </w:r>
    </w:p>
    <w:p w:rsidR="003E6539" w:rsidRPr="00E57688" w:rsidRDefault="003E6539" w:rsidP="003E6539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произношение твердого [н] перед мягкими [ф'] и [в']; произношение мягкого [н] перед ч и щ.; постановка ударения в отдельных грамматических формах имѐн существительных, прилагательных;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глаголов(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>в рамках изученного); в словоформах с непроизводными предлогами‚в заимствованных словах;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осознание смыслоразличительной роли ударения на примере омографов; •различение произносительных различий в русском языке, обусловленных темпом речи и стилями речи;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употреблять слова с учѐтом произносительных вариантов орфоэпической нормы и стилистических вариантов орфоэпической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понимать активные процессы в области произношения и ударения;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лексические нормы современного русского литературного языка: правильно выбирать слова, максимально соответствующие обозначаемому им предмету или явлению реальной действительности; нормы употребления синонимов‚ антонимов‚ омонимов‚ паронимов; употреблять слова в соответствии сихлексическим значением и требованием лексической сочетаемости; употреблять термины в научном стиле речи‚в публицистике, художественной литературе, разговорной речи;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опознавать частотные примеры тавтологии и плеоназма;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стилистические варианты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имѐн существительных, прилагательных, глаголов с учѐтом стилистических вариантов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употребление синонимов, антонимов‚ омонимов с учѐтом стилистических вариантов лексической нормы;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различение типичных речевых ошибок; редактирование текста с целью исправления речевых ошибок;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выявление и исправление речевых ошибок в устной речи;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грамматические нормы современного русского литературного языка: употреблять заимствованные несклоняемые имена существительные; сложные существительные; имена собственные (географических названий); аббревиатуру‚ обусловленную категорией рода; употреблять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заимствованные несклоняемые имен существительные; склонение русских и иностранных имен и фамилий; названия географических объектов‚ употреблять отдельные грамматические формы имен существительных, прилагательных (в рамках изученного); склонять местоимения‚ порядковые и количественные числительные;</w:t>
      </w:r>
    </w:p>
    <w:p w:rsidR="003E6539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употреблять отдельные формы имен существительных в соответствии с типом склонения, родом, принадлежностью к разряду одушевленности –неодушевленности;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</w:t>
      </w:r>
    </w:p>
    <w:p w:rsidR="003E6539" w:rsidRPr="00E57688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формообразование глаголов совершенного и несовершенного вида‚форм глаголов в повелительном наклонении; употребление имен прилагательных в формах сравнительной степени‚в  краткой форме‚употребление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</w:t>
      </w:r>
    </w:p>
    <w:p w:rsidR="003E6539" w:rsidRDefault="003E6539" w:rsidP="003E6539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управлениепредлогов благодаря, согласно, вопреки; употребление предлогов о‚по‚из‚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с  в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составе словосочетания‚употребление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 ‚предложений с косвенной речью‚ сложных предложений разных видов;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определять типичные грамматические ошибки в речи;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 ы(и)‚различающихся по смыслу‚литературных и разговорных форм глаголов‚ причастий‚деепричастий‚наречий; различать варианты грамматической синтаксической нормы‚обусловленные грамматической синонимией словосочетаний‚ простых и сложных предложений;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правильно употреблять имена существительные, прилагательные, глаголы с учѐтом вариантов грамматической нормы; правильно употреблять синонимические грамматические конструкции с учѐтом смысловых и стилистических особенностей;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редактировать текст с целью исправления грамматических ошибок;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выявлять и исправлять грамматические ошибки в устной речи;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соблюдать основные орфографические, пунктуационные нормы современного русского языка (в рамках изученного в основном курсе)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слов с национально-культурным компонентом, правильное употребление их в речи; понимать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разныхисторических эпох;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слова с живой внутренней формой, специфическим оценочно- характеризующим значением; осознавать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распознавание, характеристика.понимать и истолковывать значения фразеологических оборотов с национально-культурным компонентом; </w:t>
      </w:r>
    </w:p>
    <w:p w:rsidR="003E6539" w:rsidRPr="00E57688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комментировать историю происхождения таких фразеологических оборотов, уместное употребление их в современных ситуациях речевого общения;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и истолковывать значения пословиц и поговорок, крылатых слов и выражений; </w:t>
      </w:r>
    </w:p>
    <w:p w:rsidR="003E6539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знание источников крылатых слов и выражений; </w:t>
      </w:r>
    </w:p>
    <w:p w:rsidR="003E6539" w:rsidRPr="00714412" w:rsidRDefault="003E6539" w:rsidP="003E6539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14412">
        <w:rPr>
          <w:rFonts w:ascii="Times New Roman" w:hAnsi="Times New Roman" w:cs="Times New Roman"/>
          <w:sz w:val="24"/>
          <w:szCs w:val="24"/>
        </w:rPr>
        <w:t xml:space="preserve">правильное употребление пословиц, поговорок, крылатых слов и выражений в современных ситуациях речевого общения; характеризовать лексику с точки зрения происхождения: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лексика исконно русская и заимствованная; понимать процессы заимствования лексики как результата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взаимодействия национальных культур;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книжные,устаревшие);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роль заимствованной лексики в современном русском языке;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распознавать слова, заимствованные русским языком из языков народов России и мира;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общее представление об особенностях освоения иноязычной лексики;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определение значения лексических заимствований последних десятилетий;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целесообразное употребление иноязычных слов;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понимать причины изменений в словарном составе языка, перераспределения пластов лексики между активным и пассивным запасом слов;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значения устаревших слов с национально-культурным компонентом; определять значения современных неологизмов, характеристика неологизмов по сфере употребления и стилистической окраске;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определять различия между литературным языком и диалектамиосознавать диалекты как часть народной культуры; 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национально-</w:t>
      </w:r>
      <w:r w:rsidRPr="00E57688">
        <w:rPr>
          <w:rFonts w:ascii="Times New Roman" w:hAnsi="Times New Roman" w:cs="Times New Roman"/>
          <w:sz w:val="24"/>
          <w:szCs w:val="24"/>
        </w:rPr>
        <w:t xml:space="preserve">культурного своеобразия диалектизмов; осознавать изменения в языке как объективного процесса;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внешние ивнутренние факторов языковых изменений; общее представление об активных процессах в современном русском языке;</w:t>
      </w:r>
    </w:p>
    <w:p w:rsidR="003E6539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соблюдать основные нормы русского речевого этикета: этикетные формы и формулы обращения; этикетные формы обращения в официальной и неофициальной речевой ситуации; 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современные формулы обращения к незнакомому человеку; употребление формы «он»; соблюдать этикетные формы и устойчивые формулы‚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принципы этикетного общения, лежащие в основе национального речевого этикета; соблюдать русскую этикетную вербальную и невербальную манеры общения; соблюдать нормы русского этикетного речевого поведения в ситуациях делового общения;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использовать в общении этикетные речевые тактик и приѐмы‚ помогающие противостоять речевой агрессии; использовать при общении в электронной средеэтики и русского речевого этикета;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понимать активные процессы в русском речевом этикете;</w:t>
      </w:r>
    </w:p>
    <w:p w:rsidR="003E6539" w:rsidRPr="00E57688" w:rsidRDefault="003E6539" w:rsidP="003E6539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орфографические, толковые, орфоэпические, грамматические словари, словари синонимов, антонимов, омонимов, паронимов, этимологические словари, словари устаревших, иностранных слов, фразеологические словари, словари пословиц и поговорок и др.</w:t>
      </w:r>
    </w:p>
    <w:p w:rsidR="003E6539" w:rsidRPr="00811AD8" w:rsidRDefault="003E6539" w:rsidP="003E65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AD8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совершенствовать различные виды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слушания (детальным, выборочным‚ ознакомительным, критическим‚ интерактивным) монологической речи, учебно- научных, художественных, публицистических текстов различных функционально- смысловых типов речи;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выявленнымифактами;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проводить анализ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использованиеграфиков, диаграмм, схем для представления информации;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общении в социальных сетях;</w:t>
      </w:r>
    </w:p>
    <w:p w:rsidR="003E6539" w:rsidRPr="00E57688" w:rsidRDefault="003E6539" w:rsidP="003E6539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уместно использовать коммуникативные стратегий и тактиик устного общения: убеждение, комплимент, уговаривание, похвала, самопрезентация, просьба, принесение извинений, поздравление; и др.,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сохранять инициативы в диалоге, уклонение от инициативы, завершение диалога и др.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участвовать в беседе, споре, владеть правилами корректного речевого поведения в споре; уметь строить устные учебно-научные сообщения (ответы на уроке) различных видов (ответ-анализ, ответ-обобщение, ответ-добавление, ответ- группировка), рецензию на проектную работу одноклассника, доклад; приниматьучастие в учебно-научной дискуссии;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владеть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создавать устные и письменные тексты описательного типа: определение, дефиниция, собственно описание, пояснение;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критикадемонстрации);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lastRenderedPageBreak/>
        <w:t>оценивать причины неэффективной аргументации в учебно-научном общении; создавать текст как результат проектной (исследовательской) деятельности; оформлять реферат в письменной форме и представлять его в устной форме; чтение, комплексный анализ и с оздание текстов публицистических жанров (девиз, слоган,путевые записки, проблемный очерк; тексты рекламных объявлений); 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определять фактуальную и подтекстовую информации текста, его сильных позиций; создавать объявления (в устной и письменной форме); деловые письма;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объяснение их;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•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3E6539" w:rsidRPr="00E57688" w:rsidRDefault="003E6539" w:rsidP="003E6539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3E6539" w:rsidRPr="00094012" w:rsidRDefault="003E6539" w:rsidP="000940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012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4D48FE" w:rsidRDefault="004D48FE" w:rsidP="0065547C">
      <w:pPr>
        <w:pStyle w:val="a3"/>
        <w:rPr>
          <w:rFonts w:ascii="Times New Roman" w:hAnsi="Times New Roman" w:cs="Times New Roman"/>
        </w:rPr>
      </w:pP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 xml:space="preserve">Язык и культура 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 (обобщение).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Примеры ключевых слов (концептов) русской культуры, их национально-историческая значимость. Крылатые слова и выражения (прецедентные тексты) изпроизведений художественной литературы, кинофильмов, песен, рекламных текстов ит.п.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 внешних ивнутренних факторах языковых изменений, об активных процессах в современномрусском языке (основные тенденции, отдельные примеры).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Стремительный рост словарного состава языка, «неологический бум» –рождениеновых слов, изменение значений и переосмысление имеющихся в языке слов, ихстилистическая переоценка, создание новой фразеологии, активизация процессазаимствования иноязычных слов.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Речевой этикет и вежливость.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 xml:space="preserve">Культура речи 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литературного языка.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Активные процессы в области произношения и ударения. Отражениепроизносительных вариантов в современных орфоэпических словарях.Типичныеорфоэпические ошибки в современной речи.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Нарушение орфоэпической нормы как художественныйприѐм.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Лексические нормы и стилистические варианты употребления слов разных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частей речи в современном русском литературном языке.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Лексическая сочетаемость слова и точность. Свободная и несвободная лексическаясочетаемость. Типичные ошибки‚ связанные с нарушением лексической сочетаемости.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lastRenderedPageBreak/>
        <w:t>Речевая избыточность и точность. Тавтология. Плеоназм. Типичные ошибки‚связанные с речевой избыточностью.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лексической нормы в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современных словарях. Словарные пометы.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литературногоязыка. Типичные грамматические ошибки. Управление: управление предлоговблагодаря, согласно, вопреки; предлога по с количественными числительными всловосочетаниях с распределительным значением (по пять груш – по пяти груш).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Правильное построение словосочетаний по типу управления (отзыв о книге – рецензияна книгу, обидеться на слово – обижен словами). Правильное употребление предлогово‚ по‚ из‚ с в составе словосочетания (приехать из Москвы – приехать сУрала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).Нагромождение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 xml:space="preserve"> одних и тех же падежных форм, в частности родительного итворительного падежа.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оборотов‚ предложений скосвенной речью.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 xml:space="preserve">Типичные ошибки в построении сложных предложений: постановка рядом двуходнозначных союзов (но и однако, что и будто, что и как </w:t>
      </w:r>
      <w:proofErr w:type="gramStart"/>
      <w:r w:rsidRPr="0065547C">
        <w:rPr>
          <w:rFonts w:ascii="Times New Roman" w:hAnsi="Times New Roman" w:cs="Times New Roman"/>
          <w:sz w:val="24"/>
          <w:szCs w:val="24"/>
        </w:rPr>
        <w:t>будто)‚</w:t>
      </w:r>
      <w:proofErr w:type="gramEnd"/>
      <w:r w:rsidRPr="0065547C">
        <w:rPr>
          <w:rFonts w:ascii="Times New Roman" w:hAnsi="Times New Roman" w:cs="Times New Roman"/>
          <w:sz w:val="24"/>
          <w:szCs w:val="24"/>
        </w:rPr>
        <w:t xml:space="preserve"> повторениечастицы бы в предложениях с союзами чтобы и если бы‚ введение в сложноепредложение лишних указательных местоимений.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Отражение вариантов грамматической нормы в современных грамматическихсловарях и справочниках. Словарные пометы.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Речевой этикет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Этикетные речевые тактики и приѐмы в коммуникации.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47C">
        <w:rPr>
          <w:rFonts w:ascii="Times New Roman" w:hAnsi="Times New Roman" w:cs="Times New Roman"/>
          <w:i/>
          <w:sz w:val="24"/>
          <w:szCs w:val="24"/>
        </w:rPr>
        <w:t xml:space="preserve">Речь. Речевая деятельность. Текст 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Язык и речь. Виды речевой деятельности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Эффективные приѐмы чтения. Коммуникативные стратегии и тактики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общения. Эффективные приѐмы слушания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безопасности при общении всоциальных сетях. Контактное и дистантное общение.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Текст как единица языка и речи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Основные признаки текстов разных типов: повествование, описание,рассуждение.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Структура, способы и правила эффективной аргументации.</w:t>
      </w:r>
    </w:p>
    <w:p w:rsidR="003E6539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Виды преобразования текстов: аннотация, конспект. Использование графиков,диаграмм, схем для представления информации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Функциональные разновидности языка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структурные элементы и языковыеособенности.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Публицистический стиль. Проблемный очерк.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художественном произведении.</w:t>
      </w:r>
    </w:p>
    <w:p w:rsidR="004D48FE" w:rsidRPr="0065547C" w:rsidRDefault="004D48FE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547C">
        <w:rPr>
          <w:rFonts w:ascii="Times New Roman" w:hAnsi="Times New Roman" w:cs="Times New Roman"/>
          <w:sz w:val="24"/>
          <w:szCs w:val="24"/>
        </w:rPr>
        <w:t>Текст и интертекст. Афоризмы. Прецедентные тексты.</w:t>
      </w:r>
    </w:p>
    <w:p w:rsidR="003E6539" w:rsidRPr="0065547C" w:rsidRDefault="003E6539" w:rsidP="006554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6539" w:rsidRPr="0065547C" w:rsidRDefault="003E6539" w:rsidP="0065547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3964"/>
        <w:gridCol w:w="1852"/>
        <w:gridCol w:w="4562"/>
        <w:gridCol w:w="3976"/>
      </w:tblGrid>
      <w:tr w:rsidR="0036218B" w:rsidRPr="005E3AC3" w:rsidTr="00094012">
        <w:tc>
          <w:tcPr>
            <w:tcW w:w="1281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852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4562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3976" w:type="dxa"/>
          </w:tcPr>
          <w:p w:rsidR="0036218B" w:rsidRPr="00094012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0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ЦОР</w:t>
            </w:r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2" w:type="dxa"/>
            <w:vMerge w:val="restart"/>
          </w:tcPr>
          <w:p w:rsidR="00094012" w:rsidRPr="00094012" w:rsidRDefault="00094012" w:rsidP="00094012">
            <w:pPr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4012">
              <w:rPr>
                <w:rFonts w:ascii="Times New Roman" w:eastAsia="Calibri" w:hAnsi="Times New Roman" w:cs="Times New Roman"/>
                <w:color w:val="000000"/>
                <w:sz w:val="24"/>
              </w:rPr>
              <w:t>Аналитическая работа с текстами на нравственные и патриотические темы.</w:t>
            </w:r>
          </w:p>
          <w:p w:rsidR="00094012" w:rsidRPr="005E3AC3" w:rsidRDefault="00094012" w:rsidP="000940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4012">
              <w:rPr>
                <w:rFonts w:ascii="Times New Roman" w:eastAsia="Calibri" w:hAnsi="Times New Roman" w:cs="Times New Roman"/>
                <w:color w:val="000000"/>
                <w:sz w:val="24"/>
              </w:rPr>
              <w:t>Решение учебно-практических задач.</w:t>
            </w:r>
            <w:r w:rsidRPr="00094012">
              <w:rPr>
                <w:rFonts w:ascii="Times New Roman" w:eastAsia="Calibri" w:hAnsi="Times New Roman" w:cs="Times New Roman"/>
                <w:color w:val="000000"/>
              </w:rPr>
              <w:t xml:space="preserve"> Создание диалогов в соответствии с речевым этикетом. Реализация воспитательного потенциала через исследовательскую деятельность.</w:t>
            </w:r>
          </w:p>
        </w:tc>
        <w:tc>
          <w:tcPr>
            <w:tcW w:w="3976" w:type="dxa"/>
          </w:tcPr>
          <w:p w:rsidR="00094012" w:rsidRPr="005E3AC3" w:rsidRDefault="00512BB8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354CD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rr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2" w:type="dxa"/>
            <w:vMerge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94012" w:rsidRPr="005E3AC3" w:rsidRDefault="00512BB8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94012" w:rsidRPr="005E3A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https://resh.edu.ru/subject/lesson/6925/</w:t>
              </w:r>
            </w:hyperlink>
          </w:p>
        </w:tc>
      </w:tr>
      <w:tr w:rsidR="00094012" w:rsidRPr="005E3AC3" w:rsidTr="00094012">
        <w:tc>
          <w:tcPr>
            <w:tcW w:w="1281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</w:p>
        </w:tc>
        <w:tc>
          <w:tcPr>
            <w:tcW w:w="1852" w:type="dxa"/>
          </w:tcPr>
          <w:p w:rsidR="00094012" w:rsidRPr="005E3AC3" w:rsidRDefault="00094012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  <w:vMerge/>
          </w:tcPr>
          <w:p w:rsidR="00094012" w:rsidRPr="005E3AC3" w:rsidRDefault="00094012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94012" w:rsidRPr="005E3AC3" w:rsidRDefault="00512BB8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094012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094012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</w:tr>
      <w:tr w:rsidR="00BF5F44" w:rsidRPr="005E3AC3" w:rsidTr="00094012">
        <w:tc>
          <w:tcPr>
            <w:tcW w:w="1281" w:type="dxa"/>
          </w:tcPr>
          <w:p w:rsidR="00BF5F44" w:rsidRPr="005E3AC3" w:rsidRDefault="00BF5F44" w:rsidP="00BF5F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1852" w:type="dxa"/>
          </w:tcPr>
          <w:p w:rsidR="00BF5F44" w:rsidRPr="005E3AC3" w:rsidRDefault="00BF5F44" w:rsidP="000940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0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2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BF5F44" w:rsidRPr="005E3AC3" w:rsidRDefault="00BF5F44" w:rsidP="0036218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18B" w:rsidRPr="005E3AC3" w:rsidRDefault="0036218B" w:rsidP="003621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539" w:rsidRPr="0036218B" w:rsidRDefault="0036218B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8B">
        <w:rPr>
          <w:rFonts w:ascii="Times New Roman" w:hAnsi="Times New Roman" w:cs="Times New Roman"/>
          <w:b/>
          <w:sz w:val="28"/>
          <w:szCs w:val="28"/>
        </w:rPr>
        <w:t>Поурочное планирование</w:t>
      </w:r>
    </w:p>
    <w:p w:rsidR="003E6539" w:rsidRPr="003E6539" w:rsidRDefault="003E6539" w:rsidP="003E6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4546"/>
        <w:gridCol w:w="762"/>
        <w:gridCol w:w="7736"/>
        <w:gridCol w:w="2116"/>
      </w:tblGrid>
      <w:tr w:rsidR="003E6539" w:rsidRPr="0061235F" w:rsidTr="00094012">
        <w:tc>
          <w:tcPr>
            <w:tcW w:w="524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52" w:type="dxa"/>
          </w:tcPr>
          <w:p w:rsidR="003E6539" w:rsidRPr="0061235F" w:rsidRDefault="003E6539" w:rsidP="004D48FE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Cs/>
                <w:iCs/>
                <w:color w:val="000000"/>
                <w:sz w:val="20"/>
                <w:szCs w:val="20"/>
              </w:rPr>
            </w:pPr>
            <w:r w:rsidRPr="0061235F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3976" w:type="dxa"/>
          </w:tcPr>
          <w:p w:rsidR="003E6539" w:rsidRPr="0061235F" w:rsidRDefault="00225E68" w:rsidP="00354C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ЦОР</w:t>
            </w:r>
          </w:p>
        </w:tc>
        <w:tc>
          <w:tcPr>
            <w:tcW w:w="2477" w:type="dxa"/>
          </w:tcPr>
          <w:p w:rsidR="003E6539" w:rsidRPr="0061235F" w:rsidRDefault="004D0DA4" w:rsidP="004D48F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Виды деятельности</w:t>
            </w:r>
          </w:p>
        </w:tc>
      </w:tr>
      <w:tr w:rsidR="003E6539" w:rsidRPr="0061235F" w:rsidTr="00094012">
        <w:tc>
          <w:tcPr>
            <w:tcW w:w="15635" w:type="dxa"/>
            <w:gridSpan w:val="5"/>
          </w:tcPr>
          <w:p w:rsidR="003E6539" w:rsidRPr="0061235F" w:rsidRDefault="003E6539" w:rsidP="006171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«Язык и культура» </w:t>
            </w: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народа(обобщение)</w:t>
            </w:r>
            <w:r w:rsidR="0061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Внешние и внутренниефакторы языковых изменений</w:t>
            </w:r>
            <w:r w:rsidR="00617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https://resh.edu.ru/subject/lesson/2651/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61714A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Примеры ключевых слов русской культуры, их национально-историческая значимость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3AC3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https://resh.edu.ru/subject/lesson/6934/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61714A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(прецедентные тексты) из произведенийхудожественной литературы, кинофильмов, песен, рекламных текстов ит.п.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 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теме «Крылатые слова»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225E68" w:rsidRPr="00225E68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https://resh.edu.ru/subject/lesson/5889/</w:t>
              </w:r>
            </w:hyperlink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проекта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61714A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Неологический «бум» в современной русской лексике. 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>Новая фразеология и еѐ использование. Речевой этикет и вежливость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E3AC3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https://resh.edu.ru/subject/lesson/6946/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15635" w:type="dxa"/>
            <w:gridSpan w:val="5"/>
          </w:tcPr>
          <w:p w:rsidR="003E6539" w:rsidRPr="0061235F" w:rsidRDefault="003E6539" w:rsidP="00CF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Культура речи» </w:t>
            </w: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Активные процессы в области произношения и ударения.</w:t>
            </w:r>
            <w:r w:rsidR="0061714A"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Орфоэпические словари. Типичные орфоэпические ошибки всовременной речи. Нарушение орфоэпической нормы как художественный прием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5E3AC3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E3AC3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https://resh.edu.ru/subject/lesson/7657/</w:t>
              </w:r>
            </w:hyperlink>
          </w:p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E3AC3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https://resh.edu.ru/subject/lesson/7659/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012" w:rsidRPr="0061235F" w:rsidTr="00855D55">
        <w:trPr>
          <w:trHeight w:val="1104"/>
        </w:trPr>
        <w:tc>
          <w:tcPr>
            <w:tcW w:w="524" w:type="dxa"/>
          </w:tcPr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6" w:type="dxa"/>
          </w:tcPr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Лексическая сочетаемость слова и точность. Лексические нормы и стилистические варианты употребления слов разных частей речи.</w:t>
            </w:r>
          </w:p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Ошибки, связанные с нарушением лексической сочетаемости. Речевая избыточность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 Тавтология, плеоназм.</w:t>
            </w:r>
          </w:p>
        </w:tc>
        <w:tc>
          <w:tcPr>
            <w:tcW w:w="952" w:type="dxa"/>
          </w:tcPr>
          <w:p w:rsidR="00094012" w:rsidRPr="0061235F" w:rsidRDefault="00094012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012" w:rsidRPr="0061235F" w:rsidRDefault="00094012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094012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4012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https://resh.edu.ru/subject/lesson/3623/</w:t>
              </w:r>
            </w:hyperlink>
          </w:p>
          <w:p w:rsidR="00094012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94012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https://resh.edu.ru/subject/lesson/3605/</w:t>
              </w:r>
            </w:hyperlink>
          </w:p>
        </w:tc>
        <w:tc>
          <w:tcPr>
            <w:tcW w:w="2477" w:type="dxa"/>
          </w:tcPr>
          <w:p w:rsidR="00094012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Современные грамматические и толковые словари. Словарные пометы Управление в русском языке: трудности и ошибки. Правильное употребление предлогов о, по, из в составе словосочетания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5E3AC3" w:rsidRPr="005E3AC3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E3AC3" w:rsidRPr="005E3A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https://resh.edu.ru/subject/lesson/6948/</w:t>
              </w:r>
            </w:hyperlink>
          </w:p>
          <w:p w:rsidR="005E3AC3" w:rsidRPr="005E3AC3" w:rsidRDefault="00512BB8" w:rsidP="004D48FE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9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https://resh.edu.ru/subject/lesson/4789/</w:t>
              </w:r>
            </w:hyperlink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rPr>
          <w:trHeight w:val="70"/>
        </w:trPr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стных и деепричастных оборотов.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https://resh.edu.ru/subject/lesson/2272/</w:t>
              </w:r>
            </w:hyperlink>
            <w:hyperlink r:id="rId21" w:history="1"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https://resh.edu.ru/subject/lesson/2271/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rPr>
          <w:trHeight w:val="310"/>
        </w:trPr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Нормы употребления предложений с косвенной речью. Типичные ошибки в построении сложных предложений. Основные грамматические нормы современного русского языка.Типичные грамматические ошибки.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Default="00512BB8" w:rsidP="00A26D1E">
            <w:pPr>
              <w:rPr>
                <w:rFonts w:ascii="Times New Roman" w:hAnsi="Times New Roman" w:cs="Times New Roman"/>
              </w:rPr>
            </w:pPr>
            <w:hyperlink r:id="rId22" w:history="1">
              <w:r w:rsidR="00A26D1E" w:rsidRPr="000930E7">
                <w:rPr>
                  <w:rStyle w:val="a5"/>
                  <w:rFonts w:ascii="Times New Roman" w:hAnsi="Times New Roman" w:cs="Times New Roman"/>
                </w:rPr>
                <w:t>https://resh.edu.ru/subject/lesson/3090/</w:t>
              </w:r>
            </w:hyperlink>
          </w:p>
          <w:p w:rsidR="00A26D1E" w:rsidRPr="00A26D1E" w:rsidRDefault="00512BB8" w:rsidP="00A26D1E">
            <w:pPr>
              <w:rPr>
                <w:rFonts w:ascii="Times New Roman" w:hAnsi="Times New Roman" w:cs="Times New Roman"/>
              </w:rPr>
            </w:pPr>
            <w:hyperlink r:id="rId23" w:history="1">
              <w:r w:rsidR="00A26D1E" w:rsidRPr="000930E7">
                <w:rPr>
                  <w:rStyle w:val="a5"/>
                  <w:rFonts w:ascii="Times New Roman" w:hAnsi="Times New Roman" w:cs="Times New Roman"/>
                </w:rPr>
                <w:t>https://resh.edu.ru/subject/lesson/3262/</w:t>
              </w:r>
            </w:hyperlink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6" w:type="dxa"/>
          </w:tcPr>
          <w:p w:rsidR="00CF4F95" w:rsidRPr="0061235F" w:rsidRDefault="00CF4F95" w:rsidP="00CF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Этикетные речевые тактики и приемы в коммуникации. Этика и этикет</w:t>
            </w:r>
          </w:p>
          <w:p w:rsidR="003E6539" w:rsidRPr="0061235F" w:rsidRDefault="00CF4F95" w:rsidP="00CF4F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в электронной среде общения. Понятие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тикета. Этикет интернет-переписки, интернет-дискуссии, интернет-полемики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https://resh.edu.ru/subject/lesson/4663/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15635" w:type="dxa"/>
            <w:gridSpan w:val="5"/>
          </w:tcPr>
          <w:p w:rsidR="003E6539" w:rsidRPr="0061235F" w:rsidRDefault="003E6539" w:rsidP="00CF4F9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 Речь. Речевая деятельность. Текст» </w:t>
            </w: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Эффективные приемы чтения и слушания</w:t>
            </w:r>
            <w:r w:rsidR="001C55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571" w:rsidRPr="0061235F">
              <w:rPr>
                <w:rFonts w:ascii="Times New Roman" w:hAnsi="Times New Roman" w:cs="Times New Roman"/>
                <w:sz w:val="24"/>
                <w:szCs w:val="24"/>
              </w:rPr>
              <w:t>Русский язык в сети интернет. Правила информационной безопасности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6" w:type="dxa"/>
          </w:tcPr>
          <w:p w:rsidR="003E6539" w:rsidRPr="0061235F" w:rsidRDefault="00CF4F95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Текст и интертекст.</w:t>
            </w:r>
            <w:r w:rsidR="003E6539"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Виды преобразования текстов: аннотация, конспект. 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https://resh.edu.ru/subject/lesson/5892/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диаграмм, схем для предоставленияинформации.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Анекдот, шутка. 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Деловое письмо. Структурные элементы и языковые особенности.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https://resh.edu.ru/subject/lesson/4791/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rPr>
          <w:trHeight w:val="70"/>
        </w:trPr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0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 xml:space="preserve">Доклад, сообщение. Речь оппонента на защите проекта 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225E68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26D1E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https://resh.edu.ru/subject/lesson/2263/</w:t>
              </w:r>
            </w:hyperlink>
          </w:p>
          <w:p w:rsidR="003E6539" w:rsidRPr="0061235F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25E68" w:rsidRPr="000930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https://resh.edu.ru/subject/lesson/3678/</w:t>
              </w:r>
            </w:hyperlink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094012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06" w:type="dxa"/>
          </w:tcPr>
          <w:p w:rsidR="003E6539" w:rsidRPr="0061235F" w:rsidRDefault="00CF4F95" w:rsidP="006554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Диалогичность в художественном произведении. Афоризмы.Прецедентные 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E6539" w:rsidRPr="0061235F">
              <w:rPr>
                <w:rFonts w:ascii="Times New Roman" w:hAnsi="Times New Roman" w:cs="Times New Roman"/>
                <w:sz w:val="24"/>
                <w:szCs w:val="24"/>
              </w:rPr>
              <w:t>Проблемный очерк.</w:t>
            </w:r>
            <w:r w:rsidR="003E6539" w:rsidRPr="00CF4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</w:t>
            </w:r>
          </w:p>
        </w:tc>
        <w:tc>
          <w:tcPr>
            <w:tcW w:w="952" w:type="dxa"/>
          </w:tcPr>
          <w:p w:rsidR="003E6539" w:rsidRPr="0061235F" w:rsidRDefault="003E6539" w:rsidP="006554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225E68" w:rsidRPr="00225E68" w:rsidRDefault="00512BB8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gramota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biblio</w:t>
              </w:r>
              <w:proofErr w:type="spellEnd"/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magazines</w:t>
              </w:r>
              <w:r w:rsidR="00225E68" w:rsidRPr="003621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25E68" w:rsidRPr="0019452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mrs</w:t>
              </w:r>
              <w:proofErr w:type="spellEnd"/>
            </w:hyperlink>
          </w:p>
        </w:tc>
        <w:tc>
          <w:tcPr>
            <w:tcW w:w="2477" w:type="dxa"/>
          </w:tcPr>
          <w:p w:rsidR="00225E68" w:rsidRDefault="00225E68" w:rsidP="00225E6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3AC3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539" w:rsidRPr="0061235F" w:rsidTr="00094012">
        <w:tc>
          <w:tcPr>
            <w:tcW w:w="524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</w:tcPr>
          <w:p w:rsidR="003E6539" w:rsidRPr="0061235F" w:rsidRDefault="003E6539" w:rsidP="0009401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1C55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401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1235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1C5571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  <w:tc>
          <w:tcPr>
            <w:tcW w:w="952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6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3E6539" w:rsidRPr="0061235F" w:rsidRDefault="003E6539" w:rsidP="004D4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539" w:rsidRPr="0061235F" w:rsidRDefault="003E6539" w:rsidP="003E65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6539" w:rsidRPr="00C378D5" w:rsidRDefault="003E6539" w:rsidP="003E653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8D5">
        <w:rPr>
          <w:rFonts w:ascii="Times New Roman" w:hAnsi="Times New Roman" w:cs="Times New Roman"/>
          <w:b/>
          <w:sz w:val="24"/>
          <w:szCs w:val="24"/>
        </w:rPr>
        <w:t xml:space="preserve">Интернет-ресурсы </w:t>
      </w:r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Азбучные истины.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class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istiny</w:t>
        </w:r>
        <w:proofErr w:type="spellEnd"/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Академический орфографический словарь.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lop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Вавилонская башня. Базы данных по словарям C. И. Ожегова, А. А. Зализняка, М. Фасмера. URL: </w:t>
      </w:r>
      <w:hyperlink r:id="rId35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http://starling.rinet.ru/indexru.htm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Вишнякова О. В. Словарь паронимов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36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https://classes.ru/grammar/122.Vishnyakova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Древнерусские берестяные грамоты. URL: </w:t>
      </w:r>
      <w:hyperlink r:id="rId37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http://gramoty.ru</w:t>
        </w:r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Какие бывают словари.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slovari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types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Кругосвет — универсальная энциклопедия. URL: </w:t>
      </w:r>
      <w:hyperlink r:id="rId39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http://www.krugosvet.ru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Культура письменной речи. URL: </w:t>
      </w:r>
      <w:hyperlink r:id="rId40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http://gramma.ru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Лингвистика для школьников. URL: </w:t>
      </w:r>
      <w:hyperlink r:id="rId41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http://www.lingling.ru</w:t>
        </w:r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Мир русского слова.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2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mrs</w:t>
        </w:r>
        <w:proofErr w:type="spellEnd"/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Образовательный портал Национального корпуса русского языка. URL: </w:t>
      </w:r>
      <w:hyperlink r:id="rId43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https://studiorum-ruscorpora.ru</w:t>
        </w:r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Обучающий корпус русского языка.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ruscorpora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search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Первое сентября. URL: </w:t>
      </w:r>
      <w:hyperlink r:id="rId45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http://rus.1september.ru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Портал «Русские словари». URL: </w:t>
      </w:r>
      <w:hyperlink r:id="rId46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</w:rPr>
          <w:t>http://slovari.ru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Православная библиотека: справочники, энциклопедии, словари. </w:t>
      </w:r>
      <w:r w:rsidRPr="00C378D5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47" w:history="1">
        <w:r w:rsidR="00354CDA" w:rsidRPr="001945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https://azbyka.ru/otechnik/Spravochniki</w:t>
        </w:r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8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rvb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E6539" w:rsidRPr="0036218B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 xml:space="preserve">Русская речь. </w:t>
      </w:r>
      <w:r w:rsidRPr="00354CDA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6218B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gramota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biblio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magazines</w:t>
        </w:r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354CDA" w:rsidRPr="00354CD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rr</w:t>
        </w:r>
        <w:proofErr w:type="spellEnd"/>
        <w:r w:rsidR="00354CDA" w:rsidRPr="0036218B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3E6539" w:rsidRPr="00C378D5" w:rsidRDefault="003E6539" w:rsidP="003E65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8D5">
        <w:rPr>
          <w:rFonts w:ascii="Times New Roman" w:hAnsi="Times New Roman" w:cs="Times New Roman"/>
          <w:sz w:val="24"/>
          <w:szCs w:val="24"/>
        </w:rPr>
        <w:t>Русский филологический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8FE" w:rsidRDefault="004D48FE"/>
    <w:sectPr w:rsidR="004D48FE" w:rsidSect="003E6539">
      <w:pgSz w:w="16838" w:h="11906" w:orient="landscape"/>
      <w:pgMar w:top="566" w:right="568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B10"/>
    <w:multiLevelType w:val="hybridMultilevel"/>
    <w:tmpl w:val="19ECFC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7237"/>
    <w:multiLevelType w:val="hybridMultilevel"/>
    <w:tmpl w:val="12D61C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0291"/>
    <w:multiLevelType w:val="hybridMultilevel"/>
    <w:tmpl w:val="3A0C3F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77EB"/>
    <w:multiLevelType w:val="hybridMultilevel"/>
    <w:tmpl w:val="A20632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70417"/>
    <w:multiLevelType w:val="hybridMultilevel"/>
    <w:tmpl w:val="21FE6D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7DD6"/>
    <w:multiLevelType w:val="hybridMultilevel"/>
    <w:tmpl w:val="BCC8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71A38"/>
    <w:multiLevelType w:val="hybridMultilevel"/>
    <w:tmpl w:val="1062C4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64250"/>
    <w:multiLevelType w:val="hybridMultilevel"/>
    <w:tmpl w:val="4C14FF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7746"/>
    <w:multiLevelType w:val="hybridMultilevel"/>
    <w:tmpl w:val="F076A7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12FF"/>
    <w:multiLevelType w:val="hybridMultilevel"/>
    <w:tmpl w:val="0898FA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4633C"/>
    <w:multiLevelType w:val="hybridMultilevel"/>
    <w:tmpl w:val="5FE2B4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67BF8"/>
    <w:multiLevelType w:val="hybridMultilevel"/>
    <w:tmpl w:val="3EB2A2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7518A"/>
    <w:multiLevelType w:val="hybridMultilevel"/>
    <w:tmpl w:val="A62EA8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42C27"/>
    <w:multiLevelType w:val="hybridMultilevel"/>
    <w:tmpl w:val="369090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D38BC"/>
    <w:multiLevelType w:val="hybridMultilevel"/>
    <w:tmpl w:val="8F0401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94C9D"/>
    <w:multiLevelType w:val="hybridMultilevel"/>
    <w:tmpl w:val="B9A234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102B9"/>
    <w:multiLevelType w:val="hybridMultilevel"/>
    <w:tmpl w:val="45206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30A65"/>
    <w:multiLevelType w:val="hybridMultilevel"/>
    <w:tmpl w:val="124662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25E82"/>
    <w:multiLevelType w:val="hybridMultilevel"/>
    <w:tmpl w:val="55564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60446"/>
    <w:multiLevelType w:val="hybridMultilevel"/>
    <w:tmpl w:val="5BBA6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2A7D53"/>
    <w:multiLevelType w:val="hybridMultilevel"/>
    <w:tmpl w:val="641E64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53993"/>
    <w:multiLevelType w:val="hybridMultilevel"/>
    <w:tmpl w:val="08CCC6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092F0D"/>
    <w:multiLevelType w:val="hybridMultilevel"/>
    <w:tmpl w:val="7DB04E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057FA"/>
    <w:multiLevelType w:val="hybridMultilevel"/>
    <w:tmpl w:val="A2982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E00D77"/>
    <w:multiLevelType w:val="hybridMultilevel"/>
    <w:tmpl w:val="6964B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26"/>
  </w:num>
  <w:num w:numId="8">
    <w:abstractNumId w:val="17"/>
  </w:num>
  <w:num w:numId="9">
    <w:abstractNumId w:val="18"/>
  </w:num>
  <w:num w:numId="10">
    <w:abstractNumId w:val="10"/>
  </w:num>
  <w:num w:numId="11">
    <w:abstractNumId w:val="6"/>
  </w:num>
  <w:num w:numId="12">
    <w:abstractNumId w:val="5"/>
  </w:num>
  <w:num w:numId="13">
    <w:abstractNumId w:val="23"/>
  </w:num>
  <w:num w:numId="14">
    <w:abstractNumId w:val="28"/>
  </w:num>
  <w:num w:numId="15">
    <w:abstractNumId w:val="13"/>
  </w:num>
  <w:num w:numId="16">
    <w:abstractNumId w:val="16"/>
  </w:num>
  <w:num w:numId="17">
    <w:abstractNumId w:val="14"/>
  </w:num>
  <w:num w:numId="18">
    <w:abstractNumId w:val="19"/>
  </w:num>
  <w:num w:numId="19">
    <w:abstractNumId w:val="11"/>
  </w:num>
  <w:num w:numId="20">
    <w:abstractNumId w:val="24"/>
  </w:num>
  <w:num w:numId="21">
    <w:abstractNumId w:val="15"/>
  </w:num>
  <w:num w:numId="22">
    <w:abstractNumId w:val="27"/>
  </w:num>
  <w:num w:numId="23">
    <w:abstractNumId w:val="20"/>
  </w:num>
  <w:num w:numId="24">
    <w:abstractNumId w:val="0"/>
  </w:num>
  <w:num w:numId="25">
    <w:abstractNumId w:val="25"/>
  </w:num>
  <w:num w:numId="26">
    <w:abstractNumId w:val="1"/>
  </w:num>
  <w:num w:numId="27">
    <w:abstractNumId w:val="7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6539"/>
    <w:rsid w:val="00094012"/>
    <w:rsid w:val="000B5408"/>
    <w:rsid w:val="000D5926"/>
    <w:rsid w:val="000E4CD8"/>
    <w:rsid w:val="0012614A"/>
    <w:rsid w:val="001C5571"/>
    <w:rsid w:val="00225E68"/>
    <w:rsid w:val="002F35CD"/>
    <w:rsid w:val="00352F05"/>
    <w:rsid w:val="00354CDA"/>
    <w:rsid w:val="0036218B"/>
    <w:rsid w:val="003E6539"/>
    <w:rsid w:val="004C691E"/>
    <w:rsid w:val="004D0DA4"/>
    <w:rsid w:val="004D48FE"/>
    <w:rsid w:val="00512BB8"/>
    <w:rsid w:val="005E3AC3"/>
    <w:rsid w:val="0061714A"/>
    <w:rsid w:val="0065547C"/>
    <w:rsid w:val="006D589C"/>
    <w:rsid w:val="007E702E"/>
    <w:rsid w:val="00A26D1E"/>
    <w:rsid w:val="00A37A44"/>
    <w:rsid w:val="00B1392D"/>
    <w:rsid w:val="00BC04D4"/>
    <w:rsid w:val="00BF5F44"/>
    <w:rsid w:val="00C44BC0"/>
    <w:rsid w:val="00C45C16"/>
    <w:rsid w:val="00C806B3"/>
    <w:rsid w:val="00CF4F95"/>
    <w:rsid w:val="00F5220C"/>
    <w:rsid w:val="00FD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09992-54B7-4BD6-9E25-A05D031B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926"/>
  </w:style>
  <w:style w:type="paragraph" w:styleId="1">
    <w:name w:val="heading 1"/>
    <w:basedOn w:val="a"/>
    <w:next w:val="a"/>
    <w:link w:val="10"/>
    <w:uiPriority w:val="9"/>
    <w:qFormat/>
    <w:rsid w:val="004D4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539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E65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D4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354CDA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36218B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0940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94012"/>
  </w:style>
  <w:style w:type="paragraph" w:styleId="a8">
    <w:name w:val="List Paragraph"/>
    <w:basedOn w:val="a"/>
    <w:link w:val="a9"/>
    <w:uiPriority w:val="34"/>
    <w:qFormat/>
    <w:rsid w:val="00C45C16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C45C16"/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4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4B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946/" TargetMode="External"/><Relationship Id="rId18" Type="http://schemas.openxmlformats.org/officeDocument/2006/relationships/hyperlink" Target="https://resh.edu.ru/subject/lesson/6948/" TargetMode="External"/><Relationship Id="rId26" Type="http://schemas.openxmlformats.org/officeDocument/2006/relationships/hyperlink" Target="https://resh.edu.ru/subject/lesson/5892/" TargetMode="External"/><Relationship Id="rId39" Type="http://schemas.openxmlformats.org/officeDocument/2006/relationships/hyperlink" Target="http://www.krugosve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271/" TargetMode="External"/><Relationship Id="rId34" Type="http://schemas.openxmlformats.org/officeDocument/2006/relationships/hyperlink" Target="http://gramota.ru/slovari/info/lop" TargetMode="External"/><Relationship Id="rId42" Type="http://schemas.openxmlformats.org/officeDocument/2006/relationships/hyperlink" Target="http://gramota.ru/biblio/magazines/mrs" TargetMode="External"/><Relationship Id="rId47" Type="http://schemas.openxmlformats.org/officeDocument/2006/relationships/hyperlink" Target="https://azbyka.ru/otechnik/Spravochnik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gramota.ru/biblio/magazines/rr/" TargetMode="External"/><Relationship Id="rId12" Type="http://schemas.openxmlformats.org/officeDocument/2006/relationships/hyperlink" Target="https://resh.edu.ru/subject/lesson/5889/" TargetMode="External"/><Relationship Id="rId17" Type="http://schemas.openxmlformats.org/officeDocument/2006/relationships/hyperlink" Target="https://resh.edu.ru/subject/lesson/3605/" TargetMode="External"/><Relationship Id="rId25" Type="http://schemas.openxmlformats.org/officeDocument/2006/relationships/hyperlink" Target="http://gramota.ru/biblio/magazines/mrs" TargetMode="External"/><Relationship Id="rId33" Type="http://schemas.openxmlformats.org/officeDocument/2006/relationships/hyperlink" Target="http://gramota.ru/class/istiny" TargetMode="External"/><Relationship Id="rId38" Type="http://schemas.openxmlformats.org/officeDocument/2006/relationships/hyperlink" Target="http://gramota.ru/slovari/types" TargetMode="External"/><Relationship Id="rId46" Type="http://schemas.openxmlformats.org/officeDocument/2006/relationships/hyperlink" Target="http://slovar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3623/" TargetMode="External"/><Relationship Id="rId20" Type="http://schemas.openxmlformats.org/officeDocument/2006/relationships/hyperlink" Target="https://resh.edu.ru/subject/lesson/2272/" TargetMode="External"/><Relationship Id="rId29" Type="http://schemas.openxmlformats.org/officeDocument/2006/relationships/hyperlink" Target="https://resh.edu.ru/subject/lesson/4791/" TargetMode="External"/><Relationship Id="rId41" Type="http://schemas.openxmlformats.org/officeDocument/2006/relationships/hyperlink" Target="http://www.linglin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6934/" TargetMode="External"/><Relationship Id="rId24" Type="http://schemas.openxmlformats.org/officeDocument/2006/relationships/hyperlink" Target="https://resh.edu.ru/subject/lesson/4663/" TargetMode="External"/><Relationship Id="rId32" Type="http://schemas.openxmlformats.org/officeDocument/2006/relationships/hyperlink" Target="http://gramota.ru/biblio/magazines/mrs" TargetMode="External"/><Relationship Id="rId37" Type="http://schemas.openxmlformats.org/officeDocument/2006/relationships/hyperlink" Target="http://gramoty.ru" TargetMode="External"/><Relationship Id="rId40" Type="http://schemas.openxmlformats.org/officeDocument/2006/relationships/hyperlink" Target="http://gramma.ru" TargetMode="External"/><Relationship Id="rId45" Type="http://schemas.openxmlformats.org/officeDocument/2006/relationships/hyperlink" Target="http://rus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59/" TargetMode="External"/><Relationship Id="rId23" Type="http://schemas.openxmlformats.org/officeDocument/2006/relationships/hyperlink" Target="https://resh.edu.ru/subject/lesson/3262/" TargetMode="External"/><Relationship Id="rId28" Type="http://schemas.openxmlformats.org/officeDocument/2006/relationships/hyperlink" Target="http://gramota.ru/biblio/magazines/mrs" TargetMode="External"/><Relationship Id="rId36" Type="http://schemas.openxmlformats.org/officeDocument/2006/relationships/hyperlink" Target="https://classes.ru/grammar/122.Vishnyakova" TargetMode="External"/><Relationship Id="rId49" Type="http://schemas.openxmlformats.org/officeDocument/2006/relationships/hyperlink" Target="http://gramota.ru/biblio/magazines/rr/" TargetMode="External"/><Relationship Id="rId10" Type="http://schemas.openxmlformats.org/officeDocument/2006/relationships/hyperlink" Target="https://resh.edu.ru/subject/lesson/2651/" TargetMode="External"/><Relationship Id="rId19" Type="http://schemas.openxmlformats.org/officeDocument/2006/relationships/hyperlink" Target="https://resh.edu.ru/subject/lesson/4789/" TargetMode="External"/><Relationship Id="rId31" Type="http://schemas.openxmlformats.org/officeDocument/2006/relationships/hyperlink" Target="https://resh.edu.ru/subject/lesson/3678/" TargetMode="External"/><Relationship Id="rId44" Type="http://schemas.openxmlformats.org/officeDocument/2006/relationships/hyperlink" Target="http://www.ruscorpora.ru/search-schoo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mota.ru/biblio/magazines/mrs" TargetMode="External"/><Relationship Id="rId14" Type="http://schemas.openxmlformats.org/officeDocument/2006/relationships/hyperlink" Target="https://resh.edu.ru/subject/lesson/7657/" TargetMode="External"/><Relationship Id="rId22" Type="http://schemas.openxmlformats.org/officeDocument/2006/relationships/hyperlink" Target="https://resh.edu.ru/subject/lesson/3090/" TargetMode="External"/><Relationship Id="rId27" Type="http://schemas.openxmlformats.org/officeDocument/2006/relationships/hyperlink" Target="http://gramota.ru/biblio/magazines/mrs" TargetMode="External"/><Relationship Id="rId30" Type="http://schemas.openxmlformats.org/officeDocument/2006/relationships/hyperlink" Target="https://resh.edu.ru/subject/lesson/2263/" TargetMode="External"/><Relationship Id="rId35" Type="http://schemas.openxmlformats.org/officeDocument/2006/relationships/hyperlink" Target="http://starling.rinet.ru/indexru.htm" TargetMode="External"/><Relationship Id="rId43" Type="http://schemas.openxmlformats.org/officeDocument/2006/relationships/hyperlink" Target="https://studiorum-ruscorpora.ru" TargetMode="External"/><Relationship Id="rId48" Type="http://schemas.openxmlformats.org/officeDocument/2006/relationships/hyperlink" Target="http://www.rvb.ru" TargetMode="External"/><Relationship Id="rId8" Type="http://schemas.openxmlformats.org/officeDocument/2006/relationships/hyperlink" Target="https://resh.edu.ru/subject/lesson/6925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5A96-F032-40D0-9A92-A199FB38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18</Pages>
  <Words>8121</Words>
  <Characters>46293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20</cp:revision>
  <cp:lastPrinted>2022-09-14T17:52:00Z</cp:lastPrinted>
  <dcterms:created xsi:type="dcterms:W3CDTF">2019-11-11T10:51:00Z</dcterms:created>
  <dcterms:modified xsi:type="dcterms:W3CDTF">2022-09-18T11:42:00Z</dcterms:modified>
</cp:coreProperties>
</file>