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D" w:rsidRPr="0047081D" w:rsidRDefault="00A15A20" w:rsidP="00A15A20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842726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271" cy="94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461AE" w:rsidRDefault="007461AE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7461AE" w:rsidRDefault="007F41EE" w:rsidP="007461A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Адаптированная р</w:t>
      </w:r>
      <w:r w:rsidR="007461AE"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абочая программа </w:t>
      </w:r>
      <w:r w:rsidR="007461AE">
        <w:rPr>
          <w:rFonts w:ascii="Times New Roman" w:eastAsia="Times New Roman" w:hAnsi="Times New Roman" w:cs="Times New Roman"/>
          <w:sz w:val="24"/>
          <w:lang w:bidi="en-US"/>
        </w:rPr>
        <w:t>предмета «Литература»</w:t>
      </w:r>
      <w:r w:rsidR="007461AE"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 составлена на основе следующих нормативных документов:</w:t>
      </w:r>
    </w:p>
    <w:p w:rsidR="00582A67" w:rsidRDefault="00582A67" w:rsidP="00582A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582A67" w:rsidRDefault="00582A67" w:rsidP="00582A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2022–2023 учебном году (составитель: Лукьянчикова Н. В., доцент КГД ГАУ ДПО ЯО ИРО, канд. филологических наук).</w:t>
      </w:r>
    </w:p>
    <w:p w:rsidR="00582A67" w:rsidRDefault="00582A67" w:rsidP="00582A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3C6DAA" w:rsidRPr="003C6DAA" w:rsidRDefault="00582A67" w:rsidP="003C6DA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Примерная программа основного общего образования по литературе для 5–9 классов образовательных организаций, одобренная </w:t>
      </w:r>
      <w:r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 xml:space="preserve"> </w:t>
      </w:r>
      <w:r w:rsidR="003C6DAA">
        <w:rPr>
          <w:rFonts w:ascii="Times New Roman" w:hAnsi="Times New Roman" w:cs="Times New Roman"/>
        </w:rPr>
        <w:t>(протокол 3/21 от 27.09.2021 г.</w:t>
      </w:r>
    </w:p>
    <w:p w:rsidR="003C6DAA" w:rsidRPr="003C6DAA" w:rsidRDefault="003C6DAA" w:rsidP="003C6DA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AA">
        <w:rPr>
          <w:rFonts w:ascii="Times New Roman" w:eastAsia="Calibri" w:hAnsi="Times New Roman" w:cs="Times New Roman"/>
          <w:lang w:eastAsia="ru-RU"/>
        </w:rPr>
        <w:t xml:space="preserve">ООП ООО МОУ </w:t>
      </w:r>
      <w:proofErr w:type="spellStart"/>
      <w:r w:rsidRPr="003C6DAA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3C6DAA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15а д/о от 15.01.21 г); </w:t>
      </w:r>
    </w:p>
    <w:p w:rsidR="003C6DAA" w:rsidRPr="00B1399E" w:rsidRDefault="003C6DAA" w:rsidP="003C6DAA">
      <w:pPr>
        <w:pStyle w:val="a4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Учебного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307 от 31.08. 2022 г);</w:t>
      </w:r>
    </w:p>
    <w:p w:rsidR="003C6DAA" w:rsidRPr="00B1399E" w:rsidRDefault="003C6DAA" w:rsidP="003C6DAA">
      <w:pPr>
        <w:pStyle w:val="a4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Календарного учебного графика МОУ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№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308  от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31.08.2022)</w:t>
      </w:r>
    </w:p>
    <w:p w:rsidR="003C6DAA" w:rsidRPr="00854C0F" w:rsidRDefault="003C6DAA" w:rsidP="00854C0F">
      <w:pPr>
        <w:pStyle w:val="a4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>Положения о рабочей программе по ФГО ООО (утв. приказом директора № 243/ от 27.08.22 г);</w:t>
      </w:r>
    </w:p>
    <w:p w:rsidR="007461AE" w:rsidRPr="007461AE" w:rsidRDefault="007461AE" w:rsidP="00F0599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курса «Литература». 5-9 классы.- Москва «Русское слово»,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</w:p>
    <w:p w:rsidR="00B91745" w:rsidRDefault="00B91745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р\р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внеклассного чтения – 8ч.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F9D" w:rsidRPr="00887F9D" w:rsidRDefault="00B91745" w:rsidP="007F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– учебник», 20</w:t>
      </w:r>
      <w:r w:rsidR="00597126"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r w:rsidR="00887F9D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F9D" w:rsidRPr="00887F9D" w:rsidRDefault="00887F9D" w:rsidP="0088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887F9D" w:rsidRPr="00887F9D" w:rsidRDefault="00887F9D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и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обучающихся потребность в систематическом, инициативном чтении;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представления о русской литературе как едином национальном достоянии;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7F41EE" w:rsidRPr="007F41EE" w:rsidRDefault="00887F9D" w:rsidP="007F41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7F41EE" w:rsidRPr="007F41EE" w:rsidRDefault="007F41EE" w:rsidP="007F41EE">
      <w:pPr>
        <w:spacing w:after="0" w:line="240" w:lineRule="auto"/>
        <w:ind w:left="2487" w:hanging="2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К коррекционно-развивающим задачам относятся: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развитие мышления: умения наблюдать, анализировать, сравнивать и обобщать; </w:t>
      </w:r>
    </w:p>
    <w:p w:rsidR="007F41EE" w:rsidRPr="007F41EE" w:rsidRDefault="007F41EE" w:rsidP="007F41EE">
      <w:pPr>
        <w:numPr>
          <w:ilvl w:val="0"/>
          <w:numId w:val="1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движений и сенсомоторного </w:t>
      </w:r>
      <w:proofErr w:type="gramStart"/>
      <w:r w:rsidRPr="007F41EE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F41EE">
        <w:rPr>
          <w:rFonts w:ascii="Times New Roman" w:hAnsi="Times New Roman" w:cs="Times New Roman"/>
          <w:sz w:val="24"/>
          <w:szCs w:val="24"/>
        </w:rPr>
        <w:t>:  развитие</w:t>
      </w:r>
      <w:proofErr w:type="gramEnd"/>
      <w:r w:rsidRPr="007F41EE">
        <w:rPr>
          <w:rFonts w:ascii="Times New Roman" w:hAnsi="Times New Roman" w:cs="Times New Roman"/>
          <w:sz w:val="24"/>
          <w:szCs w:val="24"/>
        </w:rPr>
        <w:t xml:space="preserve"> мелкой моторики и пальцев рук; развитие навыков каллиграфии; развитие артикуляционной моторики. 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Коррекция отдельных сторон психической деятельности</w:t>
      </w:r>
      <w:r w:rsidRPr="007F41EE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 xml:space="preserve">Развитие различных видов мышления: </w:t>
      </w:r>
      <w:r w:rsidRPr="007F41EE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</w:t>
      </w:r>
      <w:proofErr w:type="gramStart"/>
      <w:r w:rsidRPr="007F41EE">
        <w:rPr>
          <w:rFonts w:ascii="Times New Roman" w:hAnsi="Times New Roman" w:cs="Times New Roman"/>
          <w:sz w:val="24"/>
          <w:szCs w:val="24"/>
        </w:rPr>
        <w:t>мышления;  развитие</w:t>
      </w:r>
      <w:proofErr w:type="gramEnd"/>
      <w:r w:rsidRPr="007F41EE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 (умение видеть и устанавливать логические связи между предметами, явлениями и событиями). 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Развитие основных мыслительных операций</w:t>
      </w:r>
      <w:r w:rsidRPr="007F41EE">
        <w:rPr>
          <w:rFonts w:ascii="Times New Roman" w:hAnsi="Times New Roman" w:cs="Times New Roman"/>
          <w:sz w:val="24"/>
          <w:szCs w:val="24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 xml:space="preserve">Коррекция нарушений в развитии эмоционально-личностной сферы: </w:t>
      </w:r>
      <w:r w:rsidRPr="007F41EE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</w:t>
      </w:r>
      <w:r w:rsidRPr="007F41EE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7F41EE" w:rsidRPr="007F41EE" w:rsidRDefault="007F41EE" w:rsidP="007F41EE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Коррекция – развитие речи:</w:t>
      </w:r>
      <w:r w:rsidRPr="007F41EE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7F41EE" w:rsidRPr="007F41EE" w:rsidRDefault="007F41EE" w:rsidP="007F41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 xml:space="preserve">Расширение представлений об окружающем мире и обогащение словаря.  </w:t>
      </w:r>
    </w:p>
    <w:p w:rsidR="007F41EE" w:rsidRPr="007F41EE" w:rsidRDefault="007F41EE" w:rsidP="007F41EE">
      <w:pPr>
        <w:spacing w:after="0" w:line="240" w:lineRule="auto"/>
        <w:ind w:left="566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F41EE">
        <w:rPr>
          <w:rFonts w:ascii="Times New Roman" w:hAnsi="Times New Roman" w:cs="Times New Roman"/>
          <w:sz w:val="24"/>
          <w:szCs w:val="24"/>
        </w:rPr>
        <w:t xml:space="preserve">, используемые в работе:  </w:t>
      </w:r>
    </w:p>
    <w:p w:rsidR="007F41EE" w:rsidRPr="007F41EE" w:rsidRDefault="007F41EE" w:rsidP="007F41EE">
      <w:pPr>
        <w:numPr>
          <w:ilvl w:val="0"/>
          <w:numId w:val="1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7F41EE" w:rsidRPr="007F41EE" w:rsidRDefault="007F41EE" w:rsidP="007F41EE">
      <w:pPr>
        <w:numPr>
          <w:ilvl w:val="0"/>
          <w:numId w:val="1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использование ИКТ на уроках литературы; </w:t>
      </w:r>
    </w:p>
    <w:p w:rsidR="007F41EE" w:rsidRPr="007F41EE" w:rsidRDefault="007F41EE" w:rsidP="007F41EE">
      <w:pPr>
        <w:numPr>
          <w:ilvl w:val="0"/>
          <w:numId w:val="1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обучение в сотрудничестве; </w:t>
      </w:r>
    </w:p>
    <w:p w:rsidR="007F41EE" w:rsidRPr="007F41EE" w:rsidRDefault="007F41EE" w:rsidP="007F41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>технологии интегрированного обучения; -</w:t>
      </w:r>
      <w:r w:rsidRPr="007F41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41EE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887F9D" w:rsidRPr="00B91745" w:rsidRDefault="00887F9D" w:rsidP="007F4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B91745" w:rsidRDefault="007461AE" w:rsidP="00B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4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i/>
          <w:color w:val="000000"/>
        </w:rPr>
      </w:pPr>
      <w:r w:rsidRPr="007461AE">
        <w:rPr>
          <w:rStyle w:val="c10"/>
          <w:i/>
          <w:color w:val="000000"/>
        </w:rPr>
        <w:t>Выпускник научится: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7461AE" w:rsidRPr="007461AE" w:rsidRDefault="007461AE" w:rsidP="007461AE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работать с разными источниками информации и владеть основными способами её обработки и презентации;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видеть черты русского национального характера в героях русских сказок;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 • выразительно читать;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i/>
          <w:color w:val="000000"/>
        </w:rPr>
        <w:t>Выпускник</w:t>
      </w:r>
      <w:r w:rsidRPr="007461AE">
        <w:rPr>
          <w:rStyle w:val="c19"/>
          <w:i/>
          <w:iCs/>
          <w:color w:val="000000"/>
        </w:rPr>
        <w:t xml:space="preserve"> получит возможность научиться: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lastRenderedPageBreak/>
        <w:t>• </w:t>
      </w:r>
      <w:r w:rsidRPr="007461AE">
        <w:rPr>
          <w:rStyle w:val="c19"/>
          <w:i/>
          <w:iCs/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создавать собственную интерпретацию изученного текста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5"/>
          <w:b/>
          <w:bCs/>
          <w:i/>
          <w:iCs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87F9D" w:rsidRP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 (1ч.)</w:t>
      </w:r>
    </w:p>
    <w:p w:rsidR="00887F9D" w:rsidRPr="00887F9D" w:rsidRDefault="00887F9D" w:rsidP="00887F9D">
      <w:pPr>
        <w:spacing w:after="0" w:line="240" w:lineRule="auto"/>
        <w:ind w:firstLine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греческой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мифологии  (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3ч.)</w:t>
      </w:r>
    </w:p>
    <w:p w:rsidR="005D7E2E" w:rsidRPr="00887F9D" w:rsidRDefault="005D7E2E" w:rsidP="005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Одиссей на острове циклопов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Отражение в древнегреческих мифах представлений о героизме, стремление познать мир и реализовать свою мечту.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мифологический сюжет.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различные виды пересказа, дискуссия, изложение с элементами сочинения.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устного народного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творчества  (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1ч. р/р)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Предания: «Солдат и смерть», «Как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одноглазого великана», «Сказка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омолодильных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яблоках и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живойводе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Предание и его художественные особенности. Сказка 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еёхудожественные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предание, структура волшебной сказки, мифологические элементы в волшебной сказке.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А.Погорельский «Черная курица».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древнерусской литературы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( 4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«Житие Сергия Радонежского»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простой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 (3ч.)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  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иносказание, многозначность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образа, аллегория, риторическое обращение.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XIX века (47 ч.: 7ч. р/р+ 1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В.А. ЖУКОВСКИЙ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реальное, фантастическое; фабула; баллада.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6.2 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цитатный план, сочинение-рассуждение.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«Повести Белкина». ( «Метель»).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М.Ю. ЛЕРМОНТОВ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(Парус», «Листок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».Многозначность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письменный отзыв о прочитанном, подбор эпиграфов.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D6" w:rsidRPr="00FF4A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Трехсложные размеры стиха.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  </w:t>
      </w:r>
    </w:p>
    <w:p w:rsidR="00887F9D" w:rsidRPr="00C05994" w:rsidRDefault="00FF4AD6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«Старосветские помещики». Тематика и проблематика повести; центральные образы и приемы их создания; юмор повести. Своеобразие стиля.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="00FF4AD6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="00FF4AD6"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различные виды чтения и устного пересказа; письменный отзыв на эпизод.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И.С. ТУРГЕНЕВ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план, цитатный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Тургенев «Записки охотника»: «Бурмистр», «Малиновая вода».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6.6 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6.7 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Матап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художественная деталь, портрет и характер.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6.9 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написание юмористического рассказа на заданную тему 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литературы XX века (29ч.: 2ч.вн.чт., 2р.р.)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И.А. БУНИН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 и их роль в создании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языка персонажа, чтение наизусть,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И.А. Бунин. «Не видно птиц...»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7.2  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 «Белый пудель»,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«Тапёр». Основные темы и характеристики образов.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человека и приемы его художественного раскрытия.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А.И.Куприн «Чудесный доктор»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C.A. ЕСЕНИН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«Поэты XX века о родине, родной природе и о себе»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«Там неба осветленный край...», «Снег да снег...»;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Ф.К. Сологуб.   «Под черемухой цветущей...»,   «Порос травой мой узкий двор...», «Словно лепится сурепица...», «Что в жизни мне всего милей...»;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«Перед весной бывают дни такие...»;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«После дождя»;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«Утро», «Подмосковные рощи»;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«Есть обрыв, где я, играя...», «Я иду и радуюсь»;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 «Снег в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сентябре», стихотворения других поэтов — по выбору.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7.5 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К.Г.Паустовский «Теплый хлеб».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 классное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сочинение, различные виды пересказа.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7.6  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РУБЦОВ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идея, кольцевая композиция.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поэзии о Великой Отечественной войне.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наизусть, домашнее сочинение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 зарубежной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литературы  ( 12ч.:1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8.1Восточные  сказки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-мореходе» из книги «Тысяча и одна ночь». История создания, тематика, проблематика.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БРАТЬЯ ГРИММ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писателях. Сказка «Снегурочка». Тематика, проблематика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Л.Кэролл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Алисы в Стране Чудес»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другого лица.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ДЖ. ЛОНДОН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Новелла «Дары волхвов».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цитатный план; пересказ по плану, подготовка вопросов для обсуждения.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Твен «Приключения </w:t>
      </w:r>
      <w:proofErr w:type="spellStart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Гекльберри</w:t>
      </w:r>
      <w:proofErr w:type="spellEnd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Финна»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EEF" w:rsidRDefault="003D3EEF"/>
    <w:p w:rsidR="00887F9D" w:rsidRDefault="00887F9D"/>
    <w:p w:rsidR="00887F9D" w:rsidRDefault="00887F9D"/>
    <w:p w:rsidR="00887F9D" w:rsidRDefault="00887F9D"/>
    <w:p w:rsidR="00887F9D" w:rsidRDefault="00887F9D"/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планирование,</w:t>
      </w:r>
    </w:p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887F9D" w:rsidRDefault="00B91745" w:rsidP="002E6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отводимых на освоение каждой темы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992"/>
        <w:gridCol w:w="4252"/>
        <w:gridCol w:w="2269"/>
      </w:tblGrid>
      <w:tr w:rsidR="00E0284C" w:rsidRPr="00B91745" w:rsidTr="00E0284C"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4252" w:type="dxa"/>
          </w:tcPr>
          <w:p w:rsidR="00E0284C" w:rsidRPr="00B91745" w:rsidRDefault="004C20A2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еализации воспитательного потенциала урока</w:t>
            </w:r>
          </w:p>
        </w:tc>
        <w:tc>
          <w:tcPr>
            <w:tcW w:w="2269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0284C" w:rsidRPr="00B91745" w:rsidTr="00E0284C">
        <w:trPr>
          <w:trHeight w:val="41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1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E0284C" w:rsidRDefault="00A15A20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0284C" w:rsidRPr="001E1E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E0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84C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84C" w:rsidRPr="00E0284C" w:rsidRDefault="00E0284C" w:rsidP="00E0284C">
            <w:pPr>
              <w:spacing w:after="0" w:line="240" w:lineRule="auto"/>
              <w:rPr>
                <w:color w:val="000000"/>
              </w:rPr>
            </w:pPr>
            <w:r w:rsidRPr="00E0284C">
              <w:rPr>
                <w:color w:val="000000"/>
              </w:rPr>
              <w:tab/>
            </w:r>
          </w:p>
          <w:p w:rsidR="00E0284C" w:rsidRDefault="00A15A20" w:rsidP="00E0284C">
            <w:pPr>
              <w:spacing w:after="0" w:line="240" w:lineRule="auto"/>
              <w:rPr>
                <w:color w:val="000000"/>
              </w:rPr>
            </w:pPr>
            <w:hyperlink r:id="rId7" w:history="1">
              <w:r w:rsidR="00E0284C" w:rsidRPr="001E1EAB">
                <w:rPr>
                  <w:rStyle w:val="a6"/>
                </w:rPr>
                <w:t>http://www.gramota.ru</w:t>
              </w:r>
            </w:hyperlink>
          </w:p>
          <w:p w:rsidR="00E0284C" w:rsidRDefault="00E0284C" w:rsidP="00E0284C">
            <w:pPr>
              <w:spacing w:after="0" w:line="240" w:lineRule="auto"/>
              <w:rPr>
                <w:color w:val="000000"/>
              </w:rPr>
            </w:pPr>
          </w:p>
          <w:p w:rsidR="00E0284C" w:rsidRPr="004438A6" w:rsidRDefault="00A15A20" w:rsidP="00E0284C">
            <w:pPr>
              <w:spacing w:after="0" w:line="240" w:lineRule="auto"/>
              <w:rPr>
                <w:color w:val="000000"/>
              </w:rPr>
            </w:pPr>
            <w:hyperlink r:id="rId8" w:history="1">
              <w:r w:rsidR="00E0284C" w:rsidRPr="001E1EAB">
                <w:rPr>
                  <w:rStyle w:val="a6"/>
                </w:rPr>
                <w:t>http://feb-web.ru</w:t>
              </w:r>
            </w:hyperlink>
            <w:r w:rsidR="00E0284C">
              <w:rPr>
                <w:color w:val="000000"/>
              </w:rPr>
              <w:t xml:space="preserve"> </w:t>
            </w:r>
          </w:p>
        </w:tc>
      </w:tr>
      <w:tr w:rsidR="00E0284C" w:rsidRPr="00B91745" w:rsidTr="00E0284C">
        <w:trPr>
          <w:trHeight w:val="49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интереса к мифологии.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устного народного творчества.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главное свойство жанра легенды, заключающегося в утверждении этических норм христианства. 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чтению, сочинение собственных сказок.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изучению литературы, формирование культурных и эстетических качеств личности.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E0284C" w:rsidRPr="002C4C0A" w:rsidRDefault="00E0284C" w:rsidP="004438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 к разным видам искусства.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трепетного отношения к чувствам других людей, к чувству любви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4438A6">
              <w:rPr>
                <w:rFonts w:ascii="Times New Roman" w:hAnsi="Times New Roman" w:cs="Times New Roman"/>
                <w:spacing w:val="51"/>
                <w:sz w:val="24"/>
                <w:szCs w:val="24"/>
                <w:lang w:val="en-US"/>
              </w:rPr>
              <w:t>XVIII</w:t>
            </w: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  века  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5128C8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284C"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гражданина Отечества на основе изучения жизни, деятельности и творческого наследия М. В. Ломоносова.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монологической речи.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XIХ  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воспитывать любовь к слову.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 верность своему слову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color w:val="000000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ученики могли почувствовать единство с миром природы.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 воспитания патриотических чувств через стихотворение Некрасова, а так же интереса к литературе, искусству, музыке;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любовь к родному слову, родной природе;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анализировать текст, мотивировать свои суждения.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2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745" w:rsidRDefault="00B91745" w:rsidP="00B91745"/>
    <w:p w:rsidR="00887F9D" w:rsidRDefault="00887F9D"/>
    <w:p w:rsidR="004438A6" w:rsidRDefault="004438A6"/>
    <w:p w:rsidR="004438A6" w:rsidRDefault="004438A6"/>
    <w:p w:rsidR="004438A6" w:rsidRDefault="004438A6"/>
    <w:p w:rsidR="004438A6" w:rsidRDefault="004438A6"/>
    <w:p w:rsidR="00887F9D" w:rsidRDefault="00887F9D"/>
    <w:p w:rsidR="00C05994" w:rsidRDefault="00C05994"/>
    <w:p w:rsidR="00887F9D" w:rsidRPr="00887F9D" w:rsidRDefault="00B91745" w:rsidP="00887F9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r w:rsidR="00887F9D" w:rsidRPr="00887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планирование</w:t>
      </w:r>
    </w:p>
    <w:tbl>
      <w:tblPr>
        <w:tblStyle w:val="a3"/>
        <w:tblW w:w="105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687"/>
        <w:gridCol w:w="2230"/>
        <w:gridCol w:w="1597"/>
        <w:gridCol w:w="1039"/>
        <w:gridCol w:w="983"/>
      </w:tblGrid>
      <w:tr w:rsidR="004C20A2" w:rsidRPr="00B91745" w:rsidTr="005128C8">
        <w:tc>
          <w:tcPr>
            <w:tcW w:w="992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</w:tcPr>
          <w:p w:rsidR="004C20A2" w:rsidRPr="00B91745" w:rsidRDefault="004C20A2" w:rsidP="003B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30" w:type="dxa"/>
          </w:tcPr>
          <w:p w:rsidR="004C20A2" w:rsidRPr="00B91745" w:rsidRDefault="004C20A2" w:rsidP="00887F9D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97" w:type="dxa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022" w:type="dxa"/>
            <w:gridSpan w:val="2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20A2" w:rsidRPr="00B91745" w:rsidRDefault="004C20A2" w:rsidP="0088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факт 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88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 с.14</w:t>
            </w:r>
          </w:p>
        </w:tc>
        <w:tc>
          <w:tcPr>
            <w:tcW w:w="1597" w:type="dxa"/>
          </w:tcPr>
          <w:p w:rsidR="005128C8" w:rsidRPr="005128C8" w:rsidRDefault="00A15A20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https://resh.edu.ru/subject/lesson/7026/start/246290/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D7E2E" w:rsidRDefault="005D7E2E" w:rsidP="005D7E2E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Мифы о героях:</w:t>
            </w: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Одиссей на острове циклопов</w:t>
            </w: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.</w:t>
            </w:r>
          </w:p>
          <w:p w:rsidR="005D7E2E" w:rsidRPr="00B91745" w:rsidRDefault="005D7E2E" w:rsidP="005D7E2E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идея мифа.</w:t>
            </w: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E2E" w:rsidRDefault="005D7E2E" w:rsidP="005D7E2E">
            <w:pPr>
              <w:shd w:val="clear" w:color="auto" w:fill="FFFFFF"/>
              <w:ind w:right="51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Отражение в древнегреческих мифах 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героизме, стремление познать мир и реализо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</w:r>
            <w:r w:rsidRPr="00B91745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вать свою мечту.</w:t>
            </w:r>
          </w:p>
          <w:p w:rsidR="005D7E2E" w:rsidRPr="00850B97" w:rsidRDefault="005D7E2E" w:rsidP="005D7E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</w:t>
            </w:r>
            <w:proofErr w:type="spellEnd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5D7E2E" w:rsidRPr="00B91745" w:rsidRDefault="005D7E2E" w:rsidP="005D7E2E">
            <w:pPr>
              <w:shd w:val="clear" w:color="auto" w:fill="FFFFFF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и пересказать  миф «Яблоки Гесперид»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i/>
                <w:w w:val="10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D7E2E" w:rsidRDefault="005D7E2E" w:rsidP="005D7E2E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Одиссей на острове циклопов</w:t>
            </w: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Мужество и находчивость 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Одиссея.</w:t>
            </w:r>
          </w:p>
          <w:p w:rsidR="00850B97" w:rsidRPr="00850B97" w:rsidRDefault="005D7E2E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</w:t>
            </w:r>
            <w:proofErr w:type="spellEnd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текста для решения практической </w:t>
            </w:r>
            <w:proofErr w:type="gramStart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привлечения фоновых знаний.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Карта пути Геракла</w:t>
            </w:r>
          </w:p>
        </w:tc>
        <w:tc>
          <w:tcPr>
            <w:tcW w:w="1597" w:type="dxa"/>
          </w:tcPr>
          <w:p w:rsidR="004C20A2" w:rsidRPr="005128C8" w:rsidRDefault="00A15A20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0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https://resh.edu.ru/subject/lesson/776/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Из устного народного творчества. 5 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Предания и легенды. Легенда «Солдат и смерть».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Зад.2 с.48,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Перечитать миф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эпос. Предание «Как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текста для решения практической задачи  без привлечения фоновых знаний. 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Прочитать и рассказать «Сказку о </w:t>
            </w:r>
            <w:proofErr w:type="spellStart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яблоках и живой воде». Волшебная с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казка и ее художественные особенности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lastRenderedPageBreak/>
              <w:t>Прочитать сказку А Погорельского «Черная курица»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Вн.чт.1.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Противоречивость характера главного героя сказки А Погорельского «Черная курица»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Подготовиться к конкурсу на лучшую сказку собственного сочинения.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Р.р. 1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Конкурс «Что за прелесть эти сказки!».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с.65-67, подготовить пересказ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литературы. «Сказание о белгородских колодцах». 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выборочный пересказ на тему « Как белгородцы перехитрили печенегов»</w:t>
            </w:r>
          </w:p>
        </w:tc>
        <w:tc>
          <w:tcPr>
            <w:tcW w:w="1597" w:type="dxa"/>
          </w:tcPr>
          <w:p w:rsidR="004C20A2" w:rsidRPr="00B91745" w:rsidRDefault="00A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https://resh.edu.ru/subject/lesson/7030/start/266369/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Батыем». Поучительный характер древнерусской литературы.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В.1-5 с.69</w:t>
            </w:r>
          </w:p>
        </w:tc>
        <w:tc>
          <w:tcPr>
            <w:tcW w:w="1597" w:type="dxa"/>
          </w:tcPr>
          <w:p w:rsidR="005128C8" w:rsidRPr="005128C8" w:rsidRDefault="00A15A20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https://resh.edu.ru/subject/lesson/968/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 Нравственная проблематика житийной литературы.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В.1-4 с.73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. чт. 2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«Житие Сергия Радонежского». Способы создания характера в житии.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850B97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B97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«Минуты творчества» з.1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XVIII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Годы учения.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позиций ученого и гражданина в поэзии М.В.Ломоносова: «Стихи, с</w:t>
            </w:r>
            <w:r w:rsidR="00850B97">
              <w:rPr>
                <w:rFonts w:ascii="Times New Roman" w:hAnsi="Times New Roman" w:cs="Times New Roman"/>
                <w:sz w:val="24"/>
                <w:szCs w:val="24"/>
              </w:rPr>
              <w:t>очиненные на дороге в Петергоф».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  стихотворения, составление словаря устаревших слов</w:t>
            </w:r>
          </w:p>
        </w:tc>
        <w:tc>
          <w:tcPr>
            <w:tcW w:w="1597" w:type="dxa"/>
          </w:tcPr>
          <w:p w:rsidR="004C20A2" w:rsidRDefault="004C20A2" w:rsidP="004C2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в стихотворении «Стихи, сочиненные на дороге в Петергоф». мыслей ученого и поэта; тема и ее реализация; независимость, гармония- основные мотивы стихотворения; идея.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Сообщения о Вергилии, Цицероне, Овидии.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Инд. Сообщение о В.А. Жуковском.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XI</w:t>
            </w:r>
            <w:proofErr w:type="gramStart"/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>Х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</w:t>
            </w:r>
            <w:proofErr w:type="gram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47ч.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Личность писателя. В.А.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Жуковский и А.С. Пушкин.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Прочитать балладу «Светлана»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 Жуковского.  Баллада «Светлана»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0A2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с.114, индивид. зад. ЖС3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реальное; связь с фольклором, традициями и обычаями </w:t>
            </w:r>
          </w:p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зад.1, выучить наизусть отрывок из баллады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«Светлана». Новое явление в русской поэзии.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Читать с.116-119  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 Пушкина. Ли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 с.121</w:t>
            </w:r>
          </w:p>
        </w:tc>
        <w:tc>
          <w:tcPr>
            <w:tcW w:w="1597" w:type="dxa"/>
          </w:tcPr>
          <w:p w:rsidR="005128C8" w:rsidRPr="005128C8" w:rsidRDefault="00A15A20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https://resh.edu.ru/subject/lesson/7039/start/247314/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«Деревня». Основные образы  стихотворения.</w:t>
            </w:r>
          </w:p>
          <w:p w:rsidR="00353AA1" w:rsidRPr="00353AA1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В.3, 4,6,7 с. 124-125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Лирика природы: «Простите, верные дубравы…», «Зимнее утро». Анализ.,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стихотворение «Зимнее утро»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4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https://resh.edu.ru/subject/lesson/7042/start/247058/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Двусложные стихотворные раз</w:t>
            </w:r>
            <w:r w:rsidR="00353AA1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Проанализировать стихотворение по плану, записанному в тетради.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5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https://resh.edu.ru/subject/lesson/7038/start/245970/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В.1,2,3 с.140, озаглавить главы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5128C8" w:rsidRDefault="00512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«Дубровский». Причины ссоры Дубровского и Троекурова</w:t>
            </w:r>
          </w:p>
          <w:p w:rsidR="00353AA1" w:rsidRPr="00850B97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задание 1 с.141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6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https://resh.edu.ru/subject/lesson/7044/start/247410/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Отец и сын в романе.</w:t>
            </w:r>
          </w:p>
          <w:p w:rsidR="00353AA1" w:rsidRPr="00850B97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таблицы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7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https://resh.edu.ru/subject/lesson/7045/start/307578/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романа. Анализ эпизода «Пожар в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». Роль эпизода в повести. Романтическая история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В.Дубровского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 Маши Троекуровой. </w:t>
            </w:r>
          </w:p>
          <w:p w:rsidR="00353AA1" w:rsidRPr="00353AA1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 10 с.141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8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https://resh.edu.ru/subject/lesson/7046/start/247186/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В.11,12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9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https://resh.edu.ru/subject/lesson/787/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герою. Анализ.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В.9 с.141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Р.р.2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теме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такое любовь?»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романа А.С. Пушкина «Дубровский»)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повесть «Метель»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«Метель». Герои и события.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с.144-149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rPr>
          <w:trHeight w:val="587"/>
        </w:trPr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E0284C" w:rsidRDefault="0051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Годы учения. Ссылка на Кавказ.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С.256-261 пересказ</w:t>
            </w:r>
          </w:p>
        </w:tc>
        <w:tc>
          <w:tcPr>
            <w:tcW w:w="1597" w:type="dxa"/>
          </w:tcPr>
          <w:p w:rsidR="005128C8" w:rsidRPr="00B91745" w:rsidRDefault="005128C8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Поэт и власть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 Вольнолюбивые мотивы в лирике.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«Тучи» Анализ.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C0599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наизусть </w:t>
            </w:r>
            <w:r w:rsidR="00C0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с.261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0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https://resh.edu.ru/subject/lesson/7037/start/247122/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«Парус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Многозначность художественного образа.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E028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назусть</w:t>
            </w:r>
            <w:proofErr w:type="spellEnd"/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1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https://resh.edu.ru/subject/lesson/7049/start/246098/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Анализ стихотворения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</w:t>
            </w:r>
            <w:proofErr w:type="gramStart"/>
            <w:r w:rsidR="00C059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Листок»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 1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2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https://resh.edu.ru/subject/lesson/7049/start/246098/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творческой судьбе М.Ю. Лермонтова.</w:t>
            </w:r>
          </w:p>
          <w:p w:rsidR="005128C8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«Утес»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С.270-271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выр.читать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вопросы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C05994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C0599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  <w:p w:rsidR="009A5D8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Р.Р. Трехсложные размеры стихотворений.</w:t>
            </w:r>
          </w:p>
          <w:p w:rsidR="00353AA1" w:rsidRPr="00C05994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9A5D84" w:rsidRPr="00B91745" w:rsidRDefault="00C05994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Записи в тетради</w:t>
            </w:r>
            <w:r w:rsidR="00047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с.273-275 читать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 xml:space="preserve">Краткие  сведения о 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писателе. </w:t>
            </w:r>
          </w:p>
          <w:p w:rsidR="00353AA1" w:rsidRPr="00C05994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9A5D8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С.277-279 пересказ. Прочитать повесть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«Старосветские помещики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8C8" w:rsidRPr="00C05994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пространства повести.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С.310-313  читать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3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Н.В. Гоголь «Старосветские помещики».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гибели мира старосветских помещиков.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С.313 вопрос 3</w:t>
            </w:r>
          </w:p>
        </w:tc>
        <w:tc>
          <w:tcPr>
            <w:tcW w:w="1597" w:type="dxa"/>
          </w:tcPr>
          <w:p w:rsidR="005128C8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4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образов главных героев повести «Старосветские 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помещики»</w:t>
            </w:r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proofErr w:type="gramEnd"/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A1" w:rsidRPr="00C05994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 об именах героев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к классное сочинение</w:t>
            </w:r>
            <w:proofErr w:type="gramEnd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«Старосветские помещики».</w:t>
            </w:r>
          </w:p>
          <w:p w:rsidR="00353AA1" w:rsidRPr="00C05994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план, подобрать материал</w:t>
            </w:r>
          </w:p>
        </w:tc>
        <w:tc>
          <w:tcPr>
            <w:tcW w:w="1597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5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сочинения по повести «Старосветские помещики».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B91745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A5D8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Слово о писателе. Тема любви в лирике. «В дороге».</w:t>
            </w:r>
          </w:p>
          <w:p w:rsidR="00353AA1" w:rsidRPr="00B91745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9A5D84" w:rsidRPr="00B91745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A5D84" w:rsidRPr="00B91745" w:rsidRDefault="009A5D84" w:rsidP="009A5D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 стих. «В дороге»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охотника»: творческая история и своеобразие композиции. Проблематика и своеобразие рассказа «Бирюк»: служебный долг и человеческий долг. Общечеловеческое в рассказе: милосердие, порядочность, доброта. Образ лесника.  Позиция писателя.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Прочитать, пересказать рассказ «Бирюк»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Тема любви в лирике И.С. Тургенева: «В дороге».</w:t>
            </w:r>
            <w:r w:rsidRPr="00047928">
              <w:t xml:space="preserve"> </w:t>
            </w: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И.С.Тургенев. Цикл стихотворений в прозе: «Два богача», «Воробей», «Русский язык»</w:t>
            </w:r>
          </w:p>
          <w:p w:rsidR="00353AA1" w:rsidRPr="00047928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материалам первого полугодия.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с.324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чт. 4</w:t>
            </w: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«Записки охотника»: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композиции.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«Бурмистр», «Малиновая вода»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 1 рассказа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4C0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Гражданская позиция в 60- 70 гг. Темы народного труда и « долюшки женской»- основные в творчестве поэта. «В полном разгаре страда деревенская…», «Великое чувство! у каждых дверей…».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пафос стихотворений разоблачение социальной несправедливости.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Выучить наизусть стихотворение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«В полном разгаре страда деревенская…</w:t>
            </w:r>
          </w:p>
        </w:tc>
        <w:tc>
          <w:tcPr>
            <w:tcW w:w="1597" w:type="dxa"/>
          </w:tcPr>
          <w:p w:rsidR="004C0647" w:rsidRPr="005128C8" w:rsidRDefault="00A15A20" w:rsidP="005128C8">
            <w:pPr>
              <w:pStyle w:val="a8"/>
              <w:rPr>
                <w:rFonts w:eastAsia="Calibri"/>
              </w:rPr>
            </w:pPr>
            <w:hyperlink r:id="rId25" w:history="1">
              <w:r w:rsidR="004C0647" w:rsidRPr="005128C8">
                <w:rPr>
                  <w:rFonts w:eastAsia="Calibri"/>
                  <w:color w:val="0000FF"/>
                  <w:u w:val="single"/>
                </w:rPr>
                <w:t>https://resh.edu.ru/subject/lesson/7034/start/247218/</w:t>
              </w:r>
            </w:hyperlink>
          </w:p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Трехсложные размеры стиха.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с.10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4C0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«Детство» (главы из повести). Взаимоотношения в семье; главные качества родителей в изображении писателя.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с.11-16,  ч.2 пересказ глав из повести «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Деьство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«Бедные люди». Проблематика рассказа и внутренняя связь с повестью «Детство» (добро, добродетельность, душевная отзывчивость, любовь   к  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близким,   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верность,   преданность, чувство благодарности, милосердие, сострадание).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Пересказать«Бедные люди»,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Л.Н.Толстого  «Бедные люди»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1-5  с.32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В.Г.Короленко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«В дурном обществе»: проблемы доверия и взаимопонимания, доброты, справедливости, милосердия.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1-6 глав, в.4, 6 с.79 ч.2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6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https://resh.edu.ru/subject/lesson/7406/start/245234/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повести. Система образов. Авторское отношение к героям.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1 или 2 с.80 ч.2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Индивидуальное сообщение 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7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https://resh.edu.ru/subject/lesson/7405/start/244850/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А.П.Чехов.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писателе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и юмористические рассказы А.П. Чехова. «Налим», «Толстый и тонкий», «Шуточка»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«Шуточка» Тема, идея, герои  произведения.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Пересказать рассказ «Налим»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Толстый и тонкий»: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неравенство, чинопочита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угодливость в рассказе. 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с.102 ч.2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8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https://resh.edu.ru/subject/lesson/7053/start/246610/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«Толстый и тонкий» Приемы создания характеров персонажей.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автора к героям.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Составить план рассказа «Толстый 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тонкий»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9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https://resh.edu.ru/subject/lesson/7053/start/2</w:t>
              </w:r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lastRenderedPageBreak/>
                <w:t>46610/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 юмористического рассказа на заданную тему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чтение по ролям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юмористического рассказа на заданную тему.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 века.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29ч.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7265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И.А.Бунин.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 в стихотворениях и рассказах писателя.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«Не видно птиц».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стихотворение» Не видно птиц»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И.А.Бунин. Рассказ «Лапти». Душа крестьянина в изображении писателя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 3 с.111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писателя.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Пересказ с.119-135 ч.2, индивидуальное сообщение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А.И.Куприн «Тапёр». Основная тема и характеристика образов.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 1-8 с.137 ч.2</w:t>
            </w:r>
          </w:p>
        </w:tc>
        <w:tc>
          <w:tcPr>
            <w:tcW w:w="1597" w:type="dxa"/>
          </w:tcPr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ЖС задание 1 или 2 ( по выбору)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Вн.ч.5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И.А.Куприн. «Чудесный доктор». Основная тема и идея произведения.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0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https://resh.edu.ru/subject/lesson/7057/start/246962/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поэте. Стихотворения «Песнь о собаке», «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Разбуди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мня завтра рано…». Анализ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«Разбуди мня завтра рано…».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1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https://resh.edu.ru/subject/lesson/7058/start/307770/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Пафос и тема стихотворения «Разбуди мня завтра рано…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Одухотворенная природа – один из основных образов Есенина.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Проанализировать стихотворение по плану.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«Поэты 20 века о родине, родной природе и о себе»: А. Блок, Ф. Сологуб, А. Ахматова, Б. Пастернак, Н. Заболоцкий, А. Твардовский, А. Вознесенский.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одного из писателей.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«Кладовая солнца». Особенности жанра.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с.156-186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Насти в сказке – быль «Кладовая солнца».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 xml:space="preserve">Ответить на вопросы 1-4 с.187 </w:t>
            </w: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>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Родная природа в сказке-были «Кладовая солнца». Анализ эпизода «Рассказ о ели и сосне, растущих вместе».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Озаглавить части сказки-были, вопросы 8,9 с.188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A513A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3A">
              <w:rPr>
                <w:rFonts w:ascii="Times New Roman" w:hAnsi="Times New Roman" w:cs="Times New Roman"/>
                <w:bCs/>
                <w:szCs w:val="24"/>
              </w:rPr>
              <w:t xml:space="preserve">Смысл названия произведения. Образы Травки и </w:t>
            </w:r>
            <w:proofErr w:type="spellStart"/>
            <w:r w:rsidRPr="00BA513A">
              <w:rPr>
                <w:rFonts w:ascii="Times New Roman" w:hAnsi="Times New Roman" w:cs="Times New Roman"/>
                <w:bCs/>
                <w:szCs w:val="24"/>
              </w:rPr>
              <w:t>Антипыча</w:t>
            </w:r>
            <w:proofErr w:type="spellEnd"/>
            <w:r w:rsidRPr="00BA513A">
              <w:rPr>
                <w:rFonts w:ascii="Times New Roman" w:hAnsi="Times New Roman" w:cs="Times New Roman"/>
                <w:bCs/>
                <w:szCs w:val="24"/>
              </w:rPr>
              <w:t xml:space="preserve">. Вера писателя в человека, доброго и мудрого хозяина природы.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Нарисовать иллюстрацию к произведению, в.11 с.188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jc w:val="both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 8,9 Домашнее сочинение</w:t>
            </w:r>
            <w:r w:rsidRPr="00B91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уголок природы» 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</w:p>
        </w:tc>
        <w:tc>
          <w:tcPr>
            <w:tcW w:w="2230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сказку К.Г.Паустовского «Теплый хлеб"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Н.М.Рубцов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>. О писателе. Лирика.</w:t>
            </w:r>
            <w:r w:rsidRPr="00B917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«Звезда полей», «Тихая моя Родина». Человек и природа в стихотворении. Образный </w:t>
            </w:r>
            <w:proofErr w:type="spellStart"/>
            <w:proofErr w:type="gramStart"/>
            <w:r w:rsidRPr="00B91745">
              <w:rPr>
                <w:rFonts w:ascii="Times New Roman" w:hAnsi="Times New Roman"/>
                <w:sz w:val="24"/>
                <w:szCs w:val="24"/>
              </w:rPr>
              <w:t>строй.Анализ</w:t>
            </w:r>
            <w:proofErr w:type="spellEnd"/>
            <w:proofErr w:type="gramEnd"/>
            <w:r w:rsidRPr="00B91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«Звезда полей»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1-5 с.238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 поэзии о Великой  Отечественной войне.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земной…».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одно стихотворение о войне.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2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К.М. Симонов. «Жди меня, и я вернусь…»; Р.Г. Гамзатов. «Журавли», М.В. Исаковский.  «В прифронтовом лесу». Д.С. Самойлов «Сороковые». Изображение войны в стихах.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выразительное чтение стихотворения</w:t>
            </w:r>
          </w:p>
        </w:tc>
        <w:tc>
          <w:tcPr>
            <w:tcW w:w="1597" w:type="dxa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3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Д.С.Самойлов., Р.Гамзатов. Проблема жестокости, подвига, долга, жизни и смерти, бессмертия, любви к родине.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1,2 с.210 ч.2, ЖС  3 с.211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.10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по произведениям о ВОВ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Написать сочинение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«Конь с розовой гривой». Тематика, проблематика рассказа.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пересказ.</w:t>
            </w:r>
          </w:p>
        </w:tc>
        <w:tc>
          <w:tcPr>
            <w:tcW w:w="1597" w:type="dxa"/>
            <w:vMerge w:val="restart"/>
          </w:tcPr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4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5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Default="00A15A20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6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Pr="009C478B" w:rsidRDefault="004C0647" w:rsidP="009A5D84">
            <w:pPr>
              <w:rPr>
                <w:rFonts w:eastAsia="Calibri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«Конь с розовой гривой». Отношение автора к своим героям. Нравственные уроки произведения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цитатный план рассказа.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sz w:val="24"/>
                <w:szCs w:val="24"/>
              </w:rPr>
              <w:t xml:space="preserve">В.П. Астафьев «Конь с розовой гривой».  Картины жизни и быта сибирской деревни в послевоенные годы.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2,3,4,5 с.232 ч.2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Юмор в рассказе.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Письменный ответ на вопрос.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12ч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сказки.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-мореходе» из книги «Тысяча и одна ночь». История создания, тематика, проблематика.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Рассказать сказку, прочитать с.250-261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Братья Гримм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писателях. Сказка «Снегурочка».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 с.261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 Тематика, проблематика сказки.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Подготовить вопросы по сказке, прочитать сказку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Чудеса в сказке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Иллюстрация к сказке.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«Вождь краснокожих». О детстве с улыбкой и всерьёз. Анализ 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 5, 6 с.264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 Герои произведения, авторская позиция.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В.1,2,3, 5 с.273 ч.2, прочитать с.275-298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</w:t>
            </w:r>
            <w:proofErr w:type="gram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Лондон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Писатель и человек.  «Любовь к жизни».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Сюжет и основные образы.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  <w:p w:rsidR="004C0647" w:rsidRPr="00B91745" w:rsidRDefault="004C0647" w:rsidP="003B5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8 М. Твен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Гекльберри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Финна». Герои романа.</w:t>
            </w:r>
            <w:r w:rsidR="004D0390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4D0390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390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рассказ о герое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конференция «Любимые страницы»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Список книг на лето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F9D" w:rsidRDefault="00887F9D"/>
    <w:p w:rsidR="00597126" w:rsidRDefault="00597126"/>
    <w:p w:rsidR="00597126" w:rsidRDefault="00597126"/>
    <w:p w:rsidR="00597126" w:rsidRPr="00597126" w:rsidRDefault="00597126" w:rsidP="0059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2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курса «Литература». 5-9 классы.- Москва «Русское слово», 2020г.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слово – учебник», 2019г.</w:t>
      </w:r>
    </w:p>
    <w:sectPr w:rsidR="00597126" w:rsidRPr="00597126" w:rsidSect="00887F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389D"/>
    <w:multiLevelType w:val="hybridMultilevel"/>
    <w:tmpl w:val="3DC4F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8" w15:restartNumberingAfterBreak="0">
    <w:nsid w:val="34A262BF"/>
    <w:multiLevelType w:val="hybridMultilevel"/>
    <w:tmpl w:val="2EDAD3AC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0597B"/>
    <w:multiLevelType w:val="hybridMultilevel"/>
    <w:tmpl w:val="FAF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06BB"/>
    <w:multiLevelType w:val="multilevel"/>
    <w:tmpl w:val="BF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62910"/>
    <w:multiLevelType w:val="hybridMultilevel"/>
    <w:tmpl w:val="EE3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9D"/>
    <w:rsid w:val="0003718C"/>
    <w:rsid w:val="00047928"/>
    <w:rsid w:val="0016665C"/>
    <w:rsid w:val="002C4C0A"/>
    <w:rsid w:val="002E6BD6"/>
    <w:rsid w:val="00353AA1"/>
    <w:rsid w:val="003543B5"/>
    <w:rsid w:val="00380782"/>
    <w:rsid w:val="00391A01"/>
    <w:rsid w:val="003B5709"/>
    <w:rsid w:val="003C6DAA"/>
    <w:rsid w:val="003D3EEF"/>
    <w:rsid w:val="004438A6"/>
    <w:rsid w:val="0047081D"/>
    <w:rsid w:val="004C0647"/>
    <w:rsid w:val="004C20A2"/>
    <w:rsid w:val="004D0390"/>
    <w:rsid w:val="005128C8"/>
    <w:rsid w:val="00582A67"/>
    <w:rsid w:val="00597126"/>
    <w:rsid w:val="005D7E2E"/>
    <w:rsid w:val="0062570D"/>
    <w:rsid w:val="007253D8"/>
    <w:rsid w:val="007265D7"/>
    <w:rsid w:val="00735B49"/>
    <w:rsid w:val="007461AE"/>
    <w:rsid w:val="007F41EE"/>
    <w:rsid w:val="00850B97"/>
    <w:rsid w:val="00854C0F"/>
    <w:rsid w:val="00887F9D"/>
    <w:rsid w:val="009A5D84"/>
    <w:rsid w:val="00A15A20"/>
    <w:rsid w:val="00B44706"/>
    <w:rsid w:val="00B91745"/>
    <w:rsid w:val="00BA513A"/>
    <w:rsid w:val="00C05994"/>
    <w:rsid w:val="00C654FB"/>
    <w:rsid w:val="00DD2207"/>
    <w:rsid w:val="00E0284C"/>
    <w:rsid w:val="00E06A79"/>
    <w:rsid w:val="00E42958"/>
    <w:rsid w:val="00E962F9"/>
    <w:rsid w:val="00F0599B"/>
    <w:rsid w:val="00FA60C3"/>
    <w:rsid w:val="00FD5539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B500-1239-423E-B21A-7D27F23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97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7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8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" TargetMode="External"/><Relationship Id="rId13" Type="http://schemas.openxmlformats.org/officeDocument/2006/relationships/hyperlink" Target="https://resh.edu.ru/subject/lesson/7039/start/247314/" TargetMode="External"/><Relationship Id="rId18" Type="http://schemas.openxmlformats.org/officeDocument/2006/relationships/hyperlink" Target="https://resh.edu.ru/subject/lesson/7046/start/247186/" TargetMode="External"/><Relationship Id="rId26" Type="http://schemas.openxmlformats.org/officeDocument/2006/relationships/hyperlink" Target="https://resh.edu.ru/subject/lesson/7406/start/2452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49/start/246098/" TargetMode="External"/><Relationship Id="rId34" Type="http://schemas.openxmlformats.org/officeDocument/2006/relationships/hyperlink" Target="https://resh.edu.ru/subject/lesson/7064/start/307738/" TargetMode="Externa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s://resh.edu.ru/subject/lesson/968/" TargetMode="External"/><Relationship Id="rId17" Type="http://schemas.openxmlformats.org/officeDocument/2006/relationships/hyperlink" Target="https://resh.edu.ru/subject/lesson/7045/start/307578/" TargetMode="External"/><Relationship Id="rId25" Type="http://schemas.openxmlformats.org/officeDocument/2006/relationships/hyperlink" Target="https://resh.edu.ru/subject/lesson/7034/start/247218/" TargetMode="External"/><Relationship Id="rId33" Type="http://schemas.openxmlformats.org/officeDocument/2006/relationships/hyperlink" Target="https://resh.edu.ru/subject/lesson/7065/start/24590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44/start/247410/" TargetMode="External"/><Relationship Id="rId20" Type="http://schemas.openxmlformats.org/officeDocument/2006/relationships/hyperlink" Target="https://resh.edu.ru/subject/lesson/7037/start/247122/" TargetMode="External"/><Relationship Id="rId29" Type="http://schemas.openxmlformats.org/officeDocument/2006/relationships/hyperlink" Target="https://resh.edu.ru/subject/lesson/7053/start/2466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son/7030/start/266369/" TargetMode="External"/><Relationship Id="rId24" Type="http://schemas.openxmlformats.org/officeDocument/2006/relationships/hyperlink" Target="https://resh.edu.ru/subject/lesson/788/" TargetMode="External"/><Relationship Id="rId32" Type="http://schemas.openxmlformats.org/officeDocument/2006/relationships/hyperlink" Target="https://resh.edu.ru/subject/lesson/7065/start/245906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038/start/245970/" TargetMode="External"/><Relationship Id="rId23" Type="http://schemas.openxmlformats.org/officeDocument/2006/relationships/hyperlink" Target="https://resh.edu.ru/subject/lesson/788/" TargetMode="External"/><Relationship Id="rId28" Type="http://schemas.openxmlformats.org/officeDocument/2006/relationships/hyperlink" Target="https://resh.edu.ru/subject/lesson/7053/start/246610/" TargetMode="External"/><Relationship Id="rId36" Type="http://schemas.openxmlformats.org/officeDocument/2006/relationships/hyperlink" Target="https://resh.edu.ru/subject/lesson/7064/start/307738/" TargetMode="External"/><Relationship Id="rId10" Type="http://schemas.openxmlformats.org/officeDocument/2006/relationships/hyperlink" Target="https://resh.edu.ru/subject/lesson/776/" TargetMode="External"/><Relationship Id="rId19" Type="http://schemas.openxmlformats.org/officeDocument/2006/relationships/hyperlink" Target="https://resh.edu.ru/subject/lesson/787/" TargetMode="External"/><Relationship Id="rId31" Type="http://schemas.openxmlformats.org/officeDocument/2006/relationships/hyperlink" Target="https://resh.edu.ru/subject/lesson/7058/start/307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26/start/246290/" TargetMode="External"/><Relationship Id="rId14" Type="http://schemas.openxmlformats.org/officeDocument/2006/relationships/hyperlink" Target="https://resh.edu.ru/subject/lesson/7042/start/247058/" TargetMode="External"/><Relationship Id="rId22" Type="http://schemas.openxmlformats.org/officeDocument/2006/relationships/hyperlink" Target="https://resh.edu.ru/subject/lesson/7049/start/246098/" TargetMode="External"/><Relationship Id="rId27" Type="http://schemas.openxmlformats.org/officeDocument/2006/relationships/hyperlink" Target="https://resh.edu.ru/subject/lesson/7405/start/244850/" TargetMode="External"/><Relationship Id="rId30" Type="http://schemas.openxmlformats.org/officeDocument/2006/relationships/hyperlink" Target="https://resh.edu.ru/subject/lesson/7057/start/246962/" TargetMode="External"/><Relationship Id="rId35" Type="http://schemas.openxmlformats.org/officeDocument/2006/relationships/hyperlink" Target="https://resh.edu.ru/subject/lesson/7064/start/307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20</cp:revision>
  <dcterms:created xsi:type="dcterms:W3CDTF">2021-11-08T15:26:00Z</dcterms:created>
  <dcterms:modified xsi:type="dcterms:W3CDTF">2022-09-18T12:11:00Z</dcterms:modified>
</cp:coreProperties>
</file>