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общеобразовательное учреждение</w:t>
      </w: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Ишненскаясредняя общеобразовательная школа</w:t>
      </w: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ind w:left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Уитверждаю: </w:t>
      </w:r>
    </w:p>
    <w:p w:rsidR="006C23A4" w:rsidRDefault="006C23A4" w:rsidP="006C23A4">
      <w:pPr>
        <w:spacing w:after="0"/>
        <w:ind w:left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Приказ № </w:t>
      </w:r>
      <w:r w:rsidR="005809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244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5809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27.08.2021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C23A4" w:rsidRDefault="006C23A4" w:rsidP="006C23A4">
      <w:pPr>
        <w:spacing w:after="0"/>
        <w:ind w:left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Директор МОУ Ишненская СОШ </w:t>
      </w:r>
    </w:p>
    <w:p w:rsidR="006C23A4" w:rsidRDefault="006C23A4" w:rsidP="006C23A4">
      <w:pPr>
        <w:spacing w:after="0"/>
        <w:ind w:left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_________________Клюева Н.В.</w:t>
      </w:r>
    </w:p>
    <w:p w:rsidR="006C23A4" w:rsidRDefault="006C23A4" w:rsidP="006C23A4">
      <w:pPr>
        <w:spacing w:after="0"/>
        <w:ind w:left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«____» _______________ 2021 г.</w:t>
      </w:r>
    </w:p>
    <w:p w:rsidR="006C23A4" w:rsidRDefault="006C23A4" w:rsidP="006C23A4">
      <w:pPr>
        <w:spacing w:after="0"/>
        <w:ind w:left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ind w:left="510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Дополнительная общеобразовательная</w:t>
      </w: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общеразвивающая программа  </w:t>
      </w: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внеурочной деятельности по профориентации</w:t>
      </w: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«МОЙ ВЫБОР» </w:t>
      </w: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(11 класс)</w:t>
      </w: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Срок реализации: 1 год (2021-2022 учебный год)</w:t>
      </w: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ind w:left="453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ind w:left="453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ind w:left="453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ind w:left="453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Преподаватель: Кашина Марина Дмитриевна,  педагог-психолог</w:t>
      </w:r>
    </w:p>
    <w:p w:rsidR="006C23A4" w:rsidRDefault="006C23A4" w:rsidP="006C23A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A4" w:rsidRPr="00575873" w:rsidRDefault="006C23A4" w:rsidP="006C23A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2021-2022 учебный год</w:t>
      </w:r>
    </w:p>
    <w:p w:rsidR="005207D8" w:rsidRDefault="005207D8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A1161">
        <w:rPr>
          <w:rStyle w:val="a5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207D8" w:rsidRDefault="009B4A5A" w:rsidP="008548CB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B4A5A">
        <w:rPr>
          <w:rStyle w:val="a5"/>
          <w:rFonts w:ascii="Times New Roman" w:hAnsi="Times New Roman" w:cs="Times New Roman"/>
          <w:b w:val="0"/>
          <w:sz w:val="24"/>
          <w:szCs w:val="24"/>
        </w:rPr>
        <w:t>Программа внеурочной деятельности “</w:t>
      </w:r>
      <w:r w:rsidR="00F044B3">
        <w:rPr>
          <w:rStyle w:val="a5"/>
          <w:rFonts w:ascii="Times New Roman" w:hAnsi="Times New Roman" w:cs="Times New Roman"/>
          <w:b w:val="0"/>
          <w:sz w:val="24"/>
          <w:szCs w:val="24"/>
        </w:rPr>
        <w:t>Мой выбор</w:t>
      </w:r>
      <w:r w:rsidRPr="009B4A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” разработана для обучающихся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11</w:t>
      </w:r>
      <w:r w:rsidRPr="009B4A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классов в соответствии с требованиями ФГОС ООО.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9B4A5A" w:rsidRPr="009B4A5A" w:rsidRDefault="009B4A5A" w:rsidP="008548CB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Актуальность</w:t>
      </w:r>
      <w:r w:rsidRPr="000B3CDE">
        <w:rPr>
          <w:rFonts w:ascii="Times New Roman" w:hAnsi="Times New Roman" w:cs="Times New Roman"/>
          <w:color w:val="000000"/>
          <w:sz w:val="24"/>
          <w:szCs w:val="24"/>
        </w:rPr>
        <w:t xml:space="preserve">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B4A5A">
        <w:rPr>
          <w:rStyle w:val="a5"/>
          <w:rFonts w:ascii="Times New Roman" w:hAnsi="Times New Roman" w:cs="Times New Roman"/>
          <w:b w:val="0"/>
          <w:sz w:val="24"/>
          <w:szCs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ссионального развития личности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9B4A5A">
        <w:rPr>
          <w:rStyle w:val="a5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9B4A5A">
        <w:rPr>
          <w:rStyle w:val="a5"/>
          <w:rFonts w:ascii="Times New Roman" w:hAnsi="Times New Roman" w:cs="Times New Roman"/>
          <w:b w:val="0"/>
          <w:sz w:val="24"/>
          <w:szCs w:val="24"/>
        </w:rPr>
        <w:t>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A03D3B" w:rsidRPr="00A9597E" w:rsidRDefault="005207D8" w:rsidP="008548CB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</w:rPr>
        <w:t>Цель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изучения курса «</w:t>
      </w:r>
      <w:r w:rsidR="00F044B3">
        <w:rPr>
          <w:rStyle w:val="a5"/>
          <w:rFonts w:ascii="Times New Roman" w:hAnsi="Times New Roman" w:cs="Times New Roman"/>
          <w:b w:val="0"/>
          <w:sz w:val="24"/>
          <w:szCs w:val="24"/>
        </w:rPr>
        <w:t>Мой выбор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»: формирование у </w:t>
      </w:r>
      <w:proofErr w:type="gramStart"/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готовности к осознанному социальному и профессиональному самоопределению.</w:t>
      </w:r>
    </w:p>
    <w:p w:rsidR="005207D8" w:rsidRPr="00A9597E" w:rsidRDefault="005207D8" w:rsidP="008548CB">
      <w:pPr>
        <w:pStyle w:val="40"/>
        <w:shd w:val="clear" w:color="auto" w:fill="auto"/>
        <w:spacing w:before="0" w:line="360" w:lineRule="auto"/>
        <w:ind w:firstLine="567"/>
        <w:rPr>
          <w:rStyle w:val="a5"/>
          <w:b/>
          <w:i w:val="0"/>
          <w:sz w:val="24"/>
          <w:szCs w:val="24"/>
        </w:rPr>
      </w:pPr>
      <w:r w:rsidRPr="00A9597E">
        <w:rPr>
          <w:rStyle w:val="a5"/>
          <w:b/>
          <w:i w:val="0"/>
          <w:sz w:val="24"/>
          <w:szCs w:val="24"/>
        </w:rPr>
        <w:t>Задачи программы:</w:t>
      </w:r>
    </w:p>
    <w:p w:rsidR="005207D8" w:rsidRPr="00A9597E" w:rsidRDefault="005207D8" w:rsidP="008548CB">
      <w:pPr>
        <w:pStyle w:val="a"/>
        <w:numPr>
          <w:ilvl w:val="0"/>
          <w:numId w:val="2"/>
        </w:numPr>
        <w:tabs>
          <w:tab w:val="num" w:pos="900"/>
        </w:tabs>
        <w:spacing w:line="360" w:lineRule="auto"/>
        <w:rPr>
          <w:rStyle w:val="a5"/>
          <w:b w:val="0"/>
        </w:rPr>
      </w:pPr>
      <w:r w:rsidRPr="00A9597E">
        <w:rPr>
          <w:rStyle w:val="a5"/>
          <w:b w:val="0"/>
        </w:rPr>
        <w:t xml:space="preserve">помочь </w:t>
      </w:r>
      <w:proofErr w:type="gramStart"/>
      <w:r w:rsidRPr="00A9597E">
        <w:rPr>
          <w:rStyle w:val="a5"/>
          <w:b w:val="0"/>
        </w:rPr>
        <w:t>обучающимся</w:t>
      </w:r>
      <w:proofErr w:type="gramEnd"/>
      <w:r w:rsidRPr="00A9597E">
        <w:rPr>
          <w:rStyle w:val="a5"/>
          <w:b w:val="0"/>
        </w:rPr>
        <w:t xml:space="preserve"> раскрыть психологические особенности своей личности;</w:t>
      </w:r>
    </w:p>
    <w:p w:rsidR="005207D8" w:rsidRPr="00A9597E" w:rsidRDefault="005207D8" w:rsidP="008548CB">
      <w:pPr>
        <w:pStyle w:val="a"/>
        <w:numPr>
          <w:ilvl w:val="0"/>
          <w:numId w:val="2"/>
        </w:numPr>
        <w:tabs>
          <w:tab w:val="num" w:pos="900"/>
        </w:tabs>
        <w:spacing w:line="360" w:lineRule="auto"/>
        <w:rPr>
          <w:rStyle w:val="a5"/>
          <w:b w:val="0"/>
        </w:rPr>
      </w:pPr>
      <w:r w:rsidRPr="00A9597E">
        <w:rPr>
          <w:rStyle w:val="a5"/>
          <w:b w:val="0"/>
        </w:rPr>
        <w:t>подготовить к осознанному выбору будущей профессии;</w:t>
      </w:r>
    </w:p>
    <w:p w:rsidR="005207D8" w:rsidRPr="00A9597E" w:rsidRDefault="005207D8" w:rsidP="008548CB">
      <w:pPr>
        <w:pStyle w:val="a"/>
        <w:numPr>
          <w:ilvl w:val="0"/>
          <w:numId w:val="2"/>
        </w:numPr>
        <w:tabs>
          <w:tab w:val="num" w:pos="900"/>
        </w:tabs>
        <w:spacing w:line="360" w:lineRule="auto"/>
        <w:rPr>
          <w:rStyle w:val="a5"/>
          <w:b w:val="0"/>
        </w:rPr>
      </w:pPr>
      <w:r w:rsidRPr="00A9597E">
        <w:rPr>
          <w:rStyle w:val="a5"/>
          <w:b w:val="0"/>
        </w:rPr>
        <w:t>расширить знания обучающихся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5207D8" w:rsidRPr="00A9597E" w:rsidRDefault="005207D8" w:rsidP="008548CB">
      <w:pPr>
        <w:pStyle w:val="a"/>
        <w:numPr>
          <w:ilvl w:val="0"/>
          <w:numId w:val="2"/>
        </w:numPr>
        <w:tabs>
          <w:tab w:val="num" w:pos="900"/>
        </w:tabs>
        <w:spacing w:line="360" w:lineRule="auto"/>
        <w:rPr>
          <w:rStyle w:val="a5"/>
          <w:b w:val="0"/>
        </w:rPr>
      </w:pPr>
      <w:r w:rsidRPr="00A9597E">
        <w:rPr>
          <w:rStyle w:val="a5"/>
          <w:b w:val="0"/>
        </w:rPr>
        <w:t>обучить выявлению соответствия требований выбранной профессии способностям и возможностям обучающихся;</w:t>
      </w:r>
    </w:p>
    <w:p w:rsidR="005207D8" w:rsidRPr="00A9597E" w:rsidRDefault="005207D8" w:rsidP="008548CB">
      <w:pPr>
        <w:pStyle w:val="a"/>
        <w:numPr>
          <w:ilvl w:val="0"/>
          <w:numId w:val="2"/>
        </w:numPr>
        <w:tabs>
          <w:tab w:val="num" w:pos="900"/>
        </w:tabs>
        <w:spacing w:line="360" w:lineRule="auto"/>
        <w:rPr>
          <w:rStyle w:val="a5"/>
          <w:b w:val="0"/>
        </w:rPr>
      </w:pPr>
      <w:r w:rsidRPr="00A9597E">
        <w:rPr>
          <w:rStyle w:val="a5"/>
          <w:b w:val="0"/>
        </w:rPr>
        <w:t>формировать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5207D8" w:rsidRPr="00A9597E" w:rsidRDefault="005207D8" w:rsidP="008548CB">
      <w:pPr>
        <w:pStyle w:val="a"/>
        <w:numPr>
          <w:ilvl w:val="0"/>
          <w:numId w:val="2"/>
        </w:numPr>
        <w:tabs>
          <w:tab w:val="num" w:pos="900"/>
        </w:tabs>
        <w:spacing w:line="360" w:lineRule="auto"/>
        <w:rPr>
          <w:rStyle w:val="a5"/>
          <w:b w:val="0"/>
        </w:rPr>
      </w:pPr>
      <w:r w:rsidRPr="00A9597E">
        <w:rPr>
          <w:rStyle w:val="a5"/>
          <w:b w:val="0"/>
        </w:rPr>
        <w:t>обучить планированию профессиональной карьеры.</w:t>
      </w:r>
    </w:p>
    <w:p w:rsidR="008047A0" w:rsidRPr="00A9597E" w:rsidRDefault="008047A0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8047A0" w:rsidRPr="00A9597E" w:rsidRDefault="008047A0" w:rsidP="008548CB">
      <w:pPr>
        <w:widowControl w:val="0"/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Личностные результаты освоения учебного предмета:</w:t>
      </w:r>
    </w:p>
    <w:p w:rsidR="008047A0" w:rsidRPr="00A9597E" w:rsidRDefault="008047A0" w:rsidP="008548CB">
      <w:pPr>
        <w:widowControl w:val="0"/>
        <w:numPr>
          <w:ilvl w:val="0"/>
          <w:numId w:val="3"/>
        </w:numPr>
        <w:tabs>
          <w:tab w:val="left" w:pos="816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соотносить свои индивидуальные особенности с требованиями конкретной профессии;</w:t>
      </w:r>
    </w:p>
    <w:p w:rsidR="001C5484" w:rsidRPr="00A9597E" w:rsidRDefault="001C5484" w:rsidP="008548CB">
      <w:pPr>
        <w:widowControl w:val="0"/>
        <w:numPr>
          <w:ilvl w:val="0"/>
          <w:numId w:val="3"/>
        </w:numPr>
        <w:tabs>
          <w:tab w:val="left" w:pos="816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иметь адекватное представление о себе и о своем профессиональном соответствии;</w:t>
      </w:r>
    </w:p>
    <w:p w:rsidR="008047A0" w:rsidRPr="00A9597E" w:rsidRDefault="008047A0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составлять личный профессиональный план и уметь изменять его;</w:t>
      </w:r>
    </w:p>
    <w:p w:rsidR="008047A0" w:rsidRPr="00A9597E" w:rsidRDefault="008047A0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использовать приёмы самосовершенствования в учебной и трудовой деятельности;</w:t>
      </w:r>
    </w:p>
    <w:p w:rsidR="00CD512C" w:rsidRPr="00A9597E" w:rsidRDefault="00CD512C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t>обладать способностью к передаче новой информации о социальных явлениях партнерам по взаимодействию;</w:t>
      </w:r>
    </w:p>
    <w:p w:rsidR="008047A0" w:rsidRPr="00A9597E" w:rsidRDefault="008047A0" w:rsidP="008548CB">
      <w:pPr>
        <w:widowControl w:val="0"/>
        <w:numPr>
          <w:ilvl w:val="0"/>
          <w:numId w:val="3"/>
        </w:numPr>
        <w:tabs>
          <w:tab w:val="left" w:pos="821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354AB6" w:rsidRPr="00A9597E" w:rsidRDefault="008047A0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пользоваться сведениями о путях получени</w:t>
      </w:r>
      <w:r w:rsidR="00354AB6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я профессионального образования;</w:t>
      </w:r>
    </w:p>
    <w:p w:rsidR="00354AB6" w:rsidRPr="00A9597E" w:rsidRDefault="00354AB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t>готовность и способность к осознанному выбору профессии ипостроению дальнейшей индивидуальной траектории образования;</w:t>
      </w:r>
    </w:p>
    <w:p w:rsidR="00FC4506" w:rsidRPr="00A9597E" w:rsidRDefault="00FC450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уважительное отношение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к  труду,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участие</w:t>
      </w:r>
      <w:r w:rsidR="0077121A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социально значимом труде;</w:t>
      </w:r>
    </w:p>
    <w:p w:rsidR="0077121A" w:rsidRPr="00A9597E" w:rsidRDefault="0077121A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t>управлять своим эмоциональным состоянием при общении со сверстниками и взрослыми с целью сохранения эмоционального благополучия.</w:t>
      </w:r>
    </w:p>
    <w:p w:rsidR="00354AB6" w:rsidRPr="00A9597E" w:rsidRDefault="00F044B3" w:rsidP="008548CB">
      <w:pPr>
        <w:widowControl w:val="0"/>
        <w:tabs>
          <w:tab w:val="left" w:pos="849"/>
        </w:tabs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/>
          <w:sz w:val="24"/>
          <w:szCs w:val="24"/>
          <w:lang w:eastAsia="ru-RU" w:bidi="ru-RU"/>
        </w:rPr>
        <w:t>Мета</w:t>
      </w:r>
      <w:r w:rsidR="00354AB6" w:rsidRPr="00A9597E">
        <w:rPr>
          <w:rStyle w:val="a5"/>
          <w:rFonts w:ascii="Times New Roman" w:hAnsi="Times New Roman" w:cs="Times New Roman"/>
          <w:b w:val="0"/>
          <w:i/>
          <w:sz w:val="24"/>
          <w:szCs w:val="24"/>
          <w:lang w:eastAsia="ru-RU" w:bidi="ru-RU"/>
        </w:rPr>
        <w:t>предметные результаты освоения учебного предмета:</w:t>
      </w:r>
    </w:p>
    <w:p w:rsidR="00354AB6" w:rsidRPr="00A9597E" w:rsidRDefault="00354AB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t>ставить цель своей деятельности на основе имеющихся возможностей;</w:t>
      </w:r>
    </w:p>
    <w:p w:rsidR="00354AB6" w:rsidRPr="00A9597E" w:rsidRDefault="00354AB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оценивать свою деятельность, аргументируя при этом причины достижения или отсутствия планируемого результата;</w:t>
      </w:r>
    </w:p>
    <w:p w:rsidR="00354AB6" w:rsidRPr="00A9597E" w:rsidRDefault="00354AB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находить достаточные средства для решения своих учебных задач;</w:t>
      </w:r>
    </w:p>
    <w:p w:rsidR="00354AB6" w:rsidRPr="00A9597E" w:rsidRDefault="00354AB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высказывать своё предположение (версию), работать по плану;</w:t>
      </w:r>
    </w:p>
    <w:p w:rsidR="00354AB6" w:rsidRPr="00A9597E" w:rsidRDefault="00354AB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оцени</w:t>
      </w:r>
      <w:r w:rsidR="00EC0A3A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ва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ть собственные возможности, способствовать овладению обучающимися умениями получать из разнообразных источников и критически осмысливать социальную информацию;</w:t>
      </w:r>
    </w:p>
    <w:p w:rsidR="00354AB6" w:rsidRPr="00A9597E" w:rsidRDefault="00354AB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систематизировать, анализировать полученные данные;</w:t>
      </w:r>
    </w:p>
    <w:p w:rsidR="00354AB6" w:rsidRPr="00A9597E" w:rsidRDefault="00354AB6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освоить способы познавательной, коммуникативной, практической деятельности, </w:t>
      </w:r>
      <w:proofErr w:type="gramStart"/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необходимых</w:t>
      </w:r>
      <w:proofErr w:type="gramEnd"/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для участия в жизни гражданского общества и правового государства.</w:t>
      </w:r>
    </w:p>
    <w:p w:rsidR="001664F1" w:rsidRPr="00A9597E" w:rsidRDefault="001C5484" w:rsidP="008548CB">
      <w:pPr>
        <w:widowControl w:val="0"/>
        <w:tabs>
          <w:tab w:val="left" w:pos="849"/>
        </w:tabs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i/>
          <w:sz w:val="24"/>
          <w:szCs w:val="24"/>
          <w:lang w:eastAsia="ru-RU" w:bidi="ru-RU"/>
        </w:rPr>
        <w:t>Предметные результаты освоения учебного предмета:</w:t>
      </w:r>
    </w:p>
    <w:p w:rsidR="00EC0A3A" w:rsidRPr="00A9597E" w:rsidRDefault="00EC0A3A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t>осознавать уровень развития своих профессионально важных качеств;</w:t>
      </w:r>
    </w:p>
    <w:p w:rsidR="00A6050E" w:rsidRPr="00A9597E" w:rsidRDefault="00A6050E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наличие положительно ориентированных жизненных планов и профессиональных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lastRenderedPageBreak/>
        <w:t>намерений;</w:t>
      </w:r>
    </w:p>
    <w:p w:rsidR="00EC0A3A" w:rsidRPr="00A9597E" w:rsidRDefault="00EC0A3A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осознать свои личные особенности, интересы и склонности;</w:t>
      </w:r>
    </w:p>
    <w:p w:rsidR="00A6050E" w:rsidRPr="00A9597E" w:rsidRDefault="00A6050E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уметь выбирать профессию согласно своим психофизическим возможностям;</w:t>
      </w:r>
    </w:p>
    <w:p w:rsidR="00EC0A3A" w:rsidRPr="00A9597E" w:rsidRDefault="00EC0A3A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уметь использовать информацию об учебных </w:t>
      </w:r>
      <w:r w:rsidR="00A6050E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заведениях и различных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профессиях;</w:t>
      </w:r>
    </w:p>
    <w:p w:rsidR="00A6050E" w:rsidRPr="00A9597E" w:rsidRDefault="00A6050E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называ</w:t>
      </w:r>
      <w:r w:rsidR="00CD512C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ть сферы трудовой деятельности;</w:t>
      </w:r>
    </w:p>
    <w:p w:rsidR="00CD512C" w:rsidRPr="00A9597E" w:rsidRDefault="00CD512C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иметь представление о профессиях и профессиональной деятельности;</w:t>
      </w:r>
    </w:p>
    <w:p w:rsidR="00EC0A3A" w:rsidRPr="00A9597E" w:rsidRDefault="00EC0A3A" w:rsidP="008548CB">
      <w:pPr>
        <w:widowControl w:val="0"/>
        <w:numPr>
          <w:ilvl w:val="0"/>
          <w:numId w:val="3"/>
        </w:numPr>
        <w:tabs>
          <w:tab w:val="left" w:pos="849"/>
        </w:tabs>
        <w:spacing w:after="0" w:line="360" w:lineRule="auto"/>
        <w:ind w:firstLine="60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 w:bidi="ru-RU"/>
        </w:rPr>
        <w:t>уметь предоставлять свои возможности потенциальному работодателю.</w:t>
      </w: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548CB" w:rsidRDefault="008548CB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548CB" w:rsidRDefault="008548CB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D50FE" w:rsidRDefault="00FD50FE" w:rsidP="008548CB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</w:rPr>
        <w:lastRenderedPageBreak/>
        <w:t>Содержание  программы</w:t>
      </w:r>
    </w:p>
    <w:p w:rsidR="0030780A" w:rsidRDefault="0030780A" w:rsidP="008548CB">
      <w:pPr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</w:rPr>
        <w:t>Введение</w:t>
      </w:r>
    </w:p>
    <w:p w:rsidR="00860CF6" w:rsidRPr="00A9597E" w:rsidRDefault="0030780A" w:rsidP="008548CB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Основные теоретические сведения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Профессиональная деятельность как способ самореализации личности.Обсуждение правил работы на занятиях. </w:t>
      </w:r>
    </w:p>
    <w:p w:rsidR="0030780A" w:rsidRPr="00A9597E" w:rsidRDefault="0030780A" w:rsidP="008548CB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Раздел является вводным в учебный курс и предполагает использование познавательной беседы, а также практической работы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 анкетой на определение основных мотивов выбора профессии.</w:t>
      </w:r>
    </w:p>
    <w:p w:rsidR="0030780A" w:rsidRDefault="0030780A" w:rsidP="008548CB">
      <w:pPr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</w:rPr>
        <w:t>Мир профессий</w:t>
      </w:r>
    </w:p>
    <w:p w:rsidR="005140DC" w:rsidRPr="00A9597E" w:rsidRDefault="00860CF6" w:rsidP="008548CB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Раздел посвящен изучению основных теоретических сведенийи включает в себя ознакомление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поня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тием  «профессиограмма», 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«профессия», «специальность», «специализация», </w:t>
      </w:r>
      <w:r w:rsidR="00687E26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квалификация».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Классификация профессий п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Е.А. Климову. 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Профессии типа человек-человек, человек-природа, человек - знаковая система, человек- техника, человек художественный образ</w:t>
      </w:r>
      <w:proofErr w:type="gramStart"/>
      <w:r w:rsidR="00522D5F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накомство с гностическими, преобразующими, изыскательскими профессиями.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Основные подходы к и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ндивидуальному выбору профессии. 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Типы темперамента. Анализ различных типов нервной системы и темперамента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.Определение типа темперамента. 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Темперамент и выбор профессии. Интересы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склонности </w:t>
      </w:r>
      <w:r w:rsidR="005140DC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выбор профессии. Определение своего профессионального типа личности. Понятие о профессиональной пригодности. Профессионально важные качества личности.</w:t>
      </w:r>
    </w:p>
    <w:p w:rsidR="00991B5A" w:rsidRPr="00A9597E" w:rsidRDefault="00991B5A" w:rsidP="008548CB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Формы проведения занятий:</w:t>
      </w:r>
    </w:p>
    <w:p w:rsidR="00991B5A" w:rsidRPr="00A9597E" w:rsidRDefault="00991B5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-урок-лекция;</w:t>
      </w:r>
    </w:p>
    <w:p w:rsidR="00991B5A" w:rsidRPr="00A9597E" w:rsidRDefault="00991B5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работа в малых группах;</w:t>
      </w:r>
    </w:p>
    <w:p w:rsidR="00991B5A" w:rsidRPr="00A9597E" w:rsidRDefault="00991B5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групповые дискуссии;</w:t>
      </w:r>
    </w:p>
    <w:p w:rsidR="00991B5A" w:rsidRPr="00A9597E" w:rsidRDefault="00991B5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ролевые игры;</w:t>
      </w:r>
    </w:p>
    <w:p w:rsidR="00991B5A" w:rsidRPr="00A9597E" w:rsidRDefault="00991B5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тренинги;</w:t>
      </w:r>
    </w:p>
    <w:p w:rsidR="00991B5A" w:rsidRPr="00A9597E" w:rsidRDefault="00991B5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беседы.</w:t>
      </w:r>
    </w:p>
    <w:p w:rsidR="0072333C" w:rsidRPr="00A9597E" w:rsidRDefault="0072333C" w:rsidP="008548CB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Раздел предполагает </w:t>
      </w:r>
      <w:r w:rsidR="00787B42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проведение практических занятий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 использованием психологических тестов, опросника Айзенка, «Карты интересов» Е.А. Климова, диагностических методик: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«Теппинг-тест», «Профессио</w:t>
      </w:r>
      <w:r w:rsidR="00805BBD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нальная пригодность и здоровье», профессиональных проб.</w:t>
      </w:r>
    </w:p>
    <w:p w:rsidR="008548CB" w:rsidRDefault="008548CB" w:rsidP="008548CB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94BA0" w:rsidRDefault="00394BA0" w:rsidP="008548CB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</w:rPr>
        <w:t>Способности, интересы и профессиональная пригодность</w:t>
      </w:r>
    </w:p>
    <w:p w:rsidR="00860CF6" w:rsidRPr="00A9597E" w:rsidRDefault="00394BA0" w:rsidP="008548CB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Основные теоретические сведения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Способности. Виды спо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собностей: общие и специальные.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Разнови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дности специальных способностей: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интеллектуальные способности,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способности к офисным видам деятельности, предпринимательству и социальной работе</w:t>
      </w:r>
      <w:proofErr w:type="gramStart"/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.У</w:t>
      </w:r>
      <w:proofErr w:type="gramEnd"/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словия развития способностей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455E1B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Профпригодность. Уровни профпригодности.</w:t>
      </w:r>
    </w:p>
    <w:p w:rsidR="00394BA0" w:rsidRPr="00A9597E" w:rsidRDefault="00394BA0" w:rsidP="008548CB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Раздел предполагает </w:t>
      </w:r>
      <w:r w:rsidR="00455E1B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проведение практических занятий с использованием психологических тестов, </w:t>
      </w:r>
      <w:r w:rsidR="00830A6D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опросников</w:t>
      </w:r>
      <w:r w:rsidR="00455E1B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выявлению склонностей</w:t>
      </w:r>
      <w:r w:rsidR="00830A6D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опросника профессиональных предпочтений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Дж. Холланда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830A6D" w:rsidRPr="00A9597E" w:rsidRDefault="00830A6D" w:rsidP="008548CB">
      <w:pPr>
        <w:spacing w:after="0" w:line="360" w:lineRule="auto"/>
        <w:ind w:firstLine="28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Формы проведения занятий:</w:t>
      </w:r>
    </w:p>
    <w:p w:rsidR="00830A6D" w:rsidRPr="00A9597E" w:rsidRDefault="00830A6D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-урок-лекция;</w:t>
      </w:r>
    </w:p>
    <w:p w:rsidR="00830A6D" w:rsidRPr="00A9597E" w:rsidRDefault="00830A6D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работа в малых группах;</w:t>
      </w:r>
    </w:p>
    <w:p w:rsidR="00830A6D" w:rsidRPr="00A9597E" w:rsidRDefault="00830A6D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групповые дискуссии;</w:t>
      </w:r>
    </w:p>
    <w:p w:rsidR="00830A6D" w:rsidRPr="00A9597E" w:rsidRDefault="00830A6D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ролевые игры;</w:t>
      </w:r>
    </w:p>
    <w:p w:rsidR="00830A6D" w:rsidRPr="00A9597E" w:rsidRDefault="00830A6D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тренинги;</w:t>
      </w:r>
    </w:p>
    <w:p w:rsidR="00830A6D" w:rsidRPr="00A9597E" w:rsidRDefault="00830A6D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беседы.</w:t>
      </w:r>
    </w:p>
    <w:p w:rsidR="008548CB" w:rsidRDefault="008548CB" w:rsidP="008548CB">
      <w:pPr>
        <w:shd w:val="clear" w:color="auto" w:fill="FFFFFF"/>
        <w:spacing w:after="0" w:line="360" w:lineRule="auto"/>
        <w:ind w:firstLine="284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587A7C" w:rsidRDefault="00065CC1" w:rsidP="008548CB">
      <w:pPr>
        <w:shd w:val="clear" w:color="auto" w:fill="FFFFFF"/>
        <w:spacing w:after="0" w:line="360" w:lineRule="auto"/>
        <w:ind w:firstLine="284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  <w:lang w:eastAsia="ru-RU"/>
        </w:rPr>
        <w:t>Технологии основных сфер профессиональной деятельности.</w:t>
      </w:r>
    </w:p>
    <w:p w:rsidR="00FD50FE" w:rsidRPr="00A9597E" w:rsidRDefault="00587A7C" w:rsidP="008548CB">
      <w:pPr>
        <w:shd w:val="clear" w:color="auto" w:fill="FFFFFF"/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Раздел посвящен знакомству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технологиями индустриального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агропромышленного производства. </w:t>
      </w:r>
      <w:r w:rsidR="000717D2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Профессиональной деятельностью в легкой и пищевой промышленности, торговле и общественном питании. </w:t>
      </w:r>
      <w:r w:rsidR="000717D2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Понятие «арттехнологии». Технологии искусства. Пр</w:t>
      </w:r>
      <w:r w:rsidR="00D61A37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офессии в сфере  арттехнологии. </w:t>
      </w:r>
      <w:r w:rsidR="000717D2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Понятие «перспективные технологии».</w:t>
      </w:r>
      <w:r w:rsidR="00D61A37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Структура социальной сферы профессиональной деятельности.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Профессии индустриального</w:t>
      </w:r>
      <w:r w:rsidR="000717D2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промышленного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производства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Профессии в сфере </w:t>
      </w:r>
      <w:r w:rsidR="00D61A37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лёгкой и пищевой промышленности, общественного питания.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Профессии новых перспективных сфер. </w:t>
      </w:r>
    </w:p>
    <w:p w:rsidR="00D61A37" w:rsidRPr="00A9597E" w:rsidRDefault="00D61A37" w:rsidP="008548CB">
      <w:pPr>
        <w:shd w:val="clear" w:color="auto" w:fill="FFFFFF"/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Изучение данного раздела предполагает использование теоретического материала в виде лекций. Практические занятия предполагают использование профориентационных игр.</w:t>
      </w:r>
    </w:p>
    <w:p w:rsidR="00D61A37" w:rsidRPr="00A9597E" w:rsidRDefault="00D61A37" w:rsidP="008548CB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Формы проведения занятий:</w:t>
      </w:r>
    </w:p>
    <w:p w:rsidR="00D61A37" w:rsidRPr="00A9597E" w:rsidRDefault="00D61A37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-урок-лекция;</w:t>
      </w:r>
    </w:p>
    <w:p w:rsidR="00D61A37" w:rsidRPr="00A9597E" w:rsidRDefault="00D61A37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работа в малых группах;</w:t>
      </w:r>
    </w:p>
    <w:p w:rsidR="00D61A37" w:rsidRPr="00A9597E" w:rsidRDefault="00D61A37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групповые дискуссии;</w:t>
      </w:r>
    </w:p>
    <w:p w:rsidR="00D61A37" w:rsidRPr="00A9597E" w:rsidRDefault="00D61A37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беседы.</w:t>
      </w:r>
    </w:p>
    <w:p w:rsidR="00F044B3" w:rsidRDefault="00F044B3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D50FE" w:rsidRDefault="00D61A37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</w:rPr>
        <w:t>Планирование профессиональной карьеры</w:t>
      </w:r>
    </w:p>
    <w:p w:rsidR="00F044B3" w:rsidRPr="00A9597E" w:rsidRDefault="00F044B3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675667" w:rsidRPr="00A9597E" w:rsidRDefault="00D61A37" w:rsidP="008548CB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Основные теоретические сведения</w:t>
      </w:r>
      <w:r w:rsidR="00675667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Должность. Внутренняя и внешняя оценка карьеры. Необходимость постоянного самообразования и профессионального совершенствования.Современный рынок труда и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его требования к профессионалу.</w:t>
      </w:r>
      <w:r w:rsidR="00675667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Имидж, </w:t>
      </w:r>
      <w:r w:rsidR="00675667"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этикет современного делового человека. Понятие о дресс – коде.Индивидуальный профессиональный план как средство реализации программы личностного и профессионального роста человека.Профессиональное прогнозирование и самоопределение.Презентация и защита проектов</w:t>
      </w:r>
      <w:r w:rsidR="00675667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675667" w:rsidRPr="00A9597E" w:rsidRDefault="00675667" w:rsidP="008548CB">
      <w:pPr>
        <w:shd w:val="clear" w:color="auto" w:fill="FFFFFF"/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Изучение данного раздела предполагает использование теоретического материала в виде лекций. Практические занятия предполагают использование профориентационных игр, дискуссий, проектной деятельности. Практические работы </w:t>
      </w:r>
      <w:r w:rsidR="00A25FDA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представлены с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оставление</w:t>
      </w:r>
      <w:r w:rsidR="00A25FDA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 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 анализ</w:t>
      </w:r>
      <w:r w:rsidR="00A25FDA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ом личного профессионального плана, с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оста</w:t>
      </w:r>
      <w:r w:rsidR="00A25FDA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ление</w:t>
      </w:r>
      <w:r w:rsidR="00A25FDA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м</w:t>
      </w: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резюме</w:t>
      </w:r>
      <w:r w:rsidR="00A25FDA"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, анализированием газет, объявлений, справочников, а также получением информации из компьютерных сетей.</w:t>
      </w:r>
    </w:p>
    <w:p w:rsidR="00A25FDA" w:rsidRPr="00A9597E" w:rsidRDefault="00A25FDA" w:rsidP="008548CB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Формы проведения занятий:</w:t>
      </w:r>
    </w:p>
    <w:p w:rsidR="00A25FDA" w:rsidRDefault="00A25FD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-урок-лекция;</w:t>
      </w:r>
    </w:p>
    <w:p w:rsidR="00055B88" w:rsidRPr="00A9597E" w:rsidRDefault="00055B88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- проек;</w:t>
      </w:r>
    </w:p>
    <w:p w:rsidR="00A25FDA" w:rsidRPr="00A9597E" w:rsidRDefault="00A25FD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работа в малых группах;</w:t>
      </w:r>
    </w:p>
    <w:p w:rsidR="00A25FDA" w:rsidRPr="00A9597E" w:rsidRDefault="00A25FD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групповые дискуссии;</w:t>
      </w:r>
    </w:p>
    <w:p w:rsidR="00A25FDA" w:rsidRPr="00A9597E" w:rsidRDefault="00A25FD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деловые игры;</w:t>
      </w:r>
    </w:p>
    <w:p w:rsidR="00A25FDA" w:rsidRPr="00A9597E" w:rsidRDefault="00A25FDA" w:rsidP="008548CB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- беседы.</w:t>
      </w:r>
    </w:p>
    <w:p w:rsidR="00F044B3" w:rsidRDefault="00F044B3" w:rsidP="008548CB">
      <w:pPr>
        <w:widowControl w:val="0"/>
        <w:spacing w:after="0" w:line="360" w:lineRule="auto"/>
        <w:ind w:firstLine="60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widowControl w:val="0"/>
        <w:spacing w:after="0" w:line="360" w:lineRule="auto"/>
        <w:ind w:firstLine="60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4B3" w:rsidRDefault="00F044B3" w:rsidP="008548CB">
      <w:pPr>
        <w:widowControl w:val="0"/>
        <w:spacing w:after="0" w:line="360" w:lineRule="auto"/>
        <w:ind w:firstLine="60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25FDA" w:rsidRPr="003A1161" w:rsidRDefault="00A25FDA" w:rsidP="008548CB">
      <w:pPr>
        <w:widowControl w:val="0"/>
        <w:spacing w:after="0" w:line="360" w:lineRule="auto"/>
        <w:ind w:firstLine="60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A1161">
        <w:rPr>
          <w:rStyle w:val="a5"/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F044B3" w:rsidRDefault="00F044B3" w:rsidP="008548CB">
      <w:pPr>
        <w:widowControl w:val="0"/>
        <w:spacing w:after="0" w:line="360" w:lineRule="auto"/>
        <w:ind w:firstLine="60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A25FDA" w:rsidRDefault="00A25FDA" w:rsidP="008548CB">
      <w:pPr>
        <w:widowControl w:val="0"/>
        <w:spacing w:after="0" w:line="360" w:lineRule="auto"/>
        <w:ind w:firstLine="60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11 класс</w:t>
      </w:r>
    </w:p>
    <w:p w:rsidR="00F044B3" w:rsidRPr="00A9597E" w:rsidRDefault="00F044B3" w:rsidP="008548CB">
      <w:pPr>
        <w:widowControl w:val="0"/>
        <w:spacing w:after="0" w:line="360" w:lineRule="auto"/>
        <w:ind w:firstLine="60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A25FDA" w:rsidRPr="00A9597E" w:rsidTr="00DD7BB1">
        <w:tc>
          <w:tcPr>
            <w:tcW w:w="7338" w:type="dxa"/>
          </w:tcPr>
          <w:p w:rsidR="00A25FDA" w:rsidRPr="00A9597E" w:rsidRDefault="00A25FDA" w:rsidP="008548CB">
            <w:pPr>
              <w:widowControl w:val="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</w:t>
            </w:r>
          </w:p>
        </w:tc>
        <w:tc>
          <w:tcPr>
            <w:tcW w:w="2233" w:type="dxa"/>
          </w:tcPr>
          <w:p w:rsidR="00A25FDA" w:rsidRPr="00A9597E" w:rsidRDefault="00A25FDA" w:rsidP="008548CB">
            <w:pPr>
              <w:widowControl w:val="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A25FDA" w:rsidRPr="00A9597E" w:rsidTr="00DD7BB1">
        <w:tc>
          <w:tcPr>
            <w:tcW w:w="7338" w:type="dxa"/>
          </w:tcPr>
          <w:p w:rsidR="00A25FDA" w:rsidRPr="00A9597E" w:rsidRDefault="00A25FDA" w:rsidP="008548CB">
            <w:pPr>
              <w:widowControl w:val="0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A25FDA" w:rsidRPr="00A9597E" w:rsidRDefault="00A25FDA" w:rsidP="008548CB">
            <w:pPr>
              <w:widowControl w:val="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5FDA" w:rsidRPr="00A9597E" w:rsidTr="00DD7BB1">
        <w:tc>
          <w:tcPr>
            <w:tcW w:w="7338" w:type="dxa"/>
          </w:tcPr>
          <w:p w:rsidR="00A25FDA" w:rsidRPr="00A9597E" w:rsidRDefault="00A25FDA" w:rsidP="008548CB">
            <w:pPr>
              <w:widowControl w:val="0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Мир профессий</w:t>
            </w:r>
          </w:p>
        </w:tc>
        <w:tc>
          <w:tcPr>
            <w:tcW w:w="2233" w:type="dxa"/>
          </w:tcPr>
          <w:p w:rsidR="00A25FDA" w:rsidRPr="00A9597E" w:rsidRDefault="00522D5F" w:rsidP="008548CB">
            <w:pPr>
              <w:widowControl w:val="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A25FDA" w:rsidRPr="00A9597E" w:rsidTr="00DD7BB1">
        <w:tc>
          <w:tcPr>
            <w:tcW w:w="7338" w:type="dxa"/>
          </w:tcPr>
          <w:p w:rsidR="00A25FDA" w:rsidRPr="00A9597E" w:rsidRDefault="00A25FDA" w:rsidP="008548CB">
            <w:pPr>
              <w:widowControl w:val="0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Способности, интересы и профессиональная пригодность</w:t>
            </w:r>
          </w:p>
        </w:tc>
        <w:tc>
          <w:tcPr>
            <w:tcW w:w="2233" w:type="dxa"/>
          </w:tcPr>
          <w:p w:rsidR="00A25FDA" w:rsidRPr="00A9597E" w:rsidRDefault="00A25FDA" w:rsidP="008548CB">
            <w:pPr>
              <w:widowControl w:val="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25FDA" w:rsidRPr="00A9597E" w:rsidTr="00DD7BB1">
        <w:tc>
          <w:tcPr>
            <w:tcW w:w="7338" w:type="dxa"/>
          </w:tcPr>
          <w:p w:rsidR="00A25FDA" w:rsidRPr="00A9597E" w:rsidRDefault="00A25FDA" w:rsidP="008548CB">
            <w:pPr>
              <w:widowControl w:val="0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Технологии основных сфер профессиональной деятельности.</w:t>
            </w:r>
          </w:p>
        </w:tc>
        <w:tc>
          <w:tcPr>
            <w:tcW w:w="2233" w:type="dxa"/>
          </w:tcPr>
          <w:p w:rsidR="00A25FDA" w:rsidRPr="00A9597E" w:rsidRDefault="00522D5F" w:rsidP="008548CB">
            <w:pPr>
              <w:widowControl w:val="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A25FDA" w:rsidRPr="00A9597E" w:rsidTr="00DD7BB1">
        <w:tc>
          <w:tcPr>
            <w:tcW w:w="7338" w:type="dxa"/>
          </w:tcPr>
          <w:p w:rsidR="00A25FDA" w:rsidRPr="00A9597E" w:rsidRDefault="00A25FDA" w:rsidP="008548CB">
            <w:pPr>
              <w:widowControl w:val="0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Планирование профессиональной карьеры</w:t>
            </w:r>
          </w:p>
        </w:tc>
        <w:tc>
          <w:tcPr>
            <w:tcW w:w="2233" w:type="dxa"/>
          </w:tcPr>
          <w:p w:rsidR="00A25FDA" w:rsidRPr="00A9597E" w:rsidRDefault="00522D5F" w:rsidP="008548CB">
            <w:pPr>
              <w:widowControl w:val="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A25FDA" w:rsidRPr="00A9597E" w:rsidTr="00DD7BB1">
        <w:tc>
          <w:tcPr>
            <w:tcW w:w="7338" w:type="dxa"/>
          </w:tcPr>
          <w:p w:rsidR="00A25FDA" w:rsidRPr="00A9597E" w:rsidRDefault="00A25FDA" w:rsidP="008548CB">
            <w:pPr>
              <w:widowControl w:val="0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A25FDA" w:rsidRPr="00A9597E" w:rsidRDefault="00522D5F" w:rsidP="008548CB">
            <w:pPr>
              <w:widowControl w:val="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</w:tbl>
    <w:p w:rsidR="002D0BD2" w:rsidRDefault="002D0BD2" w:rsidP="008548CB">
      <w:p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83673" w:rsidRDefault="00D83673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F1F1F" w:rsidRDefault="00DF1F1F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F1F1F" w:rsidRDefault="00DF1F1F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6419A9" w:rsidRDefault="006419A9" w:rsidP="008548CB">
      <w:pPr>
        <w:shd w:val="clear" w:color="auto" w:fill="FFFFFF"/>
        <w:spacing w:after="0" w:line="360" w:lineRule="auto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419A9" w:rsidRPr="00A9597E" w:rsidRDefault="006419A9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419A9" w:rsidRPr="00A9597E" w:rsidRDefault="006419A9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597E">
        <w:rPr>
          <w:rStyle w:val="a5"/>
          <w:rFonts w:ascii="Times New Roman" w:hAnsi="Times New Roman" w:cs="Times New Roman"/>
          <w:b w:val="0"/>
          <w:sz w:val="24"/>
          <w:szCs w:val="24"/>
        </w:rPr>
        <w:t>11 класс</w:t>
      </w:r>
    </w:p>
    <w:tbl>
      <w:tblPr>
        <w:tblW w:w="4941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5914"/>
        <w:gridCol w:w="1417"/>
        <w:gridCol w:w="1277"/>
      </w:tblGrid>
      <w:tr w:rsidR="006419A9" w:rsidRPr="00A9597E" w:rsidTr="00836111">
        <w:trPr>
          <w:trHeight w:val="413"/>
        </w:trPr>
        <w:tc>
          <w:tcPr>
            <w:tcW w:w="45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12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422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</w:tr>
      <w:tr w:rsidR="006419A9" w:rsidRPr="00A9597E" w:rsidTr="00836111">
        <w:trPr>
          <w:trHeight w:val="412"/>
        </w:trPr>
        <w:tc>
          <w:tcPr>
            <w:tcW w:w="45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2" w:type="pct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факт.</w:t>
            </w:r>
          </w:p>
        </w:tc>
      </w:tr>
      <w:tr w:rsidR="006419A9" w:rsidRPr="00A9597E" w:rsidTr="00836111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</w:tr>
      <w:tr w:rsidR="006419A9" w:rsidRPr="00A9597E" w:rsidTr="00836111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Экску</w:t>
            </w:r>
            <w:proofErr w:type="gramStart"/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рс в пр</w:t>
            </w:r>
            <w:proofErr w:type="gramEnd"/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офессию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88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Мир профессий</w:t>
            </w:r>
          </w:p>
        </w:tc>
      </w:tr>
      <w:tr w:rsidR="006419A9" w:rsidRPr="00A9597E" w:rsidTr="00836111">
        <w:trPr>
          <w:trHeight w:val="18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C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профессий. Признаки профессии.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8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F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Профессия, специальность, должность. Формула профессии.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31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C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Понятие профессиограммы.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Основные подходы к индивидуальному выбору профессии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Основные подходы к индивидуальному выбору профессии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Здоровье и выбор профессии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Профессиональный тип личности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Матрица выбора профессий.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Типология профессий.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Типология профессий.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Типология профессий.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8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Способности, интересы и профессиональная пригодность</w:t>
            </w:r>
          </w:p>
        </w:tc>
      </w:tr>
      <w:tr w:rsidR="006419A9" w:rsidRPr="00A9597E" w:rsidTr="00836111">
        <w:trPr>
          <w:trHeight w:val="18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Интересы и склонности в профессиональном выборе</w:t>
            </w:r>
            <w:proofErr w:type="gramStart"/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резентация для занятий)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8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Способности общие и специальные.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8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Специальные способности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Специальные способности.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пригодность. Уровни профессиональной пригодности.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Технологии основных сфер профессиональной деятельности.</w:t>
            </w:r>
          </w:p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742A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 деятельность в легкой и пищевой промышленности.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 деятельность  в торговле и общественном питании.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Арттехнологии.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Универсальные  перспективные технологии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деятельность в социальной  сфере.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24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Технологии управленческой деятельности.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24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Планирование профессиональной карьеры</w:t>
            </w: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Понятие карьеры. Виды карьеры.</w:t>
            </w: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Должность.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Современный рынок труда. Потребности рынка труда в кадрах.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Что ожидает молодого специалиста на рынке труда? </w:t>
            </w: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Имидж и этикет современного молодого человека.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rPr>
          <w:trHeight w:val="530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Навыки самопрезентации. Правила поведения на собеседовании.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Резюме: структура и содержание. Составление резюме.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2AB" w:rsidRPr="00A9597E" w:rsidTr="001830D5">
        <w:trPr>
          <w:trHeight w:val="78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2AB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2AB" w:rsidRPr="00A9597E" w:rsidRDefault="009742AB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Пути получения профессии.</w:t>
            </w:r>
          </w:p>
          <w:p w:rsidR="009742AB" w:rsidRPr="00A9597E" w:rsidRDefault="009742AB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Построение личного профессионального плана.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2AB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13.05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2AB" w:rsidRPr="00A9597E" w:rsidRDefault="009742AB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19A9" w:rsidRPr="00A9597E" w:rsidTr="00836111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Творческий проект «Моя будущая профессия»</w:t>
            </w:r>
          </w:p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Защита проекта</w:t>
            </w:r>
            <w:r w:rsidRPr="00A959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9742AB" w:rsidP="008548CB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419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A9" w:rsidRPr="00A9597E" w:rsidRDefault="006419A9" w:rsidP="008548CB">
            <w:pPr>
              <w:spacing w:after="0"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419A9" w:rsidRPr="00DD69C0" w:rsidRDefault="006419A9" w:rsidP="008548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3A7B" w:rsidRPr="006E3A7B" w:rsidRDefault="006E3A7B" w:rsidP="00854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7B">
        <w:rPr>
          <w:rFonts w:ascii="Times New Roman" w:hAnsi="Times New Roman" w:cs="Times New Roman"/>
          <w:sz w:val="24"/>
          <w:szCs w:val="24"/>
        </w:rPr>
        <w:t xml:space="preserve">Используемые источники: </w:t>
      </w:r>
    </w:p>
    <w:p w:rsidR="006419A9" w:rsidRPr="006E3A7B" w:rsidRDefault="009F3F29" w:rsidP="008548CB">
      <w:pPr>
        <w:pStyle w:val="a4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hyperlink r:id="rId5" w:history="1">
        <w:r w:rsidR="006E3A7B" w:rsidRPr="006E3A7B">
          <w:rPr>
            <w:rStyle w:val="aa"/>
            <w:sz w:val="24"/>
            <w:szCs w:val="24"/>
          </w:rPr>
          <w:t>https://dopobr73.ru/program/9620-vybor-professii</w:t>
        </w:r>
      </w:hyperlink>
    </w:p>
    <w:p w:rsidR="006E3A7B" w:rsidRPr="006E3A7B" w:rsidRDefault="009F3F29" w:rsidP="008548CB">
      <w:pPr>
        <w:pStyle w:val="a4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hyperlink r:id="rId6" w:history="1">
        <w:r w:rsidR="006E3A7B" w:rsidRPr="006E3A7B">
          <w:rPr>
            <w:rStyle w:val="aa"/>
            <w:sz w:val="24"/>
            <w:szCs w:val="24"/>
          </w:rPr>
          <w:t>https://nsportal.ru/shkola/raznoe/library/2018/10/22/rabochaya-programma-po-proforientatsii-dlya-obuchayushchihsya-9-yh</w:t>
        </w:r>
      </w:hyperlink>
    </w:p>
    <w:p w:rsidR="00DF1F1F" w:rsidRDefault="00DF1F1F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F1F1F" w:rsidRDefault="00DF1F1F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F1F1F" w:rsidRDefault="00DF1F1F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F1F1F" w:rsidRDefault="00DF1F1F" w:rsidP="008548CB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83673" w:rsidRPr="00A9597E" w:rsidRDefault="00D83673" w:rsidP="008548CB">
      <w:p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D83673" w:rsidRPr="00A9597E" w:rsidSect="0084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AD6"/>
    <w:multiLevelType w:val="multilevel"/>
    <w:tmpl w:val="5E229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148CE"/>
    <w:multiLevelType w:val="hybridMultilevel"/>
    <w:tmpl w:val="AA3EAB18"/>
    <w:lvl w:ilvl="0" w:tplc="749C17FC">
      <w:start w:val="1"/>
      <w:numFmt w:val="decimal"/>
      <w:lvlText w:val="%1."/>
      <w:lvlJc w:val="left"/>
      <w:pPr>
        <w:tabs>
          <w:tab w:val="num" w:pos="-396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>
    <w:nsid w:val="46F02906"/>
    <w:multiLevelType w:val="hybridMultilevel"/>
    <w:tmpl w:val="4AE82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F3BE4"/>
    <w:multiLevelType w:val="hybridMultilevel"/>
    <w:tmpl w:val="47865530"/>
    <w:lvl w:ilvl="0" w:tplc="7F02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9189B"/>
    <w:multiLevelType w:val="hybridMultilevel"/>
    <w:tmpl w:val="2AE6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5191"/>
    <w:multiLevelType w:val="multilevel"/>
    <w:tmpl w:val="C2A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14F75"/>
    <w:multiLevelType w:val="multilevel"/>
    <w:tmpl w:val="5E229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9205A"/>
    <w:multiLevelType w:val="hybridMultilevel"/>
    <w:tmpl w:val="CA0A8BCC"/>
    <w:lvl w:ilvl="0" w:tplc="7F02D13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7A695BE4"/>
    <w:multiLevelType w:val="multilevel"/>
    <w:tmpl w:val="C2D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207D8"/>
    <w:rsid w:val="00055B88"/>
    <w:rsid w:val="00065CC1"/>
    <w:rsid w:val="000717D2"/>
    <w:rsid w:val="000D4B01"/>
    <w:rsid w:val="001664F1"/>
    <w:rsid w:val="0019525D"/>
    <w:rsid w:val="001C5484"/>
    <w:rsid w:val="002135C0"/>
    <w:rsid w:val="00222458"/>
    <w:rsid w:val="002D0BD2"/>
    <w:rsid w:val="0030780A"/>
    <w:rsid w:val="00354AB6"/>
    <w:rsid w:val="00394BA0"/>
    <w:rsid w:val="003A1161"/>
    <w:rsid w:val="003A7DBB"/>
    <w:rsid w:val="003D5DCF"/>
    <w:rsid w:val="00455E1B"/>
    <w:rsid w:val="00485A76"/>
    <w:rsid w:val="005140DC"/>
    <w:rsid w:val="005207D8"/>
    <w:rsid w:val="00522D5F"/>
    <w:rsid w:val="00533CD4"/>
    <w:rsid w:val="00567770"/>
    <w:rsid w:val="0058091B"/>
    <w:rsid w:val="00587A7C"/>
    <w:rsid w:val="006419A9"/>
    <w:rsid w:val="0064458C"/>
    <w:rsid w:val="00675667"/>
    <w:rsid w:val="00687E26"/>
    <w:rsid w:val="006C23A4"/>
    <w:rsid w:val="006E3A7B"/>
    <w:rsid w:val="006E553A"/>
    <w:rsid w:val="0072333C"/>
    <w:rsid w:val="0077121A"/>
    <w:rsid w:val="00787B42"/>
    <w:rsid w:val="007B7C22"/>
    <w:rsid w:val="008047A0"/>
    <w:rsid w:val="00805BBD"/>
    <w:rsid w:val="008073A8"/>
    <w:rsid w:val="00830A6D"/>
    <w:rsid w:val="00832699"/>
    <w:rsid w:val="00843CA8"/>
    <w:rsid w:val="00851C88"/>
    <w:rsid w:val="008548CB"/>
    <w:rsid w:val="00860CF6"/>
    <w:rsid w:val="00863400"/>
    <w:rsid w:val="008C4693"/>
    <w:rsid w:val="008C477A"/>
    <w:rsid w:val="009742AB"/>
    <w:rsid w:val="00991B5A"/>
    <w:rsid w:val="009B4A5A"/>
    <w:rsid w:val="009F3F29"/>
    <w:rsid w:val="009F7C78"/>
    <w:rsid w:val="00A03D3B"/>
    <w:rsid w:val="00A25FDA"/>
    <w:rsid w:val="00A6050E"/>
    <w:rsid w:val="00A9597E"/>
    <w:rsid w:val="00AB711E"/>
    <w:rsid w:val="00BA5954"/>
    <w:rsid w:val="00C261D1"/>
    <w:rsid w:val="00C53AB1"/>
    <w:rsid w:val="00CD512C"/>
    <w:rsid w:val="00D60DE9"/>
    <w:rsid w:val="00D61A37"/>
    <w:rsid w:val="00D83673"/>
    <w:rsid w:val="00DF1F1F"/>
    <w:rsid w:val="00E55788"/>
    <w:rsid w:val="00EC0A3A"/>
    <w:rsid w:val="00EE5015"/>
    <w:rsid w:val="00F044B3"/>
    <w:rsid w:val="00F04F03"/>
    <w:rsid w:val="00F45337"/>
    <w:rsid w:val="00FA3CA3"/>
    <w:rsid w:val="00FC4506"/>
    <w:rsid w:val="00FD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07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basedOn w:val="a1"/>
    <w:link w:val="40"/>
    <w:rsid w:val="005207D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5207D8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">
    <w:name w:val="аСписок"/>
    <w:basedOn w:val="a0"/>
    <w:rsid w:val="005207D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354AB6"/>
    <w:pPr>
      <w:ind w:left="720"/>
      <w:contextualSpacing/>
    </w:pPr>
  </w:style>
  <w:style w:type="character" w:styleId="a5">
    <w:name w:val="Strong"/>
    <w:basedOn w:val="a1"/>
    <w:uiPriority w:val="22"/>
    <w:qFormat/>
    <w:rsid w:val="00EC0A3A"/>
    <w:rPr>
      <w:b/>
      <w:bCs/>
    </w:rPr>
  </w:style>
  <w:style w:type="paragraph" w:styleId="a6">
    <w:name w:val="Normal (Web)"/>
    <w:basedOn w:val="a0"/>
    <w:uiPriority w:val="99"/>
    <w:unhideWhenUsed/>
    <w:rsid w:val="00F4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A2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3A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161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6E3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07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basedOn w:val="a1"/>
    <w:link w:val="40"/>
    <w:rsid w:val="005207D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5207D8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">
    <w:name w:val="аСписок"/>
    <w:basedOn w:val="a0"/>
    <w:rsid w:val="005207D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354AB6"/>
    <w:pPr>
      <w:ind w:left="720"/>
      <w:contextualSpacing/>
    </w:pPr>
  </w:style>
  <w:style w:type="character" w:styleId="a5">
    <w:name w:val="Strong"/>
    <w:basedOn w:val="a1"/>
    <w:uiPriority w:val="22"/>
    <w:qFormat/>
    <w:rsid w:val="00EC0A3A"/>
    <w:rPr>
      <w:b/>
      <w:bCs/>
    </w:rPr>
  </w:style>
  <w:style w:type="paragraph" w:styleId="a6">
    <w:name w:val="Normal (Web)"/>
    <w:basedOn w:val="a0"/>
    <w:uiPriority w:val="99"/>
    <w:unhideWhenUsed/>
    <w:rsid w:val="00F4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A2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A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161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6E3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18/10/22/rabochaya-programma-po-proforientatsii-dlya-obuchayushchihsya-9-yh" TargetMode="External"/><Relationship Id="rId5" Type="http://schemas.openxmlformats.org/officeDocument/2006/relationships/hyperlink" Target="https://dopobr73.ru/program/9620-vybor-professi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1</cp:lastModifiedBy>
  <cp:revision>5</cp:revision>
  <cp:lastPrinted>2020-09-16T18:38:00Z</cp:lastPrinted>
  <dcterms:created xsi:type="dcterms:W3CDTF">2021-10-22T05:43:00Z</dcterms:created>
  <dcterms:modified xsi:type="dcterms:W3CDTF">2021-10-22T09:47:00Z</dcterms:modified>
</cp:coreProperties>
</file>