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DD" w:rsidRDefault="005C75DD" w:rsidP="005A50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A50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A50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2225" cy="8814435"/>
            <wp:effectExtent l="0" t="0" r="9525" b="5715"/>
            <wp:docPr id="1" name="Рисунок 1" descr="C:\Users\асер\Desktop\Новая папка\род чт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род чте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73" cy="88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DD" w:rsidRDefault="005C75DD" w:rsidP="005A50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A50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C75D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90258" w:rsidRDefault="005C75DD" w:rsidP="002967C5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bookmarkStart w:id="0" w:name="_GoBack"/>
      <w:bookmarkEnd w:id="0"/>
    </w:p>
    <w:p w:rsidR="00090E73" w:rsidRPr="00690258" w:rsidRDefault="00090E73" w:rsidP="0069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Нормативно-правовую основу насто</w:t>
      </w:r>
      <w:r w:rsidR="009746DA">
        <w:rPr>
          <w:rFonts w:ascii="Times New Roman" w:hAnsi="Times New Roman" w:cs="Times New Roman"/>
          <w:sz w:val="24"/>
          <w:szCs w:val="24"/>
        </w:rPr>
        <w:t xml:space="preserve">ящей примерной программы </w:t>
      </w:r>
      <w:r w:rsidR="009746DA" w:rsidRPr="00090E73">
        <w:rPr>
          <w:rFonts w:ascii="Times New Roman" w:hAnsi="Times New Roman" w:cs="Times New Roman"/>
          <w:sz w:val="24"/>
          <w:szCs w:val="24"/>
        </w:rPr>
        <w:t>«Литерат</w:t>
      </w:r>
      <w:r w:rsidR="009746DA">
        <w:rPr>
          <w:rFonts w:ascii="Times New Roman" w:hAnsi="Times New Roman" w:cs="Times New Roman"/>
          <w:sz w:val="24"/>
          <w:szCs w:val="24"/>
        </w:rPr>
        <w:t>урное чтение на родном</w:t>
      </w:r>
      <w:r w:rsidR="009746DA" w:rsidRPr="00090E73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9746DA">
        <w:rPr>
          <w:rFonts w:ascii="Times New Roman" w:hAnsi="Times New Roman" w:cs="Times New Roman"/>
          <w:sz w:val="24"/>
          <w:szCs w:val="24"/>
        </w:rPr>
        <w:t xml:space="preserve"> </w:t>
      </w:r>
      <w:r w:rsidR="009746DA" w:rsidRPr="00090E73">
        <w:rPr>
          <w:rFonts w:ascii="Times New Roman" w:hAnsi="Times New Roman" w:cs="Times New Roman"/>
          <w:sz w:val="24"/>
          <w:szCs w:val="24"/>
        </w:rPr>
        <w:t xml:space="preserve">(русском) </w:t>
      </w:r>
      <w:r w:rsidR="009746DA">
        <w:rPr>
          <w:rFonts w:ascii="Times New Roman" w:hAnsi="Times New Roman" w:cs="Times New Roman"/>
          <w:sz w:val="24"/>
          <w:szCs w:val="24"/>
        </w:rPr>
        <w:t xml:space="preserve"> </w:t>
      </w:r>
      <w:r w:rsidRPr="00090E73">
        <w:rPr>
          <w:rFonts w:ascii="Times New Roman" w:hAnsi="Times New Roman" w:cs="Times New Roman"/>
          <w:sz w:val="24"/>
          <w:szCs w:val="24"/>
        </w:rPr>
        <w:t xml:space="preserve"> по учебному предмету «Литерат</w:t>
      </w:r>
      <w:r w:rsidR="009746DA">
        <w:rPr>
          <w:rFonts w:ascii="Times New Roman" w:hAnsi="Times New Roman" w:cs="Times New Roman"/>
          <w:sz w:val="24"/>
          <w:szCs w:val="24"/>
        </w:rPr>
        <w:t>урное чтение на родном</w:t>
      </w:r>
      <w:r w:rsidRPr="00090E73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9746DA">
        <w:rPr>
          <w:rFonts w:ascii="Times New Roman" w:hAnsi="Times New Roman" w:cs="Times New Roman"/>
          <w:sz w:val="24"/>
          <w:szCs w:val="24"/>
        </w:rPr>
        <w:t xml:space="preserve"> </w:t>
      </w:r>
      <w:r w:rsidR="009746DA" w:rsidRPr="00090E73">
        <w:rPr>
          <w:rFonts w:ascii="Times New Roman" w:hAnsi="Times New Roman" w:cs="Times New Roman"/>
          <w:sz w:val="24"/>
          <w:szCs w:val="24"/>
        </w:rPr>
        <w:t xml:space="preserve">(русском) </w:t>
      </w:r>
      <w:r w:rsidR="009746DA">
        <w:rPr>
          <w:rFonts w:ascii="Times New Roman" w:hAnsi="Times New Roman" w:cs="Times New Roman"/>
          <w:sz w:val="24"/>
          <w:szCs w:val="24"/>
        </w:rPr>
        <w:t xml:space="preserve"> </w:t>
      </w:r>
      <w:r w:rsidRPr="00090E73">
        <w:rPr>
          <w:rFonts w:ascii="Times New Roman" w:hAnsi="Times New Roman" w:cs="Times New Roman"/>
          <w:sz w:val="24"/>
          <w:szCs w:val="24"/>
        </w:rPr>
        <w:t>» составляют следующие документы: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 xml:space="preserve">Приказ         Министерства         образования         и         науки         РФ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090E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0E73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Концепция программы поддержки детского и юношеского чтения в Российской Федерации, утвержденная распоряжением Правительства Российской Федерации от 3 июня 2017 г. № 1155-р;</w:t>
      </w:r>
    </w:p>
    <w:p w:rsidR="00090E73" w:rsidRP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</w:r>
    </w:p>
    <w:p w:rsidR="00090E73" w:rsidRDefault="00090E73" w:rsidP="0009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E7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(в редакции приказа </w:t>
      </w:r>
      <w:proofErr w:type="spellStart"/>
      <w:r w:rsidRPr="00090E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0E73">
        <w:rPr>
          <w:rFonts w:ascii="Times New Roman" w:hAnsi="Times New Roman" w:cs="Times New Roman"/>
          <w:sz w:val="24"/>
          <w:szCs w:val="24"/>
        </w:rPr>
        <w:t xml:space="preserve"> России от 31 декабря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E73">
        <w:rPr>
          <w:rFonts w:ascii="Times New Roman" w:hAnsi="Times New Roman" w:cs="Times New Roman"/>
          <w:sz w:val="24"/>
          <w:szCs w:val="24"/>
        </w:rPr>
        <w:t>№ 1576) к результатам освоения основной образовательной программы начального общего образования по учебному предмету «Литературное чтение на родном языке», входящему в образовательную область «Родной язык и  литературное чтение на родном языке».</w:t>
      </w:r>
      <w:proofErr w:type="gramEnd"/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СОШ (</w:t>
      </w:r>
      <w:r>
        <w:rPr>
          <w:rFonts w:ascii="Times New Roman" w:hAnsi="Times New Roman" w:cs="Times New Roman"/>
          <w:sz w:val="24"/>
          <w:szCs w:val="24"/>
        </w:rPr>
        <w:t xml:space="preserve">утв. приказом директора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а/</w:t>
      </w:r>
      <w:r w:rsidRPr="005A500A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СОШ (утв. приказом дирек</w:t>
      </w:r>
      <w:r>
        <w:rPr>
          <w:rFonts w:ascii="Times New Roman" w:hAnsi="Times New Roman" w:cs="Times New Roman"/>
          <w:sz w:val="24"/>
          <w:szCs w:val="24"/>
        </w:rPr>
        <w:t>тора № 247о/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A500A">
        <w:rPr>
          <w:rFonts w:ascii="Times New Roman" w:hAnsi="Times New Roman" w:cs="Times New Roman"/>
          <w:sz w:val="24"/>
          <w:szCs w:val="24"/>
        </w:rPr>
        <w:t>т 30.08.21 г);</w:t>
      </w: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(утв. приказом директора № 248о/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от 30.08.21 г);</w:t>
      </w: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</w:t>
      </w:r>
      <w:r>
        <w:rPr>
          <w:rFonts w:ascii="Times New Roman" w:hAnsi="Times New Roman" w:cs="Times New Roman"/>
          <w:sz w:val="24"/>
          <w:szCs w:val="24"/>
        </w:rPr>
        <w:t>утв. приказом директора № 243 о/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от 27.08.2021 г);</w:t>
      </w: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>. г</w:t>
      </w: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«Литературное чтение на родном языке (русском)».  Примерные рабочие программы. Предметная линия учебников системы «Школа России» авторов. КУЗНЕЦОВА М. И., РОМАНОВА В. Ю—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>сква, 2020.</w:t>
      </w: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0A" w:rsidRP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Целью реализации ООП СОО по курсу  “ Литературное чтение на родном языке (русском)  ” является освоение содержания предмета литературное чтение на родном языке (русском)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A500A" w:rsidRDefault="005A500A" w:rsidP="005A5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Оценка результатов освоения ООП НОО по технологии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итогового зачета/теста/…</w:t>
      </w:r>
    </w:p>
    <w:p w:rsidR="005A500A" w:rsidRDefault="005A500A" w:rsidP="005A50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5A500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00A" w:rsidRPr="005A500A" w:rsidRDefault="005A500A" w:rsidP="005A50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500A" w:rsidRDefault="005A500A" w:rsidP="005A500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A500A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5C23E8" w:rsidRPr="005A500A" w:rsidRDefault="005C23E8" w:rsidP="005A500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00A" w:rsidRPr="005A500A" w:rsidRDefault="005C23E8" w:rsidP="005C23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23E8">
        <w:rPr>
          <w:rFonts w:ascii="Times New Roman" w:hAnsi="Times New Roman" w:cs="Times New Roman"/>
          <w:sz w:val="24"/>
          <w:szCs w:val="24"/>
        </w:rPr>
        <w:t>На изучение учебного пре</w:t>
      </w:r>
      <w:r>
        <w:rPr>
          <w:rFonts w:ascii="Times New Roman" w:hAnsi="Times New Roman" w:cs="Times New Roman"/>
          <w:sz w:val="24"/>
          <w:szCs w:val="24"/>
        </w:rPr>
        <w:t>дмета «</w:t>
      </w:r>
      <w:r w:rsidRPr="00090E73">
        <w:rPr>
          <w:rFonts w:ascii="Times New Roman" w:hAnsi="Times New Roman" w:cs="Times New Roman"/>
          <w:sz w:val="24"/>
          <w:szCs w:val="24"/>
        </w:rPr>
        <w:t>Литературное чтение на родном (русском) языке</w:t>
      </w:r>
      <w:r w:rsidR="00410E3C">
        <w:rPr>
          <w:rFonts w:ascii="Times New Roman" w:hAnsi="Times New Roman" w:cs="Times New Roman"/>
          <w:sz w:val="24"/>
          <w:szCs w:val="24"/>
        </w:rPr>
        <w:t>» в 4 классе отводится 17 часов в год, 1 ч в неделю, 17 недель</w:t>
      </w:r>
      <w:r w:rsidRPr="005C23E8">
        <w:rPr>
          <w:rFonts w:ascii="Times New Roman" w:hAnsi="Times New Roman" w:cs="Times New Roman"/>
          <w:sz w:val="24"/>
          <w:szCs w:val="24"/>
        </w:rPr>
        <w:t>.</w:t>
      </w:r>
    </w:p>
    <w:p w:rsidR="00090E73" w:rsidRDefault="00090E73" w:rsidP="00090E7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4DE9" w:rsidRDefault="00090E73" w:rsidP="00090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E73">
        <w:rPr>
          <w:rFonts w:ascii="Times New Roman" w:hAnsi="Times New Roman" w:cs="Times New Roman"/>
          <w:b/>
          <w:sz w:val="24"/>
          <w:szCs w:val="24"/>
        </w:rPr>
        <w:t>Целями</w:t>
      </w:r>
      <w:r w:rsidRPr="00090E73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«Литературное чтение на родном (русском) языке» являются: 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  <w:proofErr w:type="gramEnd"/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 xml:space="preserve">Курс «Литературное чтение на родном (русском) языке» направлен на решение следующих </w:t>
      </w:r>
      <w:r w:rsidRPr="00090E73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>воспитание ценностного отношения к историко-культурному опыту русского народа, введение обучающегося в к</w:t>
      </w:r>
      <w:r>
        <w:rPr>
          <w:rFonts w:ascii="Times New Roman" w:hAnsi="Times New Roman" w:cs="Times New Roman"/>
          <w:sz w:val="24"/>
          <w:szCs w:val="24"/>
        </w:rPr>
        <w:t xml:space="preserve">ультурно-языковое </w:t>
      </w:r>
      <w:r w:rsidRPr="00090E73">
        <w:rPr>
          <w:rFonts w:ascii="Times New Roman" w:hAnsi="Times New Roman" w:cs="Times New Roman"/>
          <w:sz w:val="24"/>
          <w:szCs w:val="24"/>
        </w:rPr>
        <w:t>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>формирование потребности в постоянном чтении для развития личности, для речевого самосовершенствования;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•</w:t>
      </w:r>
      <w:r w:rsidRPr="00090E73">
        <w:rPr>
          <w:rFonts w:ascii="Times New Roman" w:hAnsi="Times New Roman" w:cs="Times New Roman"/>
          <w:sz w:val="24"/>
          <w:szCs w:val="24"/>
        </w:rPr>
        <w:tab/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090E73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90E73">
        <w:rPr>
          <w:rFonts w:ascii="Times New Roman" w:hAnsi="Times New Roman" w:cs="Times New Roman"/>
          <w:sz w:val="24"/>
          <w:szCs w:val="24"/>
        </w:rPr>
        <w:t>.</w:t>
      </w:r>
    </w:p>
    <w:p w:rsidR="00090E73" w:rsidRDefault="00090E73" w:rsidP="00090E73">
      <w:pPr>
        <w:widowControl w:val="0"/>
        <w:tabs>
          <w:tab w:val="left" w:pos="734"/>
        </w:tabs>
        <w:autoSpaceDE w:val="0"/>
        <w:autoSpaceDN w:val="0"/>
        <w:spacing w:before="89" w:after="0" w:line="360" w:lineRule="auto"/>
        <w:ind w:left="242" w:right="1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1"/>
    </w:p>
    <w:p w:rsidR="0030641D" w:rsidRDefault="00090E73" w:rsidP="00090E73">
      <w:pPr>
        <w:widowControl w:val="0"/>
        <w:tabs>
          <w:tab w:val="left" w:pos="734"/>
        </w:tabs>
        <w:autoSpaceDE w:val="0"/>
        <w:autoSpaceDN w:val="0"/>
        <w:spacing w:after="0" w:line="240" w:lineRule="auto"/>
        <w:ind w:left="242" w:right="1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начального общего образования по предмету</w:t>
      </w:r>
    </w:p>
    <w:p w:rsidR="00090E73" w:rsidRPr="00090E73" w:rsidRDefault="00090E73" w:rsidP="00090E73">
      <w:pPr>
        <w:widowControl w:val="0"/>
        <w:tabs>
          <w:tab w:val="left" w:pos="734"/>
        </w:tabs>
        <w:autoSpaceDE w:val="0"/>
        <w:autoSpaceDN w:val="0"/>
        <w:spacing w:after="0" w:line="240" w:lineRule="auto"/>
        <w:ind w:left="242" w:right="1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«Литературное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090E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родном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(русском)</w:t>
      </w:r>
      <w:r w:rsidRPr="00090E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bookmarkEnd w:id="1"/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языке»</w:t>
      </w:r>
    </w:p>
    <w:p w:rsid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К</w:t>
      </w:r>
      <w:r w:rsidRPr="00090E73">
        <w:rPr>
          <w:rFonts w:ascii="Times New Roman" w:hAnsi="Times New Roman" w:cs="Times New Roman"/>
          <w:sz w:val="24"/>
          <w:szCs w:val="24"/>
        </w:rPr>
        <w:tab/>
        <w:t>концу</w:t>
      </w:r>
      <w:r w:rsidRPr="00090E73">
        <w:rPr>
          <w:rFonts w:ascii="Times New Roman" w:hAnsi="Times New Roman" w:cs="Times New Roman"/>
          <w:sz w:val="24"/>
          <w:szCs w:val="24"/>
        </w:rPr>
        <w:tab/>
      </w:r>
      <w:r w:rsidRPr="00090E73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Pr="00090E73">
        <w:rPr>
          <w:rFonts w:ascii="Times New Roman" w:hAnsi="Times New Roman" w:cs="Times New Roman"/>
          <w:b/>
          <w:sz w:val="24"/>
          <w:szCs w:val="24"/>
        </w:rPr>
        <w:tab/>
        <w:t>года</w:t>
      </w:r>
      <w:r w:rsidRPr="00090E73">
        <w:rPr>
          <w:rFonts w:ascii="Times New Roman" w:hAnsi="Times New Roman" w:cs="Times New Roman"/>
          <w:b/>
          <w:sz w:val="24"/>
          <w:szCs w:val="24"/>
        </w:rPr>
        <w:tab/>
      </w:r>
      <w:r w:rsidRPr="00090E73">
        <w:rPr>
          <w:rFonts w:ascii="Times New Roman" w:hAnsi="Times New Roman" w:cs="Times New Roman"/>
          <w:sz w:val="24"/>
          <w:szCs w:val="24"/>
        </w:rPr>
        <w:t>изучения</w:t>
      </w:r>
      <w:r w:rsidRPr="00090E73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090E73">
        <w:rPr>
          <w:rFonts w:ascii="Times New Roman" w:hAnsi="Times New Roman" w:cs="Times New Roman"/>
          <w:sz w:val="24"/>
          <w:szCs w:val="24"/>
        </w:rPr>
        <w:tab/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«Литературное </w:t>
      </w:r>
      <w:r w:rsidRPr="00090E73">
        <w:rPr>
          <w:rFonts w:ascii="Times New Roman" w:hAnsi="Times New Roman" w:cs="Times New Roman"/>
          <w:sz w:val="24"/>
          <w:szCs w:val="24"/>
        </w:rPr>
        <w:t>чтение</w:t>
      </w:r>
      <w:r w:rsidRPr="00090E73">
        <w:rPr>
          <w:rFonts w:ascii="Times New Roman" w:hAnsi="Times New Roman" w:cs="Times New Roman"/>
          <w:sz w:val="24"/>
          <w:szCs w:val="24"/>
        </w:rPr>
        <w:tab/>
        <w:t>на</w:t>
      </w:r>
      <w:r w:rsidRPr="00090E73">
        <w:rPr>
          <w:rFonts w:ascii="Times New Roman" w:hAnsi="Times New Roman" w:cs="Times New Roman"/>
          <w:sz w:val="24"/>
          <w:szCs w:val="24"/>
        </w:rPr>
        <w:tab/>
        <w:t>родном</w:t>
      </w:r>
      <w:r w:rsidRPr="00090E73">
        <w:rPr>
          <w:rFonts w:ascii="Times New Roman" w:hAnsi="Times New Roman" w:cs="Times New Roman"/>
          <w:sz w:val="24"/>
          <w:szCs w:val="24"/>
        </w:rPr>
        <w:tab/>
        <w:t>(русском)</w:t>
      </w:r>
      <w:r w:rsidRPr="00090E73">
        <w:rPr>
          <w:rFonts w:ascii="Times New Roman" w:hAnsi="Times New Roman" w:cs="Times New Roman"/>
          <w:sz w:val="24"/>
          <w:szCs w:val="24"/>
        </w:rPr>
        <w:tab/>
        <w:t>языке»</w:t>
      </w:r>
      <w:r w:rsidRPr="00090E73">
        <w:rPr>
          <w:rFonts w:ascii="Times New Roman" w:hAnsi="Times New Roman" w:cs="Times New Roman"/>
          <w:sz w:val="24"/>
          <w:szCs w:val="24"/>
        </w:rPr>
        <w:tab/>
      </w:r>
      <w:r w:rsidR="0030641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E73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осознавать</w:t>
      </w:r>
      <w:r w:rsidRPr="00090E73">
        <w:rPr>
          <w:rFonts w:ascii="Times New Roman" w:hAnsi="Times New Roman" w:cs="Times New Roman"/>
          <w:sz w:val="24"/>
          <w:szCs w:val="24"/>
        </w:rPr>
        <w:tab/>
        <w:t>значимость</w:t>
      </w:r>
      <w:r w:rsidRPr="00090E73">
        <w:rPr>
          <w:rFonts w:ascii="Times New Roman" w:hAnsi="Times New Roman" w:cs="Times New Roman"/>
          <w:sz w:val="24"/>
          <w:szCs w:val="24"/>
        </w:rPr>
        <w:tab/>
        <w:t>чтения</w:t>
      </w:r>
      <w:r w:rsidRPr="00090E73">
        <w:rPr>
          <w:rFonts w:ascii="Times New Roman" w:hAnsi="Times New Roman" w:cs="Times New Roman"/>
          <w:sz w:val="24"/>
          <w:szCs w:val="24"/>
        </w:rPr>
        <w:tab/>
        <w:t>русской</w:t>
      </w:r>
      <w:r w:rsidRPr="00090E73">
        <w:rPr>
          <w:rFonts w:ascii="Times New Roman" w:hAnsi="Times New Roman" w:cs="Times New Roman"/>
          <w:sz w:val="24"/>
          <w:szCs w:val="24"/>
        </w:rPr>
        <w:tab/>
        <w:t>литературы</w:t>
      </w:r>
      <w:r w:rsidRPr="00090E73">
        <w:rPr>
          <w:rFonts w:ascii="Times New Roman" w:hAnsi="Times New Roman" w:cs="Times New Roman"/>
          <w:sz w:val="24"/>
          <w:szCs w:val="24"/>
        </w:rPr>
        <w:tab/>
        <w:t>для</w:t>
      </w:r>
      <w:r w:rsidRPr="00090E73">
        <w:rPr>
          <w:rFonts w:ascii="Times New Roman" w:hAnsi="Times New Roman" w:cs="Times New Roman"/>
          <w:sz w:val="24"/>
          <w:szCs w:val="24"/>
        </w:rPr>
        <w:tab/>
        <w:t>личного развития; для познания себя, для культурной самоидентификации;</w:t>
      </w: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</w:t>
      </w:r>
      <w:r w:rsidRPr="00090E73">
        <w:t xml:space="preserve"> </w:t>
      </w:r>
      <w:r w:rsidRPr="00090E73">
        <w:rPr>
          <w:rFonts w:ascii="Times New Roman" w:hAnsi="Times New Roman" w:cs="Times New Roman"/>
          <w:sz w:val="24"/>
          <w:szCs w:val="24"/>
        </w:rPr>
        <w:t>приемами интерпретации, анализа и преобразования художественных, научно-популярных и учебных текстов;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90E73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090E73">
        <w:rPr>
          <w:rFonts w:ascii="Times New Roman" w:hAnsi="Times New Roman" w:cs="Times New Roman"/>
          <w:sz w:val="24"/>
          <w:szCs w:val="24"/>
        </w:rPr>
        <w:lastRenderedPageBreak/>
        <w:t>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  <w:proofErr w:type="gramEnd"/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E73">
        <w:rPr>
          <w:rFonts w:ascii="Times New Roman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090E73" w:rsidRPr="00090E73" w:rsidRDefault="0030641D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 w:rsidR="00090E73"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</w:t>
      </w:r>
      <w:r w:rsidR="00090E73" w:rsidRPr="00090E7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E73">
        <w:rPr>
          <w:rFonts w:ascii="Times New Roman" w:hAnsi="Times New Roman" w:cs="Times New Roman"/>
          <w:i/>
          <w:sz w:val="24"/>
          <w:szCs w:val="24"/>
        </w:rPr>
        <w:t>воспринимать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художественную литературу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как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один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из видов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искусства,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соотносить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впечатления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от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прочитанных (прослушанных) произведений с впечатлениями от других видов искусства; писать сочинения по поводу прочитанного в виде читательских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E73">
        <w:rPr>
          <w:rFonts w:ascii="Times New Roman" w:hAnsi="Times New Roman" w:cs="Times New Roman"/>
          <w:i/>
          <w:sz w:val="24"/>
          <w:szCs w:val="24"/>
        </w:rPr>
        <w:t>аннотации или отзыва;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E73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проекты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в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виде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текста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или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>презентаций</w:t>
      </w:r>
      <w:r w:rsidRPr="00090E73">
        <w:rPr>
          <w:rFonts w:ascii="Times New Roman" w:hAnsi="Times New Roman" w:cs="Times New Roman"/>
          <w:i/>
          <w:sz w:val="24"/>
          <w:szCs w:val="24"/>
        </w:rPr>
        <w:tab/>
        <w:t xml:space="preserve">с аудиовизуальной поддержкой и </w:t>
      </w:r>
      <w:r>
        <w:rPr>
          <w:rFonts w:ascii="Times New Roman" w:hAnsi="Times New Roman" w:cs="Times New Roman"/>
          <w:i/>
          <w:sz w:val="24"/>
          <w:szCs w:val="24"/>
        </w:rPr>
        <w:t>пояснениями.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1D" w:rsidRDefault="00090E73" w:rsidP="00090E73">
      <w:pPr>
        <w:widowControl w:val="0"/>
        <w:tabs>
          <w:tab w:val="left" w:pos="514"/>
        </w:tabs>
        <w:autoSpaceDE w:val="0"/>
        <w:autoSpaceDN w:val="0"/>
        <w:spacing w:before="72" w:after="0" w:line="362" w:lineRule="auto"/>
        <w:ind w:left="100" w:right="1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0"/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090E73" w:rsidRPr="00090E73" w:rsidRDefault="00090E73" w:rsidP="00090E73">
      <w:pPr>
        <w:widowControl w:val="0"/>
        <w:tabs>
          <w:tab w:val="left" w:pos="514"/>
        </w:tabs>
        <w:autoSpaceDE w:val="0"/>
        <w:autoSpaceDN w:val="0"/>
        <w:spacing w:before="72" w:after="0" w:line="362" w:lineRule="auto"/>
        <w:ind w:left="100" w:right="1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«Литературное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родном</w:t>
      </w:r>
      <w:r w:rsidRPr="00090E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(русском)</w:t>
      </w:r>
      <w:r w:rsidRPr="00090E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2"/>
      <w:r w:rsidRPr="00090E7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языке»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>РАЗДЕЛ 1. МИР ДЕТСТВА (</w:t>
      </w:r>
      <w:r w:rsidR="00FD2FB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90E7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Я и книги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Испокон века книга растит человека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С. Т. Аксаков. </w:t>
      </w:r>
      <w:proofErr w:type="gramStart"/>
      <w:r w:rsidRPr="00090E73">
        <w:rPr>
          <w:rFonts w:ascii="Times New Roman" w:hAnsi="Times New Roman" w:cs="Times New Roman"/>
          <w:b/>
          <w:sz w:val="24"/>
          <w:szCs w:val="24"/>
        </w:rPr>
        <w:t>«</w:t>
      </w:r>
      <w:r w:rsidRPr="00090E73">
        <w:rPr>
          <w:rFonts w:ascii="Times New Roman" w:hAnsi="Times New Roman" w:cs="Times New Roman"/>
          <w:sz w:val="24"/>
          <w:szCs w:val="24"/>
        </w:rPr>
        <w:t xml:space="preserve">Детские годы </w:t>
      </w:r>
      <w:proofErr w:type="spellStart"/>
      <w:r w:rsidRPr="00090E73">
        <w:rPr>
          <w:rFonts w:ascii="Times New Roman" w:hAnsi="Times New Roman" w:cs="Times New Roman"/>
          <w:sz w:val="24"/>
          <w:szCs w:val="24"/>
        </w:rPr>
        <w:t>Багрова-внука</w:t>
      </w:r>
      <w:proofErr w:type="spellEnd"/>
      <w:r w:rsidRPr="00090E73">
        <w:rPr>
          <w:rFonts w:ascii="Times New Roman" w:hAnsi="Times New Roman" w:cs="Times New Roman"/>
          <w:sz w:val="24"/>
          <w:szCs w:val="24"/>
        </w:rPr>
        <w:t>» (фрагмент главы</w:t>
      </w:r>
      <w:proofErr w:type="gramEnd"/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0E73" w:rsidRPr="00090E73">
          <w:headerReference w:type="default" r:id="rId9"/>
          <w:pgSz w:w="11910" w:h="16840"/>
          <w:pgMar w:top="940" w:right="720" w:bottom="280" w:left="1460" w:header="747" w:footer="0" w:gutter="0"/>
          <w:pgNumType w:start="28"/>
          <w:cols w:space="720"/>
        </w:sect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E73">
        <w:rPr>
          <w:rFonts w:ascii="Times New Roman" w:hAnsi="Times New Roman" w:cs="Times New Roman"/>
          <w:sz w:val="24"/>
          <w:szCs w:val="24"/>
        </w:rPr>
        <w:t>«Последовательные воспоминания»).</w:t>
      </w:r>
      <w:proofErr w:type="gramEnd"/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Д. Н. </w:t>
      </w:r>
      <w:proofErr w:type="spellStart"/>
      <w:proofErr w:type="gramStart"/>
      <w:r w:rsidRPr="00090E73">
        <w:rPr>
          <w:rFonts w:ascii="Times New Roman" w:hAnsi="Times New Roman" w:cs="Times New Roman"/>
          <w:b/>
          <w:sz w:val="24"/>
          <w:szCs w:val="24"/>
        </w:rPr>
        <w:t>Мамин-Сибиряк</w:t>
      </w:r>
      <w:proofErr w:type="spellEnd"/>
      <w:proofErr w:type="gramEnd"/>
      <w:r w:rsidRPr="00090E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E73">
        <w:rPr>
          <w:rFonts w:ascii="Times New Roman" w:hAnsi="Times New Roman" w:cs="Times New Roman"/>
          <w:sz w:val="24"/>
          <w:szCs w:val="24"/>
        </w:rPr>
        <w:t>«Из далёкого прошлого» (глава «Книжка с картинками»).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Ю. Н. Тынянов. </w:t>
      </w:r>
      <w:r w:rsidRPr="00090E73">
        <w:rPr>
          <w:rFonts w:ascii="Times New Roman" w:hAnsi="Times New Roman" w:cs="Times New Roman"/>
          <w:sz w:val="24"/>
          <w:szCs w:val="24"/>
        </w:rPr>
        <w:t>«Пушкин» (фрагмент).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С. Т. Григорьев. </w:t>
      </w:r>
      <w:r w:rsidRPr="00090E73">
        <w:rPr>
          <w:rFonts w:ascii="Times New Roman" w:hAnsi="Times New Roman" w:cs="Times New Roman"/>
          <w:sz w:val="24"/>
          <w:szCs w:val="24"/>
        </w:rPr>
        <w:t>«Детство Суворова» (фрагмент).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 xml:space="preserve">Я взрослею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Скромность красит человека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Пословицы о скромности.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Е. В. Клюев. </w:t>
      </w:r>
      <w:r w:rsidRPr="00090E73">
        <w:rPr>
          <w:rFonts w:ascii="Times New Roman" w:hAnsi="Times New Roman" w:cs="Times New Roman"/>
          <w:sz w:val="24"/>
          <w:szCs w:val="24"/>
        </w:rPr>
        <w:t>«Шагом марш».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090E73">
        <w:rPr>
          <w:rFonts w:ascii="Times New Roman" w:hAnsi="Times New Roman" w:cs="Times New Roman"/>
          <w:b/>
          <w:sz w:val="24"/>
          <w:szCs w:val="24"/>
        </w:rPr>
        <w:t>Токмакова</w:t>
      </w:r>
      <w:proofErr w:type="spellEnd"/>
      <w:r w:rsidRPr="00090E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E73">
        <w:rPr>
          <w:rFonts w:ascii="Times New Roman" w:hAnsi="Times New Roman" w:cs="Times New Roman"/>
          <w:sz w:val="24"/>
          <w:szCs w:val="24"/>
        </w:rPr>
        <w:t>«Разговор татарника и спорыша».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 всё побеждает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Б. П. Екимов. </w:t>
      </w:r>
      <w:r w:rsidRPr="00090E73">
        <w:rPr>
          <w:rFonts w:ascii="Times New Roman" w:hAnsi="Times New Roman" w:cs="Times New Roman"/>
          <w:sz w:val="24"/>
          <w:szCs w:val="24"/>
        </w:rPr>
        <w:t>«Ночь исцеления».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И. С. Тургенев. </w:t>
      </w:r>
      <w:r w:rsidRPr="00090E73">
        <w:rPr>
          <w:rFonts w:ascii="Times New Roman" w:hAnsi="Times New Roman" w:cs="Times New Roman"/>
          <w:sz w:val="24"/>
          <w:szCs w:val="24"/>
        </w:rPr>
        <w:t>«Голуби».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Такое разное детство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Е. Н. </w:t>
      </w:r>
      <w:proofErr w:type="spellStart"/>
      <w:r w:rsidRPr="00090E73">
        <w:rPr>
          <w:rFonts w:ascii="Times New Roman" w:hAnsi="Times New Roman" w:cs="Times New Roman"/>
          <w:b/>
          <w:sz w:val="24"/>
          <w:szCs w:val="24"/>
        </w:rPr>
        <w:t>Верейская</w:t>
      </w:r>
      <w:proofErr w:type="spellEnd"/>
      <w:r w:rsidRPr="00090E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E73">
        <w:rPr>
          <w:rFonts w:ascii="Times New Roman" w:hAnsi="Times New Roman" w:cs="Times New Roman"/>
          <w:sz w:val="24"/>
          <w:szCs w:val="24"/>
        </w:rPr>
        <w:t>«Три девочки» (фрагмент).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М. В. Водопьянов. </w:t>
      </w:r>
      <w:r w:rsidRPr="00090E73">
        <w:rPr>
          <w:rFonts w:ascii="Times New Roman" w:hAnsi="Times New Roman" w:cs="Times New Roman"/>
          <w:sz w:val="24"/>
          <w:szCs w:val="24"/>
        </w:rPr>
        <w:t>«Полярный лётчик (главы «Маленький мир», «Мой первый «полет»).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О. В. </w:t>
      </w:r>
      <w:proofErr w:type="spellStart"/>
      <w:r w:rsidRPr="00090E73">
        <w:rPr>
          <w:rFonts w:ascii="Times New Roman" w:hAnsi="Times New Roman" w:cs="Times New Roman"/>
          <w:b/>
          <w:sz w:val="24"/>
          <w:szCs w:val="24"/>
        </w:rPr>
        <w:t>Колпакова</w:t>
      </w:r>
      <w:proofErr w:type="spellEnd"/>
      <w:r w:rsidRPr="00090E7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90E73">
        <w:rPr>
          <w:rFonts w:ascii="Times New Roman" w:hAnsi="Times New Roman" w:cs="Times New Roman"/>
          <w:sz w:val="24"/>
          <w:szCs w:val="24"/>
        </w:rPr>
        <w:t>«Большое сочинение про бабушку» (главы «Про печку»,</w:t>
      </w:r>
      <w:proofErr w:type="gramEnd"/>
    </w:p>
    <w:p w:rsidR="00090E73" w:rsidRPr="00090E73" w:rsidRDefault="00090E73" w:rsidP="00FD2FB3">
      <w:pPr>
        <w:tabs>
          <w:tab w:val="left" w:pos="2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E73">
        <w:rPr>
          <w:rFonts w:ascii="Times New Roman" w:hAnsi="Times New Roman" w:cs="Times New Roman"/>
          <w:sz w:val="24"/>
          <w:szCs w:val="24"/>
        </w:rPr>
        <w:t>«Про чистоту»).</w:t>
      </w:r>
      <w:r w:rsidR="00FD2FB3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К. В. Лукашевич. </w:t>
      </w:r>
      <w:r w:rsidRPr="00090E73">
        <w:rPr>
          <w:rFonts w:ascii="Times New Roman" w:hAnsi="Times New Roman" w:cs="Times New Roman"/>
          <w:sz w:val="24"/>
          <w:szCs w:val="24"/>
        </w:rPr>
        <w:t>«Моё милое детство» (фрагмент).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3F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 xml:space="preserve">Я фантазирую и мечтаю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Придуманные миры и страны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Т. В. Михеева. </w:t>
      </w:r>
      <w:r w:rsidRPr="00090E73">
        <w:rPr>
          <w:rFonts w:ascii="Times New Roman" w:hAnsi="Times New Roman" w:cs="Times New Roman"/>
          <w:sz w:val="24"/>
          <w:szCs w:val="24"/>
        </w:rPr>
        <w:t>«Асино лето» (фрагмент).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В. П. Крапивин. </w:t>
      </w:r>
      <w:r w:rsidRPr="00090E73">
        <w:rPr>
          <w:rFonts w:ascii="Times New Roman" w:hAnsi="Times New Roman" w:cs="Times New Roman"/>
          <w:sz w:val="24"/>
          <w:szCs w:val="24"/>
        </w:rPr>
        <w:t>«Голубятня на желтой поляне» (фрагменты).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>РАЗДЕЛ 2. РОССИЯ — РОДИНА МОЯ (</w:t>
      </w:r>
      <w:r w:rsidR="00462E3F">
        <w:rPr>
          <w:rFonts w:ascii="Times New Roman" w:hAnsi="Times New Roman" w:cs="Times New Roman"/>
          <w:b/>
          <w:sz w:val="24"/>
          <w:szCs w:val="24"/>
        </w:rPr>
        <w:t>6</w:t>
      </w:r>
      <w:r w:rsidRPr="00090E7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 xml:space="preserve">Родная страна во все времена сынами сильна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Люди земли русской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Е. В. Мурашова. </w:t>
      </w:r>
      <w:r w:rsidRPr="00090E73">
        <w:rPr>
          <w:rFonts w:ascii="Times New Roman" w:hAnsi="Times New Roman" w:cs="Times New Roman"/>
          <w:sz w:val="24"/>
          <w:szCs w:val="24"/>
        </w:rPr>
        <w:t>«Афанасий Никитин» (глава «</w:t>
      </w:r>
      <w:proofErr w:type="spellStart"/>
      <w:r w:rsidRPr="00090E73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090E73">
        <w:rPr>
          <w:rFonts w:ascii="Times New Roman" w:hAnsi="Times New Roman" w:cs="Times New Roman"/>
          <w:sz w:val="24"/>
          <w:szCs w:val="24"/>
        </w:rPr>
        <w:t>»).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Ю. М. Нагибин. </w:t>
      </w:r>
      <w:r w:rsidRPr="00090E73">
        <w:rPr>
          <w:rFonts w:ascii="Times New Roman" w:hAnsi="Times New Roman" w:cs="Times New Roman"/>
          <w:sz w:val="24"/>
          <w:szCs w:val="24"/>
        </w:rPr>
        <w:t>«Маленькие рассказы о большой судьбе» (глава «В школу»).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 xml:space="preserve">Что мы Родиной зовём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Широка страна моя родная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А. С. Зеленин. </w:t>
      </w:r>
      <w:r w:rsidRPr="00090E73">
        <w:rPr>
          <w:rFonts w:ascii="Times New Roman" w:hAnsi="Times New Roman" w:cs="Times New Roman"/>
          <w:sz w:val="24"/>
          <w:szCs w:val="24"/>
        </w:rPr>
        <w:t>«Мамкин Василёк» (фрагмент).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А. Д. Дорофеев. </w:t>
      </w:r>
      <w:r w:rsidRPr="00090E73">
        <w:rPr>
          <w:rFonts w:ascii="Times New Roman" w:hAnsi="Times New Roman" w:cs="Times New Roman"/>
          <w:sz w:val="24"/>
          <w:szCs w:val="24"/>
        </w:rPr>
        <w:t>«Веретено».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В. Г. Распутин. </w:t>
      </w:r>
      <w:r w:rsidRPr="00090E73">
        <w:rPr>
          <w:rFonts w:ascii="Times New Roman" w:hAnsi="Times New Roman" w:cs="Times New Roman"/>
          <w:sz w:val="24"/>
          <w:szCs w:val="24"/>
        </w:rPr>
        <w:t>«Саяны».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sz w:val="24"/>
          <w:szCs w:val="24"/>
        </w:rPr>
        <w:t>Сказ о валдайских колокольчиках.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О родной природе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дыханьем непогоды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sz w:val="24"/>
          <w:szCs w:val="24"/>
        </w:rPr>
        <w:t>Русские народные загадки о ветре, морозе, грозе.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А. Н. </w:t>
      </w:r>
      <w:proofErr w:type="spellStart"/>
      <w:r w:rsidRPr="00090E73">
        <w:rPr>
          <w:rFonts w:ascii="Times New Roman" w:hAnsi="Times New Roman" w:cs="Times New Roman"/>
          <w:b/>
          <w:sz w:val="24"/>
          <w:szCs w:val="24"/>
        </w:rPr>
        <w:t>Апухтин</w:t>
      </w:r>
      <w:proofErr w:type="spellEnd"/>
      <w:r w:rsidRPr="00090E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E73">
        <w:rPr>
          <w:rFonts w:ascii="Times New Roman" w:hAnsi="Times New Roman" w:cs="Times New Roman"/>
          <w:sz w:val="24"/>
          <w:szCs w:val="24"/>
        </w:rPr>
        <w:t xml:space="preserve">«Зимой». </w:t>
      </w:r>
      <w:r w:rsidRPr="00090E73">
        <w:rPr>
          <w:rFonts w:ascii="Times New Roman" w:hAnsi="Times New Roman" w:cs="Times New Roman"/>
          <w:b/>
          <w:sz w:val="24"/>
          <w:szCs w:val="24"/>
        </w:rPr>
        <w:t xml:space="preserve">В. Д. Берестов. </w:t>
      </w:r>
      <w:r w:rsidRPr="00090E73">
        <w:rPr>
          <w:rFonts w:ascii="Times New Roman" w:hAnsi="Times New Roman" w:cs="Times New Roman"/>
          <w:sz w:val="24"/>
          <w:szCs w:val="24"/>
        </w:rPr>
        <w:t xml:space="preserve">«Мороз». </w:t>
      </w:r>
      <w:r w:rsidRPr="00090E73">
        <w:rPr>
          <w:rFonts w:ascii="Times New Roman" w:hAnsi="Times New Roman" w:cs="Times New Roman"/>
          <w:b/>
          <w:sz w:val="24"/>
          <w:szCs w:val="24"/>
        </w:rPr>
        <w:t xml:space="preserve">А. Н. Майков. </w:t>
      </w:r>
      <w:r w:rsidRPr="00090E73">
        <w:rPr>
          <w:rFonts w:ascii="Times New Roman" w:hAnsi="Times New Roman" w:cs="Times New Roman"/>
          <w:sz w:val="24"/>
          <w:szCs w:val="24"/>
        </w:rPr>
        <w:t>«Гроза».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73">
        <w:rPr>
          <w:rFonts w:ascii="Times New Roman" w:hAnsi="Times New Roman" w:cs="Times New Roman"/>
          <w:b/>
          <w:sz w:val="24"/>
          <w:szCs w:val="24"/>
        </w:rPr>
        <w:t xml:space="preserve">Н. М. Рубцов. </w:t>
      </w:r>
      <w:r w:rsidRPr="00090E73">
        <w:rPr>
          <w:rFonts w:ascii="Times New Roman" w:hAnsi="Times New Roman" w:cs="Times New Roman"/>
          <w:sz w:val="24"/>
          <w:szCs w:val="24"/>
        </w:rPr>
        <w:t>«Во время грозы».</w:t>
      </w:r>
    </w:p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99" w:rsidRDefault="00CB0E99" w:rsidP="00CB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E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CB0E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B0E99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:rsidR="00B250B1" w:rsidRPr="00CB0E99" w:rsidRDefault="00B250B1" w:rsidP="00CB0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2969"/>
        <w:gridCol w:w="709"/>
        <w:gridCol w:w="3118"/>
        <w:gridCol w:w="2835"/>
      </w:tblGrid>
      <w:tr w:rsidR="00760A39" w:rsidRPr="00CB0E99" w:rsidTr="00760A39">
        <w:trPr>
          <w:trHeight w:val="572"/>
        </w:trPr>
        <w:tc>
          <w:tcPr>
            <w:tcW w:w="717" w:type="dxa"/>
          </w:tcPr>
          <w:p w:rsidR="00760A39" w:rsidRPr="00CB0E99" w:rsidRDefault="00760A39" w:rsidP="00CB0E99">
            <w:pPr>
              <w:spacing w:before="232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69" w:type="dxa"/>
          </w:tcPr>
          <w:p w:rsidR="00760A39" w:rsidRPr="00CB0E99" w:rsidRDefault="00760A39" w:rsidP="00CB0E99">
            <w:pPr>
              <w:spacing w:before="232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09" w:type="dxa"/>
          </w:tcPr>
          <w:p w:rsidR="00760A39" w:rsidRPr="00CB0E99" w:rsidRDefault="00760A39" w:rsidP="00CB0E9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760A39" w:rsidRPr="00CB0E99" w:rsidRDefault="00760A39" w:rsidP="00CB0E99">
            <w:pPr>
              <w:spacing w:before="16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</w:tcPr>
          <w:p w:rsidR="00760A39" w:rsidRPr="00CB0E99" w:rsidRDefault="00760A39" w:rsidP="00CB0E99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ЦОР</w:t>
            </w:r>
          </w:p>
        </w:tc>
        <w:tc>
          <w:tcPr>
            <w:tcW w:w="2835" w:type="dxa"/>
          </w:tcPr>
          <w:p w:rsidR="00760A39" w:rsidRPr="00336E0D" w:rsidRDefault="00760A39" w:rsidP="00336E0D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воспитательного потенциала</w:t>
            </w:r>
          </w:p>
        </w:tc>
      </w:tr>
      <w:tr w:rsidR="00760A39" w:rsidRPr="002967C5" w:rsidTr="00760A39">
        <w:trPr>
          <w:trHeight w:val="484"/>
        </w:trPr>
        <w:tc>
          <w:tcPr>
            <w:tcW w:w="3686" w:type="dxa"/>
            <w:gridSpan w:val="2"/>
          </w:tcPr>
          <w:p w:rsidR="00760A39" w:rsidRPr="00CB0E99" w:rsidRDefault="00760A39" w:rsidP="00CB0E99">
            <w:pPr>
              <w:spacing w:line="32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CB0E9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ДЕТСТВА</w:t>
            </w:r>
          </w:p>
        </w:tc>
        <w:tc>
          <w:tcPr>
            <w:tcW w:w="709" w:type="dxa"/>
          </w:tcPr>
          <w:p w:rsidR="00760A39" w:rsidRPr="00CB0E99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Start"/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118" w:type="dxa"/>
            <w:vMerge w:val="restart"/>
          </w:tcPr>
          <w:p w:rsidR="00760A39" w:rsidRPr="0030641D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E2243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760A39" w:rsidRPr="003064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760A39" w:rsidRPr="0030641D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E2243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60A39" w:rsidRPr="003064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http://gramota.ru/biblio/magazines/mrs</w:t>
              </w:r>
            </w:hyperlink>
          </w:p>
          <w:p w:rsidR="00760A39" w:rsidRPr="0030641D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E2243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60A39" w:rsidRPr="003064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https://azbyka.ru/otechnik/Spravochniki</w:t>
              </w:r>
            </w:hyperlink>
            <w:r w:rsidR="00760A39" w:rsidRPr="0030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A39" w:rsidRPr="0030641D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E2243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760A39" w:rsidRPr="0030641D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http://gramota.ru/biblio/magazines/rr/</w:t>
              </w:r>
            </w:hyperlink>
          </w:p>
          <w:p w:rsidR="00760A39" w:rsidRPr="0030641D" w:rsidRDefault="00760A39" w:rsidP="0033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A39" w:rsidRPr="0030641D" w:rsidRDefault="007E2243" w:rsidP="0033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60A39" w:rsidRPr="003064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  <w:r w:rsidR="00760A39" w:rsidRPr="0030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0A39" w:rsidRPr="000C71EB" w:rsidRDefault="00760A39" w:rsidP="00CB0E9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964"/>
        </w:trPr>
        <w:tc>
          <w:tcPr>
            <w:tcW w:w="717" w:type="dxa"/>
          </w:tcPr>
          <w:p w:rsidR="00760A39" w:rsidRPr="0030641D" w:rsidRDefault="00760A39" w:rsidP="00760A39">
            <w:pPr>
              <w:pStyle w:val="a3"/>
              <w:numPr>
                <w:ilvl w:val="0"/>
                <w:numId w:val="3"/>
              </w:numPr>
              <w:spacing w:before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760A39" w:rsidRPr="00CB0E99" w:rsidRDefault="00760A39" w:rsidP="00760A39">
            <w:pPr>
              <w:spacing w:before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B0E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  <w:p w:rsidR="00760A39" w:rsidRPr="00CB0E99" w:rsidRDefault="00760A39" w:rsidP="00760A39">
            <w:pPr>
              <w:tabs>
                <w:tab w:val="left" w:pos="1477"/>
                <w:tab w:val="left" w:pos="2302"/>
                <w:tab w:val="left" w:pos="3288"/>
              </w:tabs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Испокон века книга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растит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09" w:type="dxa"/>
          </w:tcPr>
          <w:p w:rsidR="00760A39" w:rsidRPr="00CB0E99" w:rsidRDefault="00760A39" w:rsidP="00760A39">
            <w:pPr>
              <w:spacing w:before="23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before="23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60A39" w:rsidRDefault="00760A39" w:rsidP="00760A39">
            <w:pPr>
              <w:spacing w:before="23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Pr="00336E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336E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36E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6E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0A39" w:rsidRPr="00336E0D" w:rsidRDefault="00760A39" w:rsidP="00760A39">
            <w:pPr>
              <w:spacing w:before="23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учащихся ценностн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формулировать нравственные 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B14B8">
              <w:rPr>
                <w:lang w:val="ru-RU"/>
              </w:rPr>
              <w:t xml:space="preserve"> 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ание 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взаимоотношени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семье, уважени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взаимовыручк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 всем членам семьи.</w:t>
            </w:r>
          </w:p>
        </w:tc>
      </w:tr>
      <w:tr w:rsidR="00760A39" w:rsidRPr="00CB0E99" w:rsidTr="00760A39">
        <w:trPr>
          <w:trHeight w:val="623"/>
        </w:trPr>
        <w:tc>
          <w:tcPr>
            <w:tcW w:w="717" w:type="dxa"/>
          </w:tcPr>
          <w:p w:rsidR="00760A39" w:rsidRPr="00336E0D" w:rsidRDefault="00760A39" w:rsidP="00760A39">
            <w:pPr>
              <w:pStyle w:val="a3"/>
              <w:numPr>
                <w:ilvl w:val="0"/>
                <w:numId w:val="3"/>
              </w:num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:rsidR="00760A39" w:rsidRPr="0030641D" w:rsidRDefault="00760A39" w:rsidP="00760A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06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6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взрослею</w:t>
            </w:r>
          </w:p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Скромность</w:t>
            </w:r>
            <w:r w:rsidRPr="00CB0E9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красит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09" w:type="dxa"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547"/>
        </w:trPr>
        <w:tc>
          <w:tcPr>
            <w:tcW w:w="717" w:type="dxa"/>
            <w:tcBorders>
              <w:bottom w:val="single" w:sz="6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spacing w:before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9" w:type="dxa"/>
            <w:tcBorders>
              <w:bottom w:val="single" w:sz="6" w:space="0" w:color="000000"/>
            </w:tcBorders>
          </w:tcPr>
          <w:p w:rsidR="00760A39" w:rsidRDefault="00760A39" w:rsidP="00760A3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взрослею</w:t>
            </w:r>
          </w:p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Любовь</w:t>
            </w:r>
            <w:r w:rsidRPr="00CB0E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всё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побеждает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60A39" w:rsidRPr="00CB0E99" w:rsidRDefault="00760A39" w:rsidP="00760A39">
            <w:pPr>
              <w:spacing w:before="21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before="21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before="21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481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CB0E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CB0E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</w:t>
            </w:r>
          </w:p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Такое</w:t>
            </w:r>
            <w:r w:rsidRPr="00CB0E9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разное</w:t>
            </w:r>
            <w:r w:rsidRPr="00CB0E9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детство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484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B0E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фантазирую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мечтаю</w:t>
            </w:r>
          </w:p>
          <w:p w:rsidR="00760A39" w:rsidRPr="00CB0E99" w:rsidRDefault="00760A39" w:rsidP="00760A39">
            <w:pPr>
              <w:spacing w:before="2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Придуманные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миры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709" w:type="dxa"/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482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Проверочная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CB0E9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итогам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709" w:type="dxa"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481"/>
        </w:trPr>
        <w:tc>
          <w:tcPr>
            <w:tcW w:w="36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spacing w:line="319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CB0E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</w:t>
            </w:r>
            <w:r w:rsidRPr="00CB0E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</w:t>
            </w:r>
          </w:p>
        </w:tc>
        <w:tc>
          <w:tcPr>
            <w:tcW w:w="709" w:type="dxa"/>
          </w:tcPr>
          <w:p w:rsidR="00760A39" w:rsidRPr="00CB0E99" w:rsidRDefault="00760A39" w:rsidP="00760A3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39" w:rsidRPr="00CB0E99" w:rsidRDefault="00760A39" w:rsidP="00760A3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rPr>
          <w:trHeight w:val="966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tabs>
                <w:tab w:val="left" w:pos="1246"/>
                <w:tab w:val="left" w:pos="2337"/>
                <w:tab w:val="left" w:pos="286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6" w:space="0" w:color="000000"/>
              <w:bottom w:val="single" w:sz="6" w:space="0" w:color="000000"/>
            </w:tcBorders>
          </w:tcPr>
          <w:p w:rsidR="00760A39" w:rsidRDefault="00760A39" w:rsidP="00760A39">
            <w:pPr>
              <w:tabs>
                <w:tab w:val="left" w:pos="1246"/>
                <w:tab w:val="left" w:pos="2337"/>
                <w:tab w:val="left" w:pos="2863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во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времена</w:t>
            </w:r>
            <w:r w:rsidRPr="00CB0E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сынами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сильна</w:t>
            </w:r>
          </w:p>
          <w:p w:rsidR="00760A39" w:rsidRPr="00CB0E99" w:rsidRDefault="00760A39" w:rsidP="00760A39">
            <w:pPr>
              <w:tabs>
                <w:tab w:val="left" w:pos="1246"/>
                <w:tab w:val="left" w:pos="2337"/>
                <w:tab w:val="left" w:pos="2863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Люди</w:t>
            </w:r>
            <w:proofErr w:type="spellEnd"/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709" w:type="dxa"/>
          </w:tcPr>
          <w:p w:rsidR="00760A39" w:rsidRPr="00CB0E99" w:rsidRDefault="00760A39" w:rsidP="00760A39">
            <w:pPr>
              <w:spacing w:before="23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before="23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60A39" w:rsidRPr="00DB14B8" w:rsidRDefault="00760A39" w:rsidP="00760A39">
            <w:pPr>
              <w:spacing w:before="23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1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оспитание у подрастающего поколения чувства любви к Родине, гордости за свой народ.</w:t>
            </w:r>
          </w:p>
        </w:tc>
      </w:tr>
      <w:tr w:rsidR="00760A39" w:rsidRPr="00CB0E99" w:rsidTr="00760A3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4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DB14B8" w:rsidRDefault="00760A39" w:rsidP="00760A3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Родиной</w:t>
            </w:r>
            <w:r w:rsidRPr="00CB0E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зовём</w:t>
            </w:r>
          </w:p>
          <w:p w:rsidR="00760A39" w:rsidRPr="00CB0E99" w:rsidRDefault="00760A39" w:rsidP="00760A39">
            <w:pPr>
              <w:spacing w:before="2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Широка</w:t>
            </w:r>
            <w:r w:rsidRPr="00CB0E9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страна</w:t>
            </w:r>
            <w:r w:rsidRPr="00CB0E9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родная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2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CB0E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</w:t>
            </w:r>
          </w:p>
          <w:p w:rsidR="00760A39" w:rsidRPr="00CB0E99" w:rsidRDefault="00760A39" w:rsidP="00760A3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дыханьем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непогоды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0A39" w:rsidRPr="00CB0E9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4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pStyle w:val="a3"/>
              <w:numPr>
                <w:ilvl w:val="0"/>
                <w:numId w:val="3"/>
              </w:num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spacing w:before="2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Проверочная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CB0E9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итогам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39" w:rsidRPr="00CB0E99" w:rsidTr="00760A3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4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0C71EB" w:rsidRDefault="00760A39" w:rsidP="00760A39">
            <w:pPr>
              <w:spacing w:before="2"/>
              <w:ind w:left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:rsidR="00760A39" w:rsidRPr="000C71EB" w:rsidRDefault="00760A39" w:rsidP="00760A39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9" w:rsidRPr="000C71EB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9" w:rsidRPr="00CB0E9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3" w:rsidRDefault="00B250B1" w:rsidP="00FD2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</w:t>
      </w:r>
      <w:r w:rsidR="00FD2FB3" w:rsidRPr="00FD2FB3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FD2FB3" w:rsidRDefault="00FD2FB3" w:rsidP="00FD2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FB3" w:rsidRDefault="00FD2FB3" w:rsidP="00FD2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846"/>
        <w:gridCol w:w="3995"/>
        <w:gridCol w:w="4062"/>
        <w:gridCol w:w="861"/>
        <w:gridCol w:w="783"/>
      </w:tblGrid>
      <w:tr w:rsidR="00FD2FB3" w:rsidTr="00760A39">
        <w:tc>
          <w:tcPr>
            <w:tcW w:w="846" w:type="dxa"/>
          </w:tcPr>
          <w:p w:rsidR="00FD2FB3" w:rsidRPr="00FD2FB3" w:rsidRDefault="00FD2FB3" w:rsidP="00FD2FB3">
            <w:pPr>
              <w:widowControl w:val="0"/>
              <w:autoSpaceDE w:val="0"/>
              <w:autoSpaceDN w:val="0"/>
              <w:spacing w:before="2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5" w:type="dxa"/>
          </w:tcPr>
          <w:p w:rsidR="00FD2FB3" w:rsidRPr="00CB0E99" w:rsidRDefault="00FD2FB3" w:rsidP="00A66433">
            <w:pPr>
              <w:widowControl w:val="0"/>
              <w:autoSpaceDE w:val="0"/>
              <w:autoSpaceDN w:val="0"/>
              <w:spacing w:before="232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62" w:type="dxa"/>
          </w:tcPr>
          <w:p w:rsidR="00FD2FB3" w:rsidRPr="00FD2FB3" w:rsidRDefault="00FD2FB3" w:rsidP="00FD2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2FB3" w:rsidRPr="00FD2FB3" w:rsidRDefault="00FD2FB3" w:rsidP="00FD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1644" w:type="dxa"/>
            <w:gridSpan w:val="2"/>
          </w:tcPr>
          <w:p w:rsidR="00FD2FB3" w:rsidRPr="00FD2FB3" w:rsidRDefault="00FD2FB3" w:rsidP="00FD2FB3">
            <w:pPr>
              <w:spacing w:line="315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2FB3" w:rsidRPr="00FD2FB3" w:rsidRDefault="00FD2FB3" w:rsidP="00FD2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2FB3" w:rsidRPr="00FD2FB3" w:rsidRDefault="00FD2FB3" w:rsidP="00FD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       факт</w:t>
            </w:r>
          </w:p>
        </w:tc>
      </w:tr>
      <w:tr w:rsidR="00FD2FB3" w:rsidTr="00760A39">
        <w:tc>
          <w:tcPr>
            <w:tcW w:w="10547" w:type="dxa"/>
            <w:gridSpan w:val="5"/>
          </w:tcPr>
          <w:p w:rsidR="00FD2FB3" w:rsidRDefault="00FD2FB3" w:rsidP="00FD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</w:t>
            </w: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FD2FB3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книги </w:t>
            </w:r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 «Из далёкого прошлого»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(глава «Книжка с картинками»).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И.А. Гончаров. Фрегат «Паллада»</w:t>
            </w: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760A39" w:rsidRPr="00462E3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</w:tc>
        <w:tc>
          <w:tcPr>
            <w:tcW w:w="861" w:type="dxa"/>
          </w:tcPr>
          <w:p w:rsidR="00760A39" w:rsidRPr="00760A39" w:rsidRDefault="00760A39" w:rsidP="00760A3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«Детские годы </w:t>
            </w:r>
            <w:proofErr w:type="spellStart"/>
            <w:proofErr w:type="gram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» (фрагмент главы)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336E0D" w:rsidRDefault="00760A39" w:rsidP="00760A39">
            <w:pPr>
              <w:spacing w:before="23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760A3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Default="00760A39" w:rsidP="00760A39"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</w:t>
            </w:r>
            <w:r>
              <w:t xml:space="preserve"> </w:t>
            </w:r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Пословицы о скромности.</w:t>
            </w:r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Е. В. Клюев. «Шагом марш».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татарника и спорыша».</w:t>
            </w: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760A39" w:rsidRPr="002903B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https://azbyka.ru/otechnik/Spravochniki</w:t>
              </w:r>
            </w:hyperlink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760A39" w:rsidRPr="00760A39" w:rsidRDefault="00760A39" w:rsidP="00760A39">
            <w:pPr>
              <w:spacing w:before="21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FD2FB3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взрослею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Любовь всё побеждает</w:t>
            </w:r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Б. П. Екимов. «Ночь исцеления».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И. С. Тургенев. «Голуби».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760A39" w:rsidRPr="00760A39" w:rsidRDefault="00760A39" w:rsidP="00760A3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FD2FB3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Такое разное детство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Е. Н.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 «Три девочки» (фрагмент).</w:t>
            </w: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760A39" w:rsidRPr="00462E3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</w:tc>
        <w:tc>
          <w:tcPr>
            <w:tcW w:w="861" w:type="dxa"/>
          </w:tcPr>
          <w:p w:rsidR="00760A39" w:rsidRPr="00760A3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М. В. Водопьянов. «Полярный лётчик (главы «Маленький мир», «Мой первый «полет»).</w:t>
            </w:r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«Большое сочинение про бабушку» (главы «Про печку»,</w:t>
            </w:r>
            <w:proofErr w:type="gramEnd"/>
          </w:p>
          <w:p w:rsidR="00760A39" w:rsidRPr="00FD2FB3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«Про чистоту»).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4062" w:type="dxa"/>
          </w:tcPr>
          <w:p w:rsidR="00760A39" w:rsidRDefault="007E2243" w:rsidP="00760A3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760A39" w:rsidRPr="000C71E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DB14B8" w:rsidRDefault="00760A39" w:rsidP="00760A39">
            <w:pPr>
              <w:spacing w:before="23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К. В. Лукашевич. «Моё милое детство» (фрагмент).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9" w:rsidRPr="00760A39" w:rsidRDefault="00760A39" w:rsidP="00760A3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Придуманные миры и страны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Т. В. Михеева. «Асино лето» (фрагмент).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760A39" w:rsidRPr="00462E3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Придуманные миры и страны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В. П. Крапивин. «Голубятня на желтой поляне» (фрагменты).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10547" w:type="dxa"/>
            <w:gridSpan w:val="5"/>
          </w:tcPr>
          <w:p w:rsidR="00760A39" w:rsidRDefault="00760A39" w:rsidP="0076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</w:t>
            </w:r>
            <w:r w:rsidRPr="00CB0E9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</w:t>
            </w:r>
            <w:r w:rsidRPr="00CB0E9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</w:t>
            </w: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 во все времена сынами сильна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Люди земли русской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760A39" w:rsidRPr="00462E3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Родиной зовём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Широка страна моя родная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А. С. Зеленин. «Мамкин Василёк» (фрагмент).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А. Д. Дорофеев. «Веретено».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760A39" w:rsidRPr="00462E3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Родиной зовём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Широка страна моя родная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В. Г. Распутин. «Саяны».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Сказ о валдайских колокольчиках</w:t>
            </w: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природе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>Под дыханьем непогоды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Русские народные загадки о ветре, морозе, грозе.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462E3F">
              <w:rPr>
                <w:rFonts w:ascii="Times New Roman" w:hAnsi="Times New Roman" w:cs="Times New Roman"/>
                <w:sz w:val="24"/>
                <w:szCs w:val="24"/>
              </w:rPr>
              <w:t xml:space="preserve">. «Зимой». 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Pr="00462E3F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природе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дыханьем непогоды </w:t>
            </w:r>
          </w:p>
          <w:p w:rsidR="00760A39" w:rsidRPr="00462E3F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В. Д. Берестов. «Мороз». А. Н. Майков. «Гроза».</w:t>
            </w:r>
          </w:p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3F">
              <w:rPr>
                <w:rFonts w:ascii="Times New Roman" w:hAnsi="Times New Roman" w:cs="Times New Roman"/>
                <w:sz w:val="24"/>
                <w:szCs w:val="24"/>
              </w:rPr>
              <w:t>Н. М. Рубцов. «Во время грозы».</w:t>
            </w:r>
          </w:p>
        </w:tc>
        <w:tc>
          <w:tcPr>
            <w:tcW w:w="4062" w:type="dxa"/>
          </w:tcPr>
          <w:p w:rsidR="00760A39" w:rsidRDefault="007E2243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760A39" w:rsidRPr="00462E3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A39" w:rsidTr="00760A39">
        <w:tc>
          <w:tcPr>
            <w:tcW w:w="846" w:type="dxa"/>
          </w:tcPr>
          <w:p w:rsidR="00760A39" w:rsidRPr="00FD2FB3" w:rsidRDefault="00760A39" w:rsidP="00760A3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 w:rsidRPr="00CB0E9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итогам</w:t>
            </w:r>
            <w:r w:rsidRPr="00CB0E9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изучения</w:t>
            </w:r>
            <w:r w:rsidRPr="00CB0E9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B0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раздела</w:t>
            </w:r>
          </w:p>
        </w:tc>
        <w:tc>
          <w:tcPr>
            <w:tcW w:w="4062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60A39" w:rsidRPr="00760A39" w:rsidRDefault="00760A39" w:rsidP="0076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83" w:type="dxa"/>
          </w:tcPr>
          <w:p w:rsidR="00760A39" w:rsidRDefault="00760A39" w:rsidP="0076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0C96" w:rsidRDefault="00270C96" w:rsidP="00FD2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C96" w:rsidRPr="00270C96" w:rsidRDefault="00270C96" w:rsidP="00270C96">
      <w:pPr>
        <w:rPr>
          <w:rFonts w:ascii="Times New Roman" w:hAnsi="Times New Roman" w:cs="Times New Roman"/>
          <w:sz w:val="24"/>
          <w:szCs w:val="24"/>
        </w:rPr>
      </w:pPr>
    </w:p>
    <w:p w:rsidR="00270C96" w:rsidRPr="00270C96" w:rsidRDefault="00270C96" w:rsidP="00270C9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70C9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270C96" w:rsidRPr="00270C96" w:rsidRDefault="00270C96" w:rsidP="00270C96">
      <w:pPr>
        <w:pStyle w:val="a9"/>
        <w:rPr>
          <w:rFonts w:ascii="Times New Roman" w:hAnsi="Times New Roman" w:cs="Times New Roman"/>
          <w:sz w:val="24"/>
          <w:szCs w:val="24"/>
        </w:rPr>
      </w:pPr>
      <w:r w:rsidRPr="00270C96">
        <w:rPr>
          <w:rFonts w:ascii="Times New Roman" w:hAnsi="Times New Roman" w:cs="Times New Roman"/>
          <w:sz w:val="24"/>
          <w:szCs w:val="24"/>
        </w:rPr>
        <w:t xml:space="preserve">Александрова О. М., Вербицкая Л. А., Богданов С. И., Казакова Е. И., Кузнецова М. И.,  </w:t>
      </w:r>
      <w:proofErr w:type="spellStart"/>
      <w:r w:rsidRPr="00270C9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270C96">
        <w:rPr>
          <w:rFonts w:ascii="Times New Roman" w:hAnsi="Times New Roman" w:cs="Times New Roman"/>
          <w:sz w:val="24"/>
          <w:szCs w:val="24"/>
        </w:rPr>
        <w:t xml:space="preserve">   Л. В.,  Романова   В. Ю.   Русский родной язык. 1 класс. Учебное пособие для общеобразовательных организаций. — М.</w:t>
      </w:r>
      <w:proofErr w:type="gramStart"/>
      <w:r w:rsidRPr="00270C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0C96">
        <w:rPr>
          <w:rFonts w:ascii="Times New Roman" w:hAnsi="Times New Roman" w:cs="Times New Roman"/>
          <w:sz w:val="24"/>
          <w:szCs w:val="24"/>
        </w:rPr>
        <w:t xml:space="preserve"> Просвещение, 2018.</w:t>
      </w:r>
    </w:p>
    <w:p w:rsidR="00270C96" w:rsidRPr="00270C96" w:rsidRDefault="00270C96" w:rsidP="00270C96">
      <w:pPr>
        <w:pStyle w:val="a9"/>
        <w:rPr>
          <w:rFonts w:ascii="Times New Roman" w:hAnsi="Times New Roman" w:cs="Times New Roman"/>
          <w:sz w:val="24"/>
          <w:szCs w:val="24"/>
        </w:rPr>
      </w:pPr>
      <w:r w:rsidRPr="00270C96">
        <w:rPr>
          <w:rFonts w:ascii="Times New Roman" w:hAnsi="Times New Roman" w:cs="Times New Roman"/>
          <w:sz w:val="24"/>
          <w:szCs w:val="24"/>
        </w:rPr>
        <w:t>Русский родной язык. 1 класс</w:t>
      </w:r>
      <w:proofErr w:type="gramStart"/>
      <w:r w:rsidRPr="00270C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0C96">
        <w:rPr>
          <w:rFonts w:ascii="Times New Roman" w:hAnsi="Times New Roman" w:cs="Times New Roman"/>
          <w:sz w:val="24"/>
          <w:szCs w:val="24"/>
        </w:rPr>
        <w:t xml:space="preserve"> методическое пособие / [О. М. Александрова, М. И. Кузнецова, Л. В. </w:t>
      </w:r>
      <w:proofErr w:type="spellStart"/>
      <w:r w:rsidRPr="00270C9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270C96">
        <w:rPr>
          <w:rFonts w:ascii="Times New Roman" w:hAnsi="Times New Roman" w:cs="Times New Roman"/>
          <w:sz w:val="24"/>
          <w:szCs w:val="24"/>
        </w:rPr>
        <w:t xml:space="preserve"> др.] URL: </w:t>
      </w:r>
      <w:hyperlink r:id="rId23" w:history="1">
        <w:r w:rsidRPr="00270C96">
          <w:rPr>
            <w:rStyle w:val="a7"/>
            <w:rFonts w:ascii="Times New Roman" w:hAnsi="Times New Roman" w:cs="Times New Roman"/>
            <w:sz w:val="24"/>
            <w:szCs w:val="24"/>
          </w:rPr>
          <w:t>http://uchlit.com</w:t>
        </w:r>
      </w:hyperlink>
      <w:r w:rsidRPr="00270C96">
        <w:rPr>
          <w:rFonts w:ascii="Times New Roman" w:hAnsi="Times New Roman" w:cs="Times New Roman"/>
          <w:sz w:val="24"/>
          <w:szCs w:val="24"/>
        </w:rPr>
        <w:t>.</w:t>
      </w:r>
    </w:p>
    <w:p w:rsidR="00270C96" w:rsidRPr="00270C96" w:rsidRDefault="00270C96" w:rsidP="00270C96">
      <w:pPr>
        <w:pStyle w:val="a9"/>
        <w:rPr>
          <w:rFonts w:ascii="Times New Roman" w:hAnsi="Times New Roman" w:cs="Times New Roman"/>
          <w:sz w:val="24"/>
          <w:szCs w:val="24"/>
        </w:rPr>
      </w:pPr>
      <w:r w:rsidRPr="00270C96">
        <w:rPr>
          <w:rFonts w:ascii="Times New Roman" w:hAnsi="Times New Roman" w:cs="Times New Roman"/>
          <w:sz w:val="24"/>
          <w:szCs w:val="24"/>
        </w:rPr>
        <w:t xml:space="preserve">Стихия: классическая русская/советская поэзия. URL: http://litera.ru/stixiya  (дата обращения: 10.09.2020). </w:t>
      </w:r>
    </w:p>
    <w:p w:rsidR="00270C96" w:rsidRPr="00270C96" w:rsidRDefault="00270C96" w:rsidP="00270C96">
      <w:pPr>
        <w:pStyle w:val="a9"/>
        <w:rPr>
          <w:rFonts w:ascii="Times New Roman" w:hAnsi="Times New Roman" w:cs="Times New Roman"/>
          <w:sz w:val="24"/>
          <w:szCs w:val="24"/>
        </w:rPr>
      </w:pPr>
      <w:r w:rsidRPr="00270C96">
        <w:rPr>
          <w:rFonts w:ascii="Times New Roman" w:hAnsi="Times New Roman" w:cs="Times New Roman"/>
          <w:sz w:val="24"/>
          <w:szCs w:val="24"/>
        </w:rPr>
        <w:t>4. Фундаментальная электронная библиотека «Русская литература и фольклор»: словари, энциклопедии. URL: http://feb-web.ru/feb/feb/dict.htm (дата обращения: 10.09.2020).</w:t>
      </w:r>
    </w:p>
    <w:p w:rsidR="00270C96" w:rsidRPr="00270C96" w:rsidRDefault="00270C96" w:rsidP="00270C9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70C96" w:rsidRDefault="00270C96" w:rsidP="00270C9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FD2FB3" w:rsidRPr="00270C96" w:rsidRDefault="00270C96" w:rsidP="00270C9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  <w:sectPr w:rsidR="00FD2FB3" w:rsidRPr="00270C96">
          <w:pgSz w:w="11910" w:h="16840"/>
          <w:pgMar w:top="940" w:right="720" w:bottom="280" w:left="1460" w:header="747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0E73" w:rsidRPr="00090E73">
          <w:pgSz w:w="11910" w:h="16840"/>
          <w:pgMar w:top="940" w:right="720" w:bottom="280" w:left="1460" w:header="747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0E73" w:rsidRPr="00090E73" w:rsidRDefault="00090E73" w:rsidP="00090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73" w:rsidRPr="00090E73" w:rsidRDefault="00090E73" w:rsidP="0009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90E73" w:rsidRPr="00090E73" w:rsidSect="00090E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95" w:rsidRDefault="00763895">
      <w:pPr>
        <w:spacing w:after="0" w:line="240" w:lineRule="auto"/>
      </w:pPr>
      <w:r>
        <w:separator/>
      </w:r>
    </w:p>
  </w:endnote>
  <w:endnote w:type="continuationSeparator" w:id="0">
    <w:p w:rsidR="00763895" w:rsidRDefault="0076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95" w:rsidRDefault="00763895">
      <w:pPr>
        <w:spacing w:after="0" w:line="240" w:lineRule="auto"/>
      </w:pPr>
      <w:r>
        <w:separator/>
      </w:r>
    </w:p>
  </w:footnote>
  <w:footnote w:type="continuationSeparator" w:id="0">
    <w:p w:rsidR="00763895" w:rsidRDefault="0076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73" w:rsidRDefault="007E2243">
    <w:pPr>
      <w:pStyle w:val="a5"/>
      <w:spacing w:line="14" w:lineRule="auto"/>
      <w:rPr>
        <w:sz w:val="20"/>
      </w:rPr>
    </w:pPr>
    <w:r w:rsidRPr="007E224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36.4pt;width:16.1pt;height:12pt;z-index:-251658752;mso-position-horizontal-relative:page;mso-position-vertical-relative:page" filled="f" stroked="f">
          <v:textbox style="mso-next-textbox:#_x0000_s2049" inset="0,0,0,0">
            <w:txbxContent>
              <w:p w:rsidR="00090E73" w:rsidRDefault="007E224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90E7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7C5">
                  <w:rPr>
                    <w:rFonts w:ascii="Calibri"/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BE0"/>
    <w:multiLevelType w:val="hybridMultilevel"/>
    <w:tmpl w:val="4FFA94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7865"/>
    <w:multiLevelType w:val="hybridMultilevel"/>
    <w:tmpl w:val="3E524378"/>
    <w:lvl w:ilvl="0" w:tplc="9D80AEC8">
      <w:start w:val="2"/>
      <w:numFmt w:val="decimal"/>
      <w:lvlText w:val="%1."/>
      <w:lvlJc w:val="left"/>
      <w:pPr>
        <w:ind w:left="242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B08132">
      <w:start w:val="1"/>
      <w:numFmt w:val="decimal"/>
      <w:lvlText w:val="%2)"/>
      <w:lvlJc w:val="left"/>
      <w:pPr>
        <w:ind w:left="242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196F1C0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 w:tplc="137AA366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 w:tplc="FBCEDB74">
      <w:numFmt w:val="bullet"/>
      <w:lvlText w:val="•"/>
      <w:lvlJc w:val="left"/>
      <w:pPr>
        <w:ind w:left="4034" w:hanging="564"/>
      </w:pPr>
      <w:rPr>
        <w:rFonts w:hint="default"/>
        <w:lang w:val="ru-RU" w:eastAsia="en-US" w:bidi="ar-SA"/>
      </w:rPr>
    </w:lvl>
    <w:lvl w:ilvl="5" w:tplc="B3B6F64A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 w:tplc="0194E5AC">
      <w:numFmt w:val="bullet"/>
      <w:lvlText w:val="•"/>
      <w:lvlJc w:val="left"/>
      <w:pPr>
        <w:ind w:left="5931" w:hanging="564"/>
      </w:pPr>
      <w:rPr>
        <w:rFonts w:hint="default"/>
        <w:lang w:val="ru-RU" w:eastAsia="en-US" w:bidi="ar-SA"/>
      </w:rPr>
    </w:lvl>
    <w:lvl w:ilvl="7" w:tplc="9EFE179A">
      <w:numFmt w:val="bullet"/>
      <w:lvlText w:val="•"/>
      <w:lvlJc w:val="left"/>
      <w:pPr>
        <w:ind w:left="6880" w:hanging="564"/>
      </w:pPr>
      <w:rPr>
        <w:rFonts w:hint="default"/>
        <w:lang w:val="ru-RU" w:eastAsia="en-US" w:bidi="ar-SA"/>
      </w:rPr>
    </w:lvl>
    <w:lvl w:ilvl="8" w:tplc="E42A9AF4">
      <w:numFmt w:val="bullet"/>
      <w:lvlText w:val="•"/>
      <w:lvlJc w:val="left"/>
      <w:pPr>
        <w:ind w:left="7829" w:hanging="564"/>
      </w:pPr>
      <w:rPr>
        <w:rFonts w:hint="default"/>
        <w:lang w:val="ru-RU" w:eastAsia="en-US" w:bidi="ar-SA"/>
      </w:rPr>
    </w:lvl>
  </w:abstractNum>
  <w:abstractNum w:abstractNumId="2">
    <w:nsid w:val="32B92061"/>
    <w:multiLevelType w:val="hybridMultilevel"/>
    <w:tmpl w:val="A71A2510"/>
    <w:lvl w:ilvl="0" w:tplc="45E831B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B17EC"/>
    <w:multiLevelType w:val="hybridMultilevel"/>
    <w:tmpl w:val="7CF8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5C1C"/>
    <w:multiLevelType w:val="hybridMultilevel"/>
    <w:tmpl w:val="BC1C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0E73"/>
    <w:rsid w:val="00005D61"/>
    <w:rsid w:val="000752D9"/>
    <w:rsid w:val="00090E73"/>
    <w:rsid w:val="000C71EB"/>
    <w:rsid w:val="001C0E02"/>
    <w:rsid w:val="00270C96"/>
    <w:rsid w:val="00274DE9"/>
    <w:rsid w:val="002967C5"/>
    <w:rsid w:val="0030641D"/>
    <w:rsid w:val="00336E0D"/>
    <w:rsid w:val="00410E3C"/>
    <w:rsid w:val="00462E3F"/>
    <w:rsid w:val="005A500A"/>
    <w:rsid w:val="005C23E8"/>
    <w:rsid w:val="005C75DD"/>
    <w:rsid w:val="00690258"/>
    <w:rsid w:val="00760A39"/>
    <w:rsid w:val="00763895"/>
    <w:rsid w:val="007E2243"/>
    <w:rsid w:val="008A31E0"/>
    <w:rsid w:val="008F4529"/>
    <w:rsid w:val="009746DA"/>
    <w:rsid w:val="00AE7696"/>
    <w:rsid w:val="00B250B1"/>
    <w:rsid w:val="00B913CD"/>
    <w:rsid w:val="00CB0E99"/>
    <w:rsid w:val="00DB14B8"/>
    <w:rsid w:val="00F741B7"/>
    <w:rsid w:val="00F87D0C"/>
    <w:rsid w:val="00FD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0E73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90E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0E73"/>
  </w:style>
  <w:style w:type="table" w:customStyle="1" w:styleId="TableNormal">
    <w:name w:val="Table Normal"/>
    <w:uiPriority w:val="2"/>
    <w:semiHidden/>
    <w:unhideWhenUsed/>
    <w:qFormat/>
    <w:rsid w:val="00CB0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0C71E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E0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3C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70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ramota.ru/biblio/magazines/rr/" TargetMode="External"/><Relationship Id="rId18" Type="http://schemas.openxmlformats.org/officeDocument/2006/relationships/hyperlink" Target="http://www.krugosv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zbyka.ru/otechnik/Spravochniki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zbyka.ru/otechnik/Spravochniki" TargetMode="External"/><Relationship Id="rId20" Type="http://schemas.openxmlformats.org/officeDocument/2006/relationships/hyperlink" Target="https://uchebnik.mos.ru/catalog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biblio/magazines/m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://uchlit.com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2ED1-5DE2-4966-B67A-3AB3734D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Егор</cp:lastModifiedBy>
  <cp:revision>21</cp:revision>
  <cp:lastPrinted>2021-09-20T09:55:00Z</cp:lastPrinted>
  <dcterms:created xsi:type="dcterms:W3CDTF">2021-09-04T15:18:00Z</dcterms:created>
  <dcterms:modified xsi:type="dcterms:W3CDTF">2021-09-27T18:14:00Z</dcterms:modified>
</cp:coreProperties>
</file>