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EE" w:rsidRPr="004645EE" w:rsidRDefault="004645EE" w:rsidP="0046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Аннотация к ра</w:t>
      </w:r>
      <w:r w:rsidRPr="004645EE">
        <w:rPr>
          <w:rFonts w:ascii="Times New Roman" w:eastAsia="Times New Roman" w:hAnsi="Times New Roman" w:cs="Times New Roman"/>
          <w:sz w:val="28"/>
          <w:szCs w:val="24"/>
          <w:lang w:eastAsia="ru-RU"/>
        </w:rPr>
        <w:t>боч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ей программе</w:t>
      </w:r>
    </w:p>
    <w:p w:rsidR="004645EE" w:rsidRPr="004645EE" w:rsidRDefault="004645EE" w:rsidP="0046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proofErr w:type="gramStart"/>
      <w:r w:rsidRPr="004645EE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литературе  для</w:t>
      </w:r>
      <w:proofErr w:type="gramEnd"/>
      <w:r w:rsidRPr="00464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 </w:t>
      </w:r>
      <w:r w:rsidR="00827D6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464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</w:t>
      </w:r>
    </w:p>
    <w:p w:rsidR="004645EE" w:rsidRPr="004645EE" w:rsidRDefault="004645EE" w:rsidP="0046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УМК Г.С. </w:t>
      </w:r>
      <w:proofErr w:type="spellStart"/>
      <w:r w:rsidRPr="004645E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Меркина</w:t>
      </w:r>
      <w:proofErr w:type="spellEnd"/>
      <w:r w:rsidRPr="00464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С.А. Зинина, В.А. </w:t>
      </w:r>
      <w:proofErr w:type="spellStart"/>
      <w:r w:rsidRPr="004645EE">
        <w:rPr>
          <w:rFonts w:ascii="Times New Roman" w:eastAsia="Times New Roman" w:hAnsi="Times New Roman" w:cs="Times New Roman"/>
          <w:sz w:val="28"/>
          <w:szCs w:val="24"/>
          <w:lang w:eastAsia="ru-RU"/>
        </w:rPr>
        <w:t>Чалмаева</w:t>
      </w:r>
      <w:proofErr w:type="spellEnd"/>
    </w:p>
    <w:p w:rsidR="004645EE" w:rsidRPr="00724DA2" w:rsidRDefault="004645EE" w:rsidP="004645EE">
      <w:pPr>
        <w:shd w:val="clear" w:color="auto" w:fill="FFFFFF"/>
        <w:spacing w:after="0" w:line="240" w:lineRule="auto"/>
        <w:ind w:left="-360"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645EE" w:rsidRPr="00363724" w:rsidRDefault="004645EE" w:rsidP="004645E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3724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нормативных документов:</w:t>
      </w:r>
    </w:p>
    <w:p w:rsidR="004645EE" w:rsidRPr="00363724" w:rsidRDefault="004645EE" w:rsidP="00464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</w:t>
      </w:r>
      <w:proofErr w:type="gramStart"/>
      <w:r w:rsidRPr="00363724">
        <w:rPr>
          <w:rFonts w:ascii="Times New Roman" w:hAnsi="Times New Roman" w:cs="Times New Roman"/>
          <w:sz w:val="24"/>
          <w:szCs w:val="24"/>
        </w:rPr>
        <w:t>образования</w:t>
      </w:r>
      <w:bookmarkStart w:id="0" w:name="_GoBack"/>
      <w:bookmarkEnd w:id="0"/>
      <w:r w:rsidRPr="00363724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363724">
        <w:rPr>
          <w:rFonts w:ascii="Times New Roman" w:hAnsi="Times New Roman" w:cs="Times New Roman"/>
          <w:sz w:val="24"/>
          <w:szCs w:val="24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4645EE" w:rsidRPr="00363724" w:rsidRDefault="004645EE" w:rsidP="00464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4645EE" w:rsidRPr="00363724" w:rsidRDefault="004645EE" w:rsidP="00464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образовательной программа МОУ </w:t>
      </w:r>
      <w:proofErr w:type="spellStart"/>
      <w:r w:rsidRPr="00363724"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 w:rsidRPr="00363724"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4645EE" w:rsidRPr="00363724" w:rsidRDefault="004645EE" w:rsidP="00464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4645EE" w:rsidRPr="00363724" w:rsidRDefault="004645EE" w:rsidP="00464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254.</w:t>
      </w:r>
    </w:p>
    <w:p w:rsidR="004645EE" w:rsidRPr="00363724" w:rsidRDefault="004645EE" w:rsidP="00464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Методическое письмо о преподавании учебного предмета «литература» в 2021–2022 учебном году (составитель: Лукьянчикова Н. В., доцент КГД ГАУ ДПО ЯО ИРО, канд. филологических наук).</w:t>
      </w:r>
    </w:p>
    <w:p w:rsidR="004645EE" w:rsidRPr="00363724" w:rsidRDefault="004645EE" w:rsidP="00464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Концепция преподавания </w:t>
      </w:r>
      <w:r w:rsidRPr="00363724">
        <w:rPr>
          <w:rFonts w:ascii="Times New Roman" w:hAnsi="Times New Roman" w:cs="Times New Roman"/>
          <w:bCs/>
          <w:sz w:val="24"/>
          <w:szCs w:val="24"/>
        </w:rPr>
        <w:t xml:space="preserve">русского языка и литературы в Российской Федерации, утвержденная </w:t>
      </w:r>
      <w:r w:rsidRPr="00363724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6 апреля 2016 г. № 637-р.</w:t>
      </w:r>
    </w:p>
    <w:p w:rsidR="004645EE" w:rsidRPr="00363724" w:rsidRDefault="004645EE" w:rsidP="00464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Примерная программа воспитания. Одобрена </w:t>
      </w:r>
      <w:r w:rsidRPr="00363724">
        <w:rPr>
          <w:rFonts w:ascii="Times New Roman" w:eastAsia="Calibri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 (протокол от 2 июня 2020 г. № 2/20).</w:t>
      </w:r>
    </w:p>
    <w:p w:rsidR="004645EE" w:rsidRPr="00363724" w:rsidRDefault="004645EE" w:rsidP="00464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Программа курса «Литература». 5—9 классы / авт.-сост. Г.С. </w:t>
      </w:r>
      <w:proofErr w:type="spellStart"/>
      <w:r w:rsidRPr="00363724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>, С.А. Зинин. — 5-е изд. — М.: ООО «Русское слово — учебник», 2020. — 184 с. — (ФГОС. Инновационная школа)</w:t>
      </w:r>
    </w:p>
    <w:p w:rsidR="004645EE" w:rsidRPr="00363724" w:rsidRDefault="004645EE" w:rsidP="004645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63724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учебником, рекомендованным Министерством просвещения РФ</w:t>
      </w:r>
      <w:r w:rsidRPr="00363724">
        <w:rPr>
          <w:rFonts w:ascii="Times New Roman" w:hAnsi="Times New Roman" w:cs="Times New Roman"/>
          <w:bCs/>
          <w:color w:val="404040"/>
          <w:sz w:val="24"/>
          <w:szCs w:val="24"/>
          <w:bdr w:val="none" w:sz="0" w:space="0" w:color="auto" w:frame="1"/>
        </w:rPr>
        <w:t xml:space="preserve"> </w:t>
      </w:r>
      <w:r w:rsidRPr="0036372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от 28 декабря 2018 года № 345</w:t>
      </w:r>
      <w:r w:rsidRPr="00363724">
        <w:rPr>
          <w:rFonts w:ascii="Times New Roman" w:hAnsi="Times New Roman" w:cs="Times New Roman"/>
          <w:sz w:val="24"/>
          <w:szCs w:val="24"/>
        </w:rPr>
        <w:t xml:space="preserve">. 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Литература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учебник для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класса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общеобразовательных организаций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в двух частях /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авт.- сост. 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Г. С. </w:t>
      </w:r>
      <w:proofErr w:type="spellStart"/>
      <w:proofErr w:type="gramStart"/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Меркин</w:t>
      </w:r>
      <w:proofErr w:type="spellEnd"/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.-</w:t>
      </w:r>
      <w:proofErr w:type="gramEnd"/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-е изд., 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ООО «Русское слово - учебник»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 (Инновационная школа)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645EE" w:rsidRPr="00C556E4" w:rsidRDefault="004645EE" w:rsidP="0046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грамма рассчитана на 68 часов (</w:t>
      </w:r>
      <w:r w:rsidRPr="00363724">
        <w:rPr>
          <w:rFonts w:ascii="Times New Roman" w:hAnsi="Times New Roman" w:cs="Times New Roman"/>
          <w:sz w:val="24"/>
          <w:szCs w:val="24"/>
        </w:rPr>
        <w:t>из расчета 2 часа в неделю).</w:t>
      </w:r>
    </w:p>
    <w:p w:rsidR="004645EE" w:rsidRDefault="004645EE" w:rsidP="00464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уроков развития речи – 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домашних сочинения и 2 классных сочинения);</w:t>
      </w:r>
    </w:p>
    <w:p w:rsidR="004645EE" w:rsidRDefault="004645EE" w:rsidP="00464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 внеклассного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 - 2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645EE" w:rsidRPr="00363724" w:rsidRDefault="004645EE" w:rsidP="004645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4645EE" w:rsidRPr="00363724" w:rsidRDefault="004645EE" w:rsidP="00464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7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4645EE" w:rsidRPr="00363724" w:rsidRDefault="004645EE" w:rsidP="00464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7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3637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p w:rsidR="004645EE" w:rsidRPr="00363724" w:rsidRDefault="004645EE" w:rsidP="004645E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3119"/>
        <w:gridCol w:w="2268"/>
      </w:tblGrid>
      <w:tr w:rsidR="004645EE" w:rsidRPr="00363724" w:rsidTr="00D63CB5">
        <w:tc>
          <w:tcPr>
            <w:tcW w:w="5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3119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Формы, виды и содержание деятельности по реализации </w:t>
            </w:r>
            <w:r w:rsidRPr="003637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воспитательного потенциала урока</w:t>
            </w:r>
          </w:p>
        </w:tc>
        <w:tc>
          <w:tcPr>
            <w:tcW w:w="22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Цифровые образовательные ресурсы</w:t>
            </w:r>
          </w:p>
        </w:tc>
      </w:tr>
      <w:tr w:rsidR="004645EE" w:rsidRPr="00363724" w:rsidTr="00D63CB5">
        <w:tc>
          <w:tcPr>
            <w:tcW w:w="5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4645EE" w:rsidRPr="00724DA2" w:rsidRDefault="004645EE" w:rsidP="00D63CB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бережного отношения к слову, актуализация читательского опыта учащихся.</w:t>
            </w:r>
          </w:p>
        </w:tc>
        <w:tc>
          <w:tcPr>
            <w:tcW w:w="2268" w:type="dxa"/>
          </w:tcPr>
          <w:p w:rsidR="004645EE" w:rsidRPr="00363724" w:rsidRDefault="00827D67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="004645EE" w:rsidRPr="00A057A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</w:t>
              </w:r>
            </w:hyperlink>
            <w:r w:rsidR="00464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45EE" w:rsidRPr="00363724" w:rsidTr="00D63CB5">
        <w:tc>
          <w:tcPr>
            <w:tcW w:w="5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645EE" w:rsidRDefault="004645EE" w:rsidP="00D63C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устного  народного</w:t>
            </w:r>
            <w:proofErr w:type="gramEnd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4645EE" w:rsidRPr="00724DA2" w:rsidRDefault="004645EE" w:rsidP="00D63CB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творчества</w:t>
            </w:r>
          </w:p>
          <w:p w:rsidR="004645EE" w:rsidRPr="00724DA2" w:rsidRDefault="004645EE" w:rsidP="00D63C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интереса к произведениям устного народного творчества.</w:t>
            </w:r>
          </w:p>
        </w:tc>
        <w:tc>
          <w:tcPr>
            <w:tcW w:w="2268" w:type="dxa"/>
          </w:tcPr>
          <w:p w:rsidR="004645EE" w:rsidRPr="00363724" w:rsidRDefault="00827D67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="004645EE" w:rsidRPr="00A057A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</w:t>
              </w:r>
            </w:hyperlink>
            <w:r w:rsidR="00464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45EE" w:rsidRPr="00363724" w:rsidTr="00D63CB5">
        <w:tc>
          <w:tcPr>
            <w:tcW w:w="5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645EE" w:rsidRPr="00724DA2" w:rsidRDefault="004645EE" w:rsidP="00D63C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134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ценностных представлений на примере жизни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Сергия Радонежского, Александра Невского.</w:t>
            </w:r>
          </w:p>
        </w:tc>
        <w:tc>
          <w:tcPr>
            <w:tcW w:w="2268" w:type="dxa"/>
          </w:tcPr>
          <w:p w:rsidR="004645EE" w:rsidRDefault="00827D67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="004645EE" w:rsidRPr="00A057A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</w:t>
              </w:r>
            </w:hyperlink>
            <w:r w:rsidR="00464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645EE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645EE" w:rsidRPr="00363724" w:rsidRDefault="00827D67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4645EE" w:rsidRPr="00A057A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https://interneturok.ru/subject/literatura/class/8</w:t>
              </w:r>
            </w:hyperlink>
            <w:r w:rsidR="00464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45EE" w:rsidRPr="00363724" w:rsidTr="00D63CB5">
        <w:trPr>
          <w:trHeight w:val="805"/>
        </w:trPr>
        <w:tc>
          <w:tcPr>
            <w:tcW w:w="5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645EE" w:rsidRPr="00724DA2" w:rsidRDefault="004645EE" w:rsidP="00D63CB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русской </w:t>
            </w:r>
            <w:proofErr w:type="gramStart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литературы  XVIII</w:t>
            </w:r>
            <w:proofErr w:type="gramEnd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века</w:t>
            </w:r>
          </w:p>
          <w:p w:rsidR="004645EE" w:rsidRDefault="004645EE" w:rsidP="00D63C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3119" w:type="dxa"/>
          </w:tcPr>
          <w:p w:rsidR="004645EE" w:rsidRPr="00363724" w:rsidRDefault="004645EE" w:rsidP="00D63CB5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и нравственно-эстетических представлений.</w:t>
            </w:r>
          </w:p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45EE" w:rsidRDefault="00827D67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4645EE" w:rsidRPr="00A057A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</w:t>
              </w:r>
            </w:hyperlink>
          </w:p>
          <w:p w:rsidR="004645EE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645EE" w:rsidRPr="00363724" w:rsidRDefault="00827D67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4645EE" w:rsidRPr="00A057A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https://interneturok.ru/subject/literatura/class/8</w:t>
              </w:r>
            </w:hyperlink>
            <w:r w:rsidR="00464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645EE" w:rsidRPr="00363724" w:rsidTr="00D63CB5">
        <w:tc>
          <w:tcPr>
            <w:tcW w:w="5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645EE" w:rsidRPr="00724DA2" w:rsidRDefault="004645EE" w:rsidP="00D63CB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русской </w:t>
            </w: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литературы</w:t>
            </w:r>
            <w:proofErr w:type="gramEnd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XI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века</w:t>
            </w:r>
          </w:p>
        </w:tc>
        <w:tc>
          <w:tcPr>
            <w:tcW w:w="1134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29ч.</w:t>
            </w:r>
          </w:p>
        </w:tc>
        <w:tc>
          <w:tcPr>
            <w:tcW w:w="3119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нравственно-эстетических представлений при проведении сравнительного анализа тематически близких произведений разных видов искусства.</w:t>
            </w:r>
          </w:p>
        </w:tc>
        <w:tc>
          <w:tcPr>
            <w:tcW w:w="2268" w:type="dxa"/>
          </w:tcPr>
          <w:p w:rsidR="004645EE" w:rsidRPr="00363724" w:rsidRDefault="00827D67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4645EE" w:rsidRPr="00A057A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</w:t>
              </w:r>
            </w:hyperlink>
            <w:r w:rsidR="00464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45EE" w:rsidRPr="00363724" w:rsidTr="00D63CB5">
        <w:tc>
          <w:tcPr>
            <w:tcW w:w="5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645EE" w:rsidRPr="00724DA2" w:rsidRDefault="004645EE" w:rsidP="00D63CB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литературы XX  века</w:t>
            </w:r>
          </w:p>
          <w:p w:rsidR="004645EE" w:rsidRPr="00724DA2" w:rsidRDefault="004645EE" w:rsidP="00D63C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22ч.</w:t>
            </w:r>
          </w:p>
        </w:tc>
        <w:tc>
          <w:tcPr>
            <w:tcW w:w="3119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представлений в процессе выявления гуманистического содержания произведений</w:t>
            </w:r>
          </w:p>
        </w:tc>
        <w:tc>
          <w:tcPr>
            <w:tcW w:w="2268" w:type="dxa"/>
          </w:tcPr>
          <w:p w:rsidR="004645EE" w:rsidRPr="00363724" w:rsidRDefault="00827D67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4645EE" w:rsidRPr="00A057A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</w:t>
              </w:r>
            </w:hyperlink>
            <w:r w:rsidR="00464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45EE" w:rsidRPr="00363724" w:rsidTr="00D63CB5">
        <w:tc>
          <w:tcPr>
            <w:tcW w:w="5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645EE" w:rsidRDefault="004645EE" w:rsidP="00D63CB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 зарубежной</w:t>
            </w:r>
            <w:proofErr w:type="gramEnd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4645EE" w:rsidRPr="00724DA2" w:rsidRDefault="004645EE" w:rsidP="00D63CB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литературы</w:t>
            </w:r>
          </w:p>
          <w:p w:rsidR="004645EE" w:rsidRPr="00724DA2" w:rsidRDefault="004645EE" w:rsidP="00D63CB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3119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эмоциональной культуры; развитие представлений о «вечных» темах (любовь).</w:t>
            </w:r>
          </w:p>
        </w:tc>
        <w:tc>
          <w:tcPr>
            <w:tcW w:w="2268" w:type="dxa"/>
          </w:tcPr>
          <w:p w:rsidR="004645EE" w:rsidRPr="00363724" w:rsidRDefault="00827D67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3" w:history="1">
              <w:r w:rsidR="004645EE" w:rsidRPr="00A057A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</w:t>
              </w:r>
            </w:hyperlink>
            <w:r w:rsidR="00464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FA02CC" w:rsidRDefault="00FA02CC"/>
    <w:sectPr w:rsidR="00FA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0"/>
    <w:rsid w:val="004645EE"/>
    <w:rsid w:val="00827D67"/>
    <w:rsid w:val="00E36180"/>
    <w:rsid w:val="00FA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A79E7-3CC2-4ECF-B1E9-023D1729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45E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645EE"/>
  </w:style>
  <w:style w:type="character" w:styleId="a5">
    <w:name w:val="Hyperlink"/>
    <w:basedOn w:val="a0"/>
    <w:uiPriority w:val="99"/>
    <w:unhideWhenUsed/>
    <w:rsid w:val="004645EE"/>
    <w:rPr>
      <w:color w:val="0000FF"/>
      <w:u w:val="single"/>
    </w:rPr>
  </w:style>
  <w:style w:type="table" w:styleId="a6">
    <w:name w:val="Table Grid"/>
    <w:basedOn w:val="a1"/>
    <w:uiPriority w:val="39"/>
    <w:rsid w:val="00464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subject/literatura/class/8" TargetMode="External"/><Relationship Id="rId13" Type="http://schemas.openxmlformats.org/officeDocument/2006/relationships/hyperlink" Target="https://resh.edu.ru/subj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" TargetMode="External"/><Relationship Id="rId12" Type="http://schemas.openxmlformats.org/officeDocument/2006/relationships/hyperlink" Target="https://resh.edu.ru/subj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11" Type="http://schemas.openxmlformats.org/officeDocument/2006/relationships/hyperlink" Target="https://resh.edu.ru/subject/" TargetMode="External"/><Relationship Id="rId5" Type="http://schemas.openxmlformats.org/officeDocument/2006/relationships/hyperlink" Target="https://resh.edu.ru/subjec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urok.ru/subject/literatura/class/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2021-09-16T20:21:00Z</dcterms:created>
  <dcterms:modified xsi:type="dcterms:W3CDTF">2021-11-01T13:59:00Z</dcterms:modified>
</cp:coreProperties>
</file>