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45" w:rsidRPr="0067165C" w:rsidRDefault="0067165C" w:rsidP="00671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7165C" w:rsidRPr="0067165C" w:rsidRDefault="0067165C" w:rsidP="0067165C">
      <w:pPr>
        <w:jc w:val="center"/>
        <w:rPr>
          <w:rFonts w:ascii="Times New Roman" w:hAnsi="Times New Roman" w:cs="Times New Roman"/>
        </w:rPr>
      </w:pPr>
      <w:r w:rsidRPr="0067165C">
        <w:rPr>
          <w:rFonts w:ascii="Times New Roman" w:hAnsi="Times New Roman" w:cs="Times New Roman"/>
        </w:rPr>
        <w:t>Русский язык 6 класс ОВЗ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63E17">
        <w:rPr>
          <w:rFonts w:ascii="Times New Roman" w:eastAsia="Times New Roman" w:hAnsi="Times New Roman" w:cs="Times New Roman"/>
          <w:lang w:eastAsia="ru-RU"/>
        </w:rPr>
        <w:t>Рабочая программа по предмету «Русский язык» разработана на основе: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363E17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363E17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363E17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363E17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67165C" w:rsidRDefault="0067165C" w:rsidP="00671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Реализация учебной программы обеспечивается учебником, рекомендованным Министерством просвещения РФ серии «Сферы 1-11», основанной в 2017 году. Д.Н. Чердаков, А.И.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Дунев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>, Л.А. Вербицкая «Учебник для общеобразовательных учреждений», М. Просвещение, 2020   г</w:t>
      </w:r>
    </w:p>
    <w:p w:rsidR="0067165C" w:rsidRDefault="0067165C" w:rsidP="00671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Место предмета в учебном плане</w:t>
      </w:r>
    </w:p>
    <w:p w:rsidR="0067165C" w:rsidRPr="00363E17" w:rsidRDefault="0067165C" w:rsidP="00671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   Учебный план МОУ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Ишненской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СОШ в 6 классе предполагает 6 часов изучения предмета «Русский язык» в неделю в течение 34 учебные недели, что составляет 204 часа в год.</w:t>
      </w:r>
    </w:p>
    <w:p w:rsidR="0067165C" w:rsidRDefault="0067165C">
      <w:bookmarkStart w:id="0" w:name="_GoBack"/>
      <w:bookmarkEnd w:id="0"/>
    </w:p>
    <w:sectPr w:rsidR="0067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5"/>
    <w:rsid w:val="0067165C"/>
    <w:rsid w:val="00A52965"/>
    <w:rsid w:val="00E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3472-7A07-4F41-BC16-47E3861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2021-09-19T13:52:00Z</dcterms:created>
  <dcterms:modified xsi:type="dcterms:W3CDTF">2021-09-19T13:53:00Z</dcterms:modified>
</cp:coreProperties>
</file>