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EAA" w:rsidRDefault="006C6EAA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6E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Сергей\Desktop\Склродумова\2022-06-21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лродумова\2022-06-21_00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AA" w:rsidRDefault="006C6EAA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EAA" w:rsidRDefault="006C6EAA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EAA" w:rsidRDefault="006C6EAA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6EAA" w:rsidRDefault="006C6EAA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5106" w:rsidRDefault="00E25106" w:rsidP="006C6EAA">
      <w:pPr>
        <w:spacing w:after="0" w:line="240" w:lineRule="auto"/>
        <w:ind w:left="-1701"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25106" w:rsidRDefault="00E25106" w:rsidP="00E2510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английскому языку разработана на основе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следующих нормативных актов и учебно-методических документов:</w:t>
      </w:r>
    </w:p>
    <w:p w:rsidR="00E25106" w:rsidRDefault="00E25106" w:rsidP="00E251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6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октября 2009 г. N 373) с изменениями и дополнениями от: 26 ноября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2010 г., 22 сентября 2011 г., 18 декабря 2012 г., 29 декабря 2014 г., 18 мая, 31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val="en-US" w:eastAsia="ru-RU" w:bidi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 w:bidi="ru-RU"/>
        </w:rPr>
        <w:t>декабря 2015 г., 11 декабря 2020 г.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ООП НОО </w:t>
      </w:r>
      <w:bookmarkStart w:id="0" w:name="_Hlk72345634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МОУ </w:t>
      </w:r>
      <w:bookmarkStart w:id="1" w:name="_Hlk72345034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Ишненская СОШ </w:t>
      </w:r>
      <w:bookmarkEnd w:id="0"/>
      <w:bookmarkEnd w:id="1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(утв. приказом директора № № 15а д/о от 15.01.21 г.)</w:t>
      </w:r>
    </w:p>
    <w:p w:rsidR="00E25106" w:rsidRDefault="00E25106" w:rsidP="00E2510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Учебный план МОУ Ишненская СОШ (утв. приказом директора № 247 о/д от 30.08.2021 г.);</w:t>
      </w:r>
    </w:p>
    <w:p w:rsidR="00E25106" w:rsidRDefault="00E25106" w:rsidP="00E2510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Календарный учебный график МОУ Ишненская СОШ (утв. приказом директора № 248 о/д от 30.08.2021г.);</w:t>
      </w:r>
    </w:p>
    <w:p w:rsidR="00E25106" w:rsidRDefault="00E25106" w:rsidP="00E2510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2" w:name="_GoBack"/>
      <w:bookmarkEnd w:id="2"/>
      <w:r w:rsidRPr="00304D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Положение о рабочей программе по ФГОС </w:t>
      </w:r>
      <w:r w:rsidR="00304D21" w:rsidRPr="00304D21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304D21">
        <w:rPr>
          <w:rFonts w:ascii="Times New Roman" w:eastAsia="Times New Roman" w:hAnsi="Times New Roman" w:cs="Times New Roman"/>
          <w:sz w:val="24"/>
          <w:szCs w:val="20"/>
          <w:lang w:eastAsia="ru-RU"/>
        </w:rPr>
        <w:t>ОО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(утв. приказом директора № 243 о/д от 27.08.2021г.);</w:t>
      </w:r>
    </w:p>
    <w:p w:rsidR="00E25106" w:rsidRDefault="00E25106" w:rsidP="00E2510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Методическое письмо ГОАУ ИРО о преподавании учебных предметов «Иностранный язык», в образовательных организациях Ярославской области в 2021/2022 уч. Г</w:t>
      </w:r>
    </w:p>
    <w:p w:rsidR="00E25106" w:rsidRDefault="00E25106" w:rsidP="00E25106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Авторской программы по курсу общеобразовательных учреждений ФГОС 5- 9 классы «Немецкий язык. Второй иностранный язык» серии «Горизонты», авторы-составители: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М.М.Аверин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Ф. Джин, 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Рорман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«Просвещение» 2012 г.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адаптированная образовательная программа учебного предмета немецкий язык как второй иностранный учитывает особенности психофизического развития обучающихся с ЗПР, содержит требования к организации учебных занятий по предмету и составлена в соответствии с принципами коррекционной педагогики. При разработке адаптированной рабочей программы учитывались: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требования ФГОС (ориентация на результат и реализация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подхода);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специфические особенности обучения детей с ограниченными возможностями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 Иностранный язык как школьный предмет в современном мире перестает быть целью обучения, а становится средством общения, познания, самореализации и социальной адаптации; служит целям воспитания качеств гражданина, патриота, развитию национального самосознания. Поэтому предусмотрено использование ИКТ, ТСО на каждой ступени обучения. Кроме того, за основу будет взято применение современных педагогических технологий.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адаптированной рабочей программы направлено на освоение учащимися базовых знаний и формирование базовых компетентностей, что соответствует основной образовательной программе начального общего образования. Она включает все темы, предусмотренные федеральным компонентом государственного образовательного стандарта среднего общего образования по немецкому языку и авторской программой учебного курса.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рабочая программа по немецкому языку составлена для занятий интегрировано с обучающимися ЗПР по программе 7 вида на основе рекомендаций ПМПК.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обучению иностранному языку у детей с ЗПР несколько снижена, что обусловлено следующими особенностями: Незрелость эмоционально-волевой сферы; такому ребенку очень сложно сделать над собой волевое усилие, заставить себя выполнить что-либо. Нарушения внимания: его неустойчивость, сниженная концентрация, повышенная; отвлекаемость.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Повышенная двигательная и речевая активность. Нарушение восприятия выражается в затруднении построения целостного образа.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 Проблемы развития речи, связанными в первую очередь с темпом ее развития.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иностранного языка дети с ЗПР испытывают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определѐнные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трудности: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замедленно происходит усвоение лексического материала, синтаксических конструкций и их активное использование в устной речи;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затруднено восприятие грамматических категорий и их применение на практике;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возникают проблемы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устной речи;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появляются трудности в усвоении форм диалогической речи.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обучению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иностранному  языку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для детей с ЗПР предполагает большое количество игрового, занимательного материала и наличие зрительных опор, необходимых для усвоения лексических, грамматических и синтаксических структур. Учебный материал необходимо дробить, предлагая его детям небольшими порциями, перемежая игровые и учебные виды деятельности. Психологические особенности детей с ЗПР таковы, что даже в подростковом возрасте наряду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учебной значительное место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занимает игровая деятельность, поэтому введение в урок элементов игры или игровая подача материала повышает работоспособность детей на уроке и способствует развитию у них познавательных интересов</w:t>
      </w:r>
    </w:p>
    <w:p w:rsidR="00E25106" w:rsidRDefault="00E25106" w:rsidP="00E2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10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Изучение второго иностранного языка в 6 классе направлено на достижение следующих </w:t>
      </w:r>
      <w:r>
        <w:rPr>
          <w:rFonts w:ascii="Times New Roman" w:eastAsia="Times New Roman" w:hAnsi="Times New Roman" w:cs="Times New Roman"/>
          <w:b/>
          <w:bCs/>
          <w:color w:val="2C2B2B"/>
          <w:sz w:val="24"/>
          <w:szCs w:val="24"/>
          <w:lang w:eastAsia="ru-RU"/>
        </w:rPr>
        <w:t>целей: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коммуникативной компетенции в совокупности ее составляющих,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br/>
        <w:t>-развитие личности посредством реализации воспитательного потенциала иностранного языка.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дальнейшему овладению иностранным языком.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содержания обучения являются: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коммуникативных умений в основных видах речевой деятельности;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языковых навыков;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социокультурных умений и навыков;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расширение кругозора школьников</w:t>
      </w:r>
    </w:p>
    <w:p w:rsidR="00E25106" w:rsidRDefault="00E25106" w:rsidP="00E25106">
      <w:pPr>
        <w:shd w:val="clear" w:color="auto" w:fill="FFFFFF"/>
        <w:spacing w:after="0" w:line="210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основу рабочей программы положены педагогические и дидактические принципы, направленные на формирование функционально грамотной личности, т.е. человека, который сможет активно пользоваться своими знаниями, постоянно учиться и осваивать новые знания всю жизнь, что соответствует требованиям ФГОС ООО и социальному заказу участников образовательного процесса.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6 классе на изучение немецкого языка (как второго иностранного) базисным учебным планом МОУ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Ишненской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СОШ отводится 1 час в неделю, всего 34 часа.</w:t>
      </w:r>
    </w:p>
    <w:p w:rsidR="00E25106" w:rsidRDefault="00E25106" w:rsidP="00E25106">
      <w:pPr>
        <w:shd w:val="clear" w:color="auto" w:fill="FFFFFF"/>
        <w:spacing w:after="0" w:line="210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Ведущими методами обучения предмета являются: поисковый, объяснительно-иллюстративный и репродуктивный. На уроках используются элементы следующих технологий: проблемно – поисковая, исследовательская, личностно-ориентированное обучение, ИКТ.</w:t>
      </w:r>
    </w:p>
    <w:p w:rsidR="00E25106" w:rsidRDefault="00E25106" w:rsidP="00E25106">
      <w:pPr>
        <w:shd w:val="clear" w:color="auto" w:fill="FFFFFF"/>
        <w:spacing w:after="0" w:line="210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Основными формами и видами контроля знаний, умений и навыков являются: текущий, и итоговый.</w:t>
      </w:r>
    </w:p>
    <w:p w:rsidR="00E25106" w:rsidRDefault="00E25106" w:rsidP="00E25106">
      <w:pPr>
        <w:shd w:val="clear" w:color="auto" w:fill="FFFFFF"/>
        <w:spacing w:after="0" w:line="210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Текущий контроль позволяет видеть процесс становления умений и навыков, заменять отдельные приемы работы, вовремя менять виды работы, их последовательность. 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Основным объектом текущего контроля выступают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 (монолог, диалог). В процессе текущего контроля используются следующие виды контроля: беседа, фронтальный опрос, индивидуальный опрос, упражнения, характерные для формирования умений и навыков пользования языковым материалом, и речевые упражнения.</w:t>
      </w:r>
    </w:p>
    <w:p w:rsidR="00E25106" w:rsidRDefault="00E25106" w:rsidP="00E251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Планируемые результаты освоения учебного предмета:</w:t>
      </w:r>
    </w:p>
    <w:p w:rsidR="00E25106" w:rsidRDefault="00E25106" w:rsidP="00E25106">
      <w:pPr>
        <w:shd w:val="clear" w:color="auto" w:fill="FFFFFF"/>
        <w:spacing w:after="0" w:line="24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и предметных результатов.</w:t>
      </w: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Личностные результаты</w:t>
      </w:r>
    </w:p>
    <w:p w:rsidR="00E25106" w:rsidRDefault="00E25106" w:rsidP="00E25106">
      <w:pPr>
        <w:shd w:val="clear" w:color="auto" w:fill="FFFFFF"/>
        <w:spacing w:after="0" w:line="24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</w:t>
      </w:r>
    </w:p>
    <w:p w:rsidR="00E25106" w:rsidRDefault="00E25106" w:rsidP="00E25106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</w:t>
      </w:r>
    </w:p>
    <w:p w:rsidR="00E25106" w:rsidRDefault="00E25106" w:rsidP="00E25106">
      <w:pPr>
        <w:shd w:val="clear" w:color="auto" w:fill="FFFFFF"/>
        <w:spacing w:after="0" w:line="274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 как дисциплинированность, трудолюбие и целеустремленность.</w:t>
      </w:r>
    </w:p>
    <w:p w:rsidR="00E25106" w:rsidRDefault="00E25106" w:rsidP="00E25106">
      <w:pPr>
        <w:shd w:val="clear" w:color="auto" w:fill="FFFFFF"/>
        <w:tabs>
          <w:tab w:val="left" w:pos="142"/>
        </w:tabs>
        <w:spacing w:after="0" w:line="24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Множество творческих заданий, используемых при обучении языку, требуют определенной креативности, инициативы, проявления индивидуальности.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морали и нравственности. При этом целью становится не только обучение языку как таковому, но и развитие у школьников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эмпатии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т.е.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</w:t>
      </w:r>
    </w:p>
    <w:p w:rsidR="00E25106" w:rsidRDefault="00E25106" w:rsidP="00E25106">
      <w:pPr>
        <w:shd w:val="clear" w:color="auto" w:fill="FFFFFF"/>
        <w:spacing w:after="0" w:line="24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соответствии с примерной программой основного общего образования изучение иностранного языка предполагает достижение следующих личностных результатов: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lastRenderedPageBreak/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- развитие таких качеств, как воля, целеустремленность, креативность, инициативность,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эмпатия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трудолюбие, дисциплинированность;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общекультурной и этнической идентичности как составляющих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гражданской идентичности личности;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</w:t>
      </w:r>
    </w:p>
    <w:p w:rsidR="00E25106" w:rsidRDefault="00E25106" w:rsidP="00E25106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 xml:space="preserve"> результаты</w:t>
      </w:r>
    </w:p>
    <w:p w:rsidR="00E25106" w:rsidRDefault="00E25106" w:rsidP="00E25106">
      <w:pPr>
        <w:shd w:val="clear" w:color="auto" w:fill="FFFFFF"/>
        <w:spacing w:after="0" w:line="274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 помощью предмета «Иностранный язык» во время обучения в основной школе учащиеся развивают и совершенствуют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иностранного языка учит постоянная работа с текстом устным и письменным.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</w:t>
      </w:r>
    </w:p>
    <w:p w:rsidR="00E25106" w:rsidRDefault="00E25106" w:rsidP="00E25106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</w:t>
      </w:r>
    </w:p>
    <w:p w:rsidR="00E25106" w:rsidRDefault="00E25106" w:rsidP="00E25106">
      <w:pPr>
        <w:shd w:val="clear" w:color="auto" w:fill="FFFFFF"/>
        <w:spacing w:after="0" w:line="245" w:lineRule="atLeast"/>
        <w:ind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результатов на уровне УУД: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умения планировать свое речевое и неречевое поведение;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коммуникативных умений, включая умение взаимодействовать с окружающими, выполняя разные социальные роли;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развитие смыслового чтения, включая умение определять тему, прогнозировать содержание текста по заголовку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/по ключевым словам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E25106" w:rsidRDefault="00E25106" w:rsidP="00E25106">
      <w:pPr>
        <w:shd w:val="clear" w:color="auto" w:fill="FFFFFF"/>
        <w:spacing w:after="0" w:line="274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A"/>
          <w:sz w:val="21"/>
          <w:szCs w:val="21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формирование проектных умений: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генерировать идеи;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находить не одно, а несколько вариантов решения;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выбирать наиболее рациональное решение;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прогнозировать последствия того или иного решения;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определять новую проблему;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готовить материал для проведения презентации в наглядной форме, используя для этого специально подготовленный продукт проектирования;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работать с различными источниками информации;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планировать работу, распределять обязанности среди участников проекта;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собирать материал с помощью анкетирования, интервьюирования;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оформлять результаты в виде материального продукта (реклама, брошюра, макет, описание экскурсионного тура, планшета и т.п.);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представить для аудитории электронную презентацию.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Предметные результаты</w:t>
      </w: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Коммуникативные умения по видам речевой деятельности.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Диалогическая речь.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вести диалоги разных типов (диалоги этикетного характера, диалог-расспрос, диалог-побуждение к действию, диалог-обмен мнениями, комбинированные диалоги) при более вариативном содержании и более разнообразном языковом оформлении.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Говорение. Монологическая речь.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пользоваться основными коммуникативными типами речи: описание, рассказ (включая элементы эмоционального окраса), характеристика с высказыванием;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излагать основное содержание прочитанного с опорой и без опоры с элементами обобщения;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рассказывать о себе, своей семье, друзьях, своих интересах и планах на будущее, сообщать сведения о своем городе/селе, о своей стране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и стране изучаемого языка; делать сообщения и презентации, описывать события/явления (в рамках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пройденных тем), передавать основное содержание, основную мысль прочитанного или услышанного, выражать свое отношение к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прочитанному,/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услышанному, давать достаточно подробную характеристику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персонажей;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использовать синонимичные средства, идиоматические выражения, разговорную лексику, связующие слова в процессе устного общения.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-воспринимать и понимать на слух несложные небольшие по объему аутентичные тексты диалогического и монологического характера с разной глубиной проникновения в зависимости от коммуникативной задачи;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-определять верное/неверное/не указано в тексте утверждения из услышанного, воспринимать и понимать на слух речи учителя и одноклассников в процессе общения на уроке (с вербальной/невербальной реакцией на услышанное).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-записывать со слуха незнакомые слова по буквам;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-отвечать на вопросы по прослушанному тексту;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-использовать контекстуальную или языковую догадку при восприятии на слух текстов, содержащих некоторые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незнакомые слова.</w:t>
      </w: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Чтение.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lastRenderedPageBreak/>
        <w:t>- догадываться о значении незнакомых слов по контексту;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не обращать внимания на незнакомые слова, не мешающие понимать основное содержание текста;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новые слова по транскрипционным значкам, читать про себя и понимать тексты с различной глубиной проникновения в зависимости от коммуникативной задачи;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различать главную и второстепенную информацию в тексте, выстраивать прочитанную информацию в логическом порядке;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пониманием основного содержания (определять тему, выделять основную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мысль, выделять главные факты, опуская второстепенные, устанавливать логическую последовательность основных фактов текста);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детальным пониманием информации, добавлять фразы и предложения, пропущенные в тексте;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читать аутентичные тексты разных жанров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мнение.</w:t>
      </w: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ru-RU"/>
        </w:rPr>
        <w:t>Письменная речь.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анкету;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личное письмо по заданной речевой ситуации (с опорой и без опоры на образец), объем 30 -40слов;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составлять план, писать предложения (короткие тексты) под диктовку с элементами обобщения;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заполнять анкеты и формуляры;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словарные диктанты план, тезисы устного или письменного сообщения;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- писать поздравления, личные письма с опорой на образец с употреблением формул речевого этикета, принятых в странах изучаемого языка.</w:t>
      </w:r>
    </w:p>
    <w:p w:rsidR="00E25106" w:rsidRDefault="00E25106" w:rsidP="00E25106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УЧЕБНОГО ПРЕДМЕТА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Мой дом (3ч)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Диалог-расспрос о местонахождении предметов при описании своей комнаты с использованием предлогов места. Беседа по вопросам о домашней работе с использованием модального глагола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mussen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единственном, множественном числе и вежливой форме.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Предлоги места: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hinter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auf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unter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ьber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neben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zwischen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(вопрос: где?).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Дательный падеж (опр. артикль). Модальный глагол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mussen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Повелительное наклонение.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Рамочная конструкция.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Это вкусно (5ч)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Рассказ о том, что любят кушать, что они едят охотнее всего; что они едят на завтрак, обед и ужин с использованием степеней сравнения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gern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lieber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liebsten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; говорить об особенностях национальной кухни; заказывать еду. Употребление спряжение известных глаголов в утвердительных и вопросительных предложениях, определённый, неопределённый и нулевой артикли, речевые образцы в ответах с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doch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названия блюд. диалог «В школьном буфете».</w:t>
      </w:r>
    </w:p>
    <w:p w:rsidR="00E25106" w:rsidRDefault="00E25106" w:rsidP="00E25106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Проектная работа «Меню для школьной столовой».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Грамматика. Нулевой артикль: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Magst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du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Kartoffeln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Ich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esse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gern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Kдse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Речевые образцы в ответах с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doch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Неопределённо-личное местоимение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man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Предлоги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aus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Моё свободное время (5 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Описание людей в рамках темы (имя, возраст, место жительства, любимое занятие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).Беседа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 занятиях в свободное время, планирование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свого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свободного времени; сравнивание оценок, аттестация, каникулы в стране изучаемого языка и в своей стране. Употребление отрицаний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nicht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предлогов времени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модального глагола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wollen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Сопоставление информации о каникулах, оценках в стране изучаемого языка и в России. Интервью о распорядке дня, запись информации (сообщения) на основе собранного материала. Проигрывание диалога по теме «Планирование свободного времени».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Отрицание с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nicht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kein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Предлоги времени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im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um,am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Модальный глагол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wollen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Рамочная конструкция.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Смотрится отлично (5ч)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Разговор о внешности; о моде и одежде; описание себя и других; разговор о покупках. Чтение и понимание страноведческого текста о моде, обсуждение его (письма читателей), описание людей с помощью информации из текста, включая описание внешности, одежды и отношение к моде.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Множественное число существительных.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Местоимения в винительном падеже.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Вечеринка (5ч)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Приглашение и поздравление кого-либо на вечеринку (праздник); планирование вечеринки; выбор подарка. Разговор о прошлом с употреблением прошедшего времени глаголов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указания времени, связанных с прошлым: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letztes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Jahr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Monat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... .</w:t>
      </w:r>
      <w:proofErr w:type="gramEnd"/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 – план праздника, обсуждение проекта в классе.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Сложносочинённые предложения с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deshalb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Prдteritum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глаголов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Указания времени, связанные с прошлым: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letztes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Jahr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letzten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Monat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... .</w:t>
      </w:r>
      <w:proofErr w:type="gramEnd"/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Мой город (6ч)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Разговор о селе (городе); описание дороги в школу; ориентироваться в городе – спрашивать дорогу в городе и понимать ответ, давать совет, как пройти к нужному месту. Чтение и понимание страноведческих текстов, электронных писем, построенных на изученном языковом материале. Разговор о прошлом с употреблением некоторых форм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Предлоги c дательным падежом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mit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nach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aus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zu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von,bei</w:t>
      </w:r>
      <w:proofErr w:type="spellEnd"/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Некоторые формы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Каникулы (5ч)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Диалоги на основе изученного языкового материала: планируют поездку, каникулы, приводя аргументы за и против, говорить о планах на каникулы; говорить о прошлом; писать открытку с места отдыха.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 о поездке в Германию, Австрию и Швейцарию, используя интернет-сайты о молодёжных турбазах в этих странах.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Грамматика.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Das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Partizip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II.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Perfekt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sein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haben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Порядок слов: рамочная конструкция.</w:t>
      </w: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ТЕМАТИЧЕСКОЕ ПЛАНИРОВАНИЕ</w:t>
      </w:r>
    </w:p>
    <w:p w:rsidR="00E25106" w:rsidRDefault="00E25106" w:rsidP="00E2510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pPr w:leftFromText="180" w:rightFromText="180" w:bottomFromText="200" w:vertAnchor="text" w:horzAnchor="margin" w:tblpXSpec="center" w:tblpY="95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2867"/>
        <w:gridCol w:w="2788"/>
        <w:gridCol w:w="1488"/>
        <w:gridCol w:w="1488"/>
      </w:tblGrid>
      <w:tr w:rsidR="00E25106" w:rsidTr="00E25106">
        <w:trPr>
          <w:trHeight w:val="480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раздела/</w:t>
            </w:r>
          </w:p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86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76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25106" w:rsidTr="00E25106">
        <w:trPr>
          <w:trHeight w:val="37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8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занятия</w:t>
            </w:r>
          </w:p>
        </w:tc>
      </w:tr>
      <w:tr w:rsidR="00E25106" w:rsidTr="00E25106">
        <w:trPr>
          <w:trHeight w:val="37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вкусно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свободное время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Смотрится отлично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Вечеринка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</w:tr>
      <w:tr w:rsidR="00E25106" w:rsidTr="00E25106">
        <w:trPr>
          <w:trHeight w:val="669"/>
        </w:trPr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25106" w:rsidRDefault="00E25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</w:tr>
    </w:tbl>
    <w:p w:rsidR="00E25106" w:rsidRDefault="00E25106" w:rsidP="00E251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E25106" w:rsidRDefault="00E25106" w:rsidP="00E25106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  <w:sectPr w:rsidR="00E25106">
          <w:pgSz w:w="11906" w:h="16838"/>
          <w:pgMar w:top="1134" w:right="850" w:bottom="1134" w:left="1701" w:header="708" w:footer="708" w:gutter="0"/>
          <w:cols w:space="720"/>
        </w:sectPr>
      </w:pPr>
    </w:p>
    <w:p w:rsidR="00E25106" w:rsidRDefault="00E25106" w:rsidP="00E25106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br/>
      </w:r>
    </w:p>
    <w:tbl>
      <w:tblPr>
        <w:tblW w:w="14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1133"/>
        <w:gridCol w:w="3258"/>
        <w:gridCol w:w="3118"/>
        <w:gridCol w:w="1700"/>
        <w:gridCol w:w="1416"/>
        <w:gridCol w:w="3258"/>
      </w:tblGrid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урока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плану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Дата</w:t>
            </w:r>
          </w:p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 факту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ЦОР</w:t>
            </w:r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Мой дом (3ч)</w:t>
            </w:r>
          </w:p>
        </w:tc>
      </w:tr>
      <w:tr w:rsidR="00E25106" w:rsidTr="00E25106">
        <w:trPr>
          <w:trHeight w:hRule="exact" w:val="136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Местоположение предметов в комнате. Актуализация </w:t>
            </w:r>
            <w:proofErr w:type="spellStart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л.е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r>
              <w:t xml:space="preserve"> </w:t>
            </w: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Описание своей комнаты..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Предлоги с двойным управлением Повелительное наклонение.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Проверочная работа.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Это вкусно (5ч)</w:t>
            </w:r>
          </w:p>
        </w:tc>
      </w:tr>
      <w:tr w:rsidR="00E25106" w:rsidTr="00E25106">
        <w:trPr>
          <w:trHeight w:hRule="exact" w:val="140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Спряжение слабых глаголов в настоящем времени ед. числе. Моё любимое меню. Речевой образец </w:t>
            </w:r>
            <w:proofErr w:type="spellStart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esgibt</w:t>
            </w:r>
            <w:proofErr w:type="spellEnd"/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Национальная кухня Германии, Австрии, Швейцарии.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30.10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Традиционные блюда нашей семьи. Активизация употребления глаголов по теме.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Список покупок для праздника.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Проверочная работа.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Мое свободное время (5ч)</w:t>
            </w:r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Знакомство со структурой электронного письма. Глагол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wollen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 Спряжение, употребление.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11.11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Интервью «Наше свободное время».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18.11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Пишем электронное письмо.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Школьные традиции в Германии,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Австрии,Швейцарии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09.12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284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Смотрится отлично (5ч)</w:t>
            </w:r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Части тела. Введение в тему. Одежда и мода.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Систематизация образования множественного числа имен существительных.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13.01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Описание человека на фотографии.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20.01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Описание членов семьи.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Вечеринка (5ч)</w:t>
            </w:r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Приглашение к празднованию дня рождения.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Предложения с союзом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deshalb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Простое прошедшее время глаголов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haben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sein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Праздник в нашей школе.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10.03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Мой город (6ч)</w:t>
            </w:r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Мой путь в школу. Расширение лексического запаса.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Как ориентироваться в городе?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24.03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Предлоги, требующие дательного падежа.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07.04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Сложное разговорное прошедшее время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Perfekt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Выходные во Франкфурте. Работа с текстом.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val="1017"/>
        </w:trPr>
        <w:tc>
          <w:tcPr>
            <w:tcW w:w="14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Каникулы (5ч)</w:t>
            </w:r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Мы собираем чемодан в дорогу.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05.05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Распорядок дня на отдыхе.</w:t>
            </w:r>
          </w:p>
          <w:p w:rsidR="00E25106" w:rsidRDefault="00E25106">
            <w:pPr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Открытки с места отдыха. Моя самая интересная поездка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Учиться во время каникул: за или против.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Perfekt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в тестовых заданиях.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0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Проверочная работа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26.05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1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2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E25106" w:rsidTr="00E25106">
        <w:trPr>
          <w:trHeight w:hRule="exact" w:val="101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right="-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147" w:right="160" w:hanging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Резервный урок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25106" w:rsidRDefault="00E25106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5106" w:rsidRDefault="00E25106">
            <w:pPr>
              <w:widowControl w:val="0"/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3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uchi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/</w:t>
              </w:r>
            </w:hyperlink>
          </w:p>
          <w:p w:rsidR="00E25106" w:rsidRDefault="00304D21">
            <w:pPr>
              <w:widowControl w:val="0"/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4" w:history="1"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https</w:t>
              </w:r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://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resh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edu</w:t>
              </w:r>
              <w:proofErr w:type="spellEnd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="00E25106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p w:rsidR="00E25106" w:rsidRDefault="00E25106" w:rsidP="00E25106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E25106" w:rsidRDefault="00E25106" w:rsidP="00E25106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>
      <w:pPr>
        <w:shd w:val="clear" w:color="auto" w:fill="FFFFFF"/>
        <w:spacing w:after="0" w:line="24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25106" w:rsidRDefault="00E25106" w:rsidP="00E25106"/>
    <w:p w:rsidR="0034042B" w:rsidRDefault="0034042B"/>
    <w:sectPr w:rsidR="0034042B" w:rsidSect="00E251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46AF0"/>
    <w:multiLevelType w:val="hybridMultilevel"/>
    <w:tmpl w:val="8BE8C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E7103"/>
    <w:multiLevelType w:val="hybridMultilevel"/>
    <w:tmpl w:val="1C4CD356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CA"/>
    <w:rsid w:val="00304D21"/>
    <w:rsid w:val="0034042B"/>
    <w:rsid w:val="006C6EAA"/>
    <w:rsid w:val="008863CA"/>
    <w:rsid w:val="00B32F8F"/>
    <w:rsid w:val="00E2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A464C"/>
  <w15:chartTrackingRefBased/>
  <w15:docId w15:val="{E9F6D160-651D-4CF6-B48D-61C90B45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10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510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5106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E25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5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51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3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39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resh.edu.ru" TargetMode="External"/><Relationship Id="rId42" Type="http://schemas.openxmlformats.org/officeDocument/2006/relationships/hyperlink" Target="https://resh.edu.ru" TargetMode="External"/><Relationship Id="rId47" Type="http://schemas.openxmlformats.org/officeDocument/2006/relationships/hyperlink" Target="https://uchi.ru/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/" TargetMode="External"/><Relationship Id="rId63" Type="http://schemas.openxmlformats.org/officeDocument/2006/relationships/hyperlink" Target="https://uchi.ru/" TargetMode="External"/><Relationship Id="rId68" Type="http://schemas.openxmlformats.org/officeDocument/2006/relationships/hyperlink" Target="https://resh.edu.ru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uchi.ru/" TargetMode="External"/><Relationship Id="rId71" Type="http://schemas.openxmlformats.org/officeDocument/2006/relationships/hyperlink" Target="https://uchi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uchi.ru/" TargetMode="Externa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uchi.ru/" TargetMode="External"/><Relationship Id="rId53" Type="http://schemas.openxmlformats.org/officeDocument/2006/relationships/hyperlink" Target="https://uchi.ru/" TargetMode="External"/><Relationship Id="rId58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resh.edu.ru" TargetMode="External"/><Relationship Id="rId36" Type="http://schemas.openxmlformats.org/officeDocument/2006/relationships/hyperlink" Target="https://resh.edu.ru" TargetMode="External"/><Relationship Id="rId49" Type="http://schemas.openxmlformats.org/officeDocument/2006/relationships/hyperlink" Target="https://uchi.ru/" TargetMode="External"/><Relationship Id="rId57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10" Type="http://schemas.openxmlformats.org/officeDocument/2006/relationships/hyperlink" Target="https://resh.edu.ru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uchi.ru/" TargetMode="External"/><Relationship Id="rId44" Type="http://schemas.openxmlformats.org/officeDocument/2006/relationships/hyperlink" Target="https://resh.edu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65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resh.edu.ru" TargetMode="External"/><Relationship Id="rId22" Type="http://schemas.openxmlformats.org/officeDocument/2006/relationships/hyperlink" Target="https://resh.edu.ru" TargetMode="External"/><Relationship Id="rId27" Type="http://schemas.openxmlformats.org/officeDocument/2006/relationships/hyperlink" Target="https://uchi.ru/" TargetMode="External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uchi.ru/" TargetMode="External"/><Relationship Id="rId8" Type="http://schemas.openxmlformats.org/officeDocument/2006/relationships/hyperlink" Target="https://resh.edu.ru" TargetMode="External"/><Relationship Id="rId51" Type="http://schemas.openxmlformats.org/officeDocument/2006/relationships/hyperlink" Target="https://uchi.ru/" TargetMode="External"/><Relationship Id="rId72" Type="http://schemas.openxmlformats.org/officeDocument/2006/relationships/hyperlink" Target="https://resh.edu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33" Type="http://schemas.openxmlformats.org/officeDocument/2006/relationships/hyperlink" Target="https://uchi.ru/" TargetMode="External"/><Relationship Id="rId38" Type="http://schemas.openxmlformats.org/officeDocument/2006/relationships/hyperlink" Target="https://resh.edu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uchi.ru/" TargetMode="External"/><Relationship Id="rId54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4126</Words>
  <Characters>23521</Characters>
  <Application>Microsoft Office Word</Application>
  <DocSecurity>0</DocSecurity>
  <Lines>196</Lines>
  <Paragraphs>55</Paragraphs>
  <ScaleCrop>false</ScaleCrop>
  <Company/>
  <LinksUpToDate>false</LinksUpToDate>
  <CharactersWithSpaces>27592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2022-06-20T11:46:00Z</dcterms:created>
  <dcterms:modified xsi:type="dcterms:W3CDTF">2022-06-21T05:50:00Z</dcterms:modified>
</cp:coreProperties>
</file>