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BE" w:rsidRPr="000669F6" w:rsidRDefault="00D936BE" w:rsidP="00D936BE">
      <w:pPr>
        <w:jc w:val="center"/>
        <w:rPr>
          <w:sz w:val="24"/>
          <w:szCs w:val="24"/>
        </w:rPr>
      </w:pPr>
      <w:r w:rsidRPr="000669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«Утверждаю»</w:t>
      </w:r>
    </w:p>
    <w:p w:rsidR="00D936BE" w:rsidRPr="000669F6" w:rsidRDefault="00D936BE" w:rsidP="00D936BE">
      <w:pPr>
        <w:jc w:val="center"/>
        <w:rPr>
          <w:sz w:val="24"/>
          <w:szCs w:val="24"/>
        </w:rPr>
      </w:pPr>
      <w:r w:rsidRPr="000669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Директор школы____________ </w:t>
      </w:r>
    </w:p>
    <w:p w:rsidR="00D936BE" w:rsidRPr="000669F6" w:rsidRDefault="00D936BE" w:rsidP="00D936BE">
      <w:pPr>
        <w:jc w:val="right"/>
        <w:rPr>
          <w:sz w:val="24"/>
          <w:szCs w:val="24"/>
        </w:rPr>
      </w:pPr>
      <w:r w:rsidRPr="000669F6">
        <w:rPr>
          <w:sz w:val="24"/>
          <w:szCs w:val="24"/>
        </w:rPr>
        <w:t xml:space="preserve">  (Клюева Н.В.)</w:t>
      </w:r>
    </w:p>
    <w:p w:rsidR="00D936BE" w:rsidRPr="000669F6" w:rsidRDefault="00D936BE" w:rsidP="00D936BE">
      <w:pPr>
        <w:ind w:right="778"/>
        <w:jc w:val="right"/>
        <w:rPr>
          <w:sz w:val="28"/>
          <w:szCs w:val="28"/>
        </w:rPr>
      </w:pPr>
    </w:p>
    <w:p w:rsidR="00D936BE" w:rsidRPr="000669F6" w:rsidRDefault="00D936BE" w:rsidP="00D936BE">
      <w:pPr>
        <w:pStyle w:val="a3"/>
        <w:spacing w:before="3"/>
        <w:rPr>
          <w:i/>
          <w:sz w:val="35"/>
        </w:rPr>
      </w:pPr>
    </w:p>
    <w:p w:rsidR="00D936BE" w:rsidRPr="000669F6" w:rsidRDefault="00D936BE" w:rsidP="00D936BE">
      <w:pPr>
        <w:pStyle w:val="30"/>
        <w:shd w:val="clear" w:color="auto" w:fill="auto"/>
        <w:spacing w:after="0" w:line="370" w:lineRule="exact"/>
        <w:ind w:left="720"/>
        <w:jc w:val="center"/>
      </w:pPr>
      <w:r w:rsidRPr="000669F6">
        <w:t>ПЛАН МЕРОПРИЯТИЙ</w:t>
      </w:r>
    </w:p>
    <w:p w:rsidR="00D936BE" w:rsidRPr="000669F6" w:rsidRDefault="00D936BE" w:rsidP="00D936BE">
      <w:pPr>
        <w:pStyle w:val="30"/>
        <w:shd w:val="clear" w:color="auto" w:fill="auto"/>
        <w:spacing w:after="0" w:line="370" w:lineRule="exact"/>
        <w:ind w:left="720"/>
        <w:jc w:val="center"/>
      </w:pPr>
      <w:r w:rsidRPr="000669F6">
        <w:t xml:space="preserve">по формированию и оценке функциональной грамотности </w:t>
      </w:r>
      <w:proofErr w:type="gramStart"/>
      <w:r w:rsidRPr="000669F6">
        <w:t>обучающихся</w:t>
      </w:r>
      <w:proofErr w:type="gramEnd"/>
      <w:r w:rsidRPr="000669F6">
        <w:br/>
      </w:r>
    </w:p>
    <w:p w:rsidR="00D936BE" w:rsidRPr="000669F6" w:rsidRDefault="00D936BE" w:rsidP="00D936BE">
      <w:pPr>
        <w:pStyle w:val="20"/>
        <w:shd w:val="clear" w:color="auto" w:fill="auto"/>
        <w:spacing w:before="0" w:after="72" w:line="379" w:lineRule="exact"/>
      </w:pPr>
      <w:r w:rsidRPr="000669F6">
        <w:rPr>
          <w:rStyle w:val="21"/>
        </w:rPr>
        <w:t>Цель:</w:t>
      </w:r>
      <w:r w:rsidRPr="000669F6">
        <w:rPr>
          <w:rStyle w:val="21"/>
          <w:b w:val="0"/>
        </w:rPr>
        <w:t xml:space="preserve"> </w:t>
      </w:r>
      <w:r w:rsidRPr="000669F6">
        <w:t>Создать условия для реализации Плана мероприятий по формированию и оценке функциональной грамотности (ФГ) обучающихся.</w:t>
      </w:r>
    </w:p>
    <w:p w:rsidR="00D936BE" w:rsidRPr="000669F6" w:rsidRDefault="00D936BE" w:rsidP="00D936BE">
      <w:pPr>
        <w:pStyle w:val="30"/>
        <w:shd w:val="clear" w:color="auto" w:fill="auto"/>
        <w:spacing w:after="0" w:line="365" w:lineRule="exact"/>
        <w:jc w:val="both"/>
      </w:pPr>
      <w:r w:rsidRPr="000669F6">
        <w:t>Задачи:</w:t>
      </w:r>
    </w:p>
    <w:p w:rsidR="00D936BE" w:rsidRPr="000669F6" w:rsidRDefault="00D936BE" w:rsidP="00D936BE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365" w:lineRule="exact"/>
        <w:ind w:left="403"/>
      </w:pPr>
      <w:r w:rsidRPr="000669F6">
        <w:t xml:space="preserve">Рассмотреть теоретические аспекты процесса формирования функциональной грамотности </w:t>
      </w:r>
      <w:proofErr w:type="gramStart"/>
      <w:r w:rsidRPr="000669F6">
        <w:t>обучающихся</w:t>
      </w:r>
      <w:proofErr w:type="gramEnd"/>
      <w:r w:rsidRPr="000669F6">
        <w:t>;</w:t>
      </w:r>
    </w:p>
    <w:p w:rsidR="00D936BE" w:rsidRPr="000669F6" w:rsidRDefault="00D936BE" w:rsidP="00D936BE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 w:rsidRPr="000669F6">
        <w:t>Выявить затруднения и проблемы в ходе реализации Плана;</w:t>
      </w:r>
    </w:p>
    <w:p w:rsidR="00D936BE" w:rsidRPr="000669F6" w:rsidRDefault="00D936BE" w:rsidP="00D936BE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 w:rsidRPr="000669F6">
        <w:t>Повысить квалификацию педагогических кадров при формировании функциональной грамотности обучающихся;</w:t>
      </w:r>
    </w:p>
    <w:p w:rsidR="00D936BE" w:rsidRPr="000669F6" w:rsidRDefault="00D936BE" w:rsidP="00D936BE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 w:rsidRPr="000669F6">
        <w:t xml:space="preserve">Провести диагностику сформированности функциональной грамотности </w:t>
      </w:r>
      <w:proofErr w:type="gramStart"/>
      <w:r w:rsidRPr="000669F6">
        <w:t>обучающихся</w:t>
      </w:r>
      <w:proofErr w:type="gramEnd"/>
      <w:r w:rsidRPr="000669F6">
        <w:t>;</w:t>
      </w:r>
    </w:p>
    <w:p w:rsidR="00D936BE" w:rsidRPr="000669F6" w:rsidRDefault="00D936BE" w:rsidP="00D936BE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365" w:lineRule="exact"/>
        <w:ind w:left="403"/>
      </w:pPr>
      <w:r w:rsidRPr="000669F6">
        <w:t>Обеспечить ведение информационных интернет ресурсов.</w:t>
      </w:r>
    </w:p>
    <w:p w:rsidR="00D936BE" w:rsidRPr="000669F6" w:rsidRDefault="00D936BE" w:rsidP="00D936BE">
      <w:pPr>
        <w:pStyle w:val="20"/>
        <w:shd w:val="clear" w:color="auto" w:fill="auto"/>
        <w:tabs>
          <w:tab w:val="left" w:pos="778"/>
        </w:tabs>
        <w:spacing w:before="0" w:after="0" w:line="365" w:lineRule="exact"/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812"/>
        <w:gridCol w:w="1559"/>
        <w:gridCol w:w="2268"/>
        <w:gridCol w:w="4394"/>
      </w:tblGrid>
      <w:tr w:rsidR="00D936BE" w:rsidRPr="000669F6" w:rsidTr="00A25718">
        <w:trPr>
          <w:trHeight w:hRule="exact" w:val="667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 w:rsidRPr="000669F6">
              <w:rPr>
                <w:rStyle w:val="212pt"/>
              </w:rPr>
              <w:t>№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60" w:after="0" w:line="240" w:lineRule="exact"/>
              <w:jc w:val="left"/>
              <w:rPr>
                <w:b/>
              </w:rPr>
            </w:pPr>
            <w:proofErr w:type="spellStart"/>
            <w:proofErr w:type="gramStart"/>
            <w:r w:rsidRPr="000669F6">
              <w:rPr>
                <w:rStyle w:val="212pt"/>
              </w:rPr>
              <w:t>п</w:t>
            </w:r>
            <w:proofErr w:type="spellEnd"/>
            <w:proofErr w:type="gramEnd"/>
            <w:r w:rsidRPr="000669F6">
              <w:rPr>
                <w:rStyle w:val="212pt"/>
              </w:rPr>
              <w:t>/</w:t>
            </w:r>
            <w:proofErr w:type="spellStart"/>
            <w:r w:rsidRPr="000669F6">
              <w:rPr>
                <w:rStyle w:val="212pt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/>
              </w:rPr>
            </w:pPr>
            <w:r w:rsidRPr="000669F6">
              <w:rPr>
                <w:rStyle w:val="212pt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/>
              </w:rPr>
            </w:pPr>
            <w:r w:rsidRPr="000669F6">
              <w:rPr>
                <w:rStyle w:val="212pt"/>
              </w:rPr>
              <w:t>Сроки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b/>
              </w:rPr>
            </w:pPr>
            <w:r w:rsidRPr="000669F6">
              <w:rPr>
                <w:rStyle w:val="212pt"/>
              </w:rPr>
              <w:t>реализации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80"/>
              <w:jc w:val="center"/>
              <w:rPr>
                <w:b/>
              </w:rPr>
            </w:pPr>
            <w:r w:rsidRPr="000669F6">
              <w:rPr>
                <w:rStyle w:val="212pt"/>
              </w:rPr>
              <w:t>Ответственные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hanging="10"/>
              <w:jc w:val="center"/>
              <w:rPr>
                <w:b/>
              </w:rPr>
            </w:pPr>
            <w:r w:rsidRPr="000669F6">
              <w:rPr>
                <w:rStyle w:val="212pt"/>
              </w:rPr>
              <w:t>Ожидаемый результат</w:t>
            </w:r>
          </w:p>
        </w:tc>
      </w:tr>
      <w:tr w:rsidR="00D936BE" w:rsidRPr="000669F6" w:rsidTr="00A25718">
        <w:trPr>
          <w:trHeight w:hRule="exact" w:val="508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0669F6">
              <w:rPr>
                <w:rStyle w:val="212pt"/>
              </w:rPr>
              <w:t>1</w:t>
            </w:r>
          </w:p>
        </w:tc>
        <w:tc>
          <w:tcPr>
            <w:tcW w:w="14033" w:type="dxa"/>
            <w:gridSpan w:val="4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/>
              <w:jc w:val="center"/>
              <w:rPr>
                <w:rStyle w:val="211pt"/>
                <w:b/>
                <w:sz w:val="24"/>
                <w:szCs w:val="24"/>
              </w:rPr>
            </w:pPr>
            <w:r w:rsidRPr="000669F6">
              <w:rPr>
                <w:b/>
              </w:rPr>
              <w:t>Организационно-управленческая деятельность</w:t>
            </w:r>
          </w:p>
        </w:tc>
      </w:tr>
      <w:tr w:rsidR="00D936BE" w:rsidRPr="000669F6" w:rsidTr="00A25718">
        <w:trPr>
          <w:trHeight w:hRule="exact" w:val="113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0" w:right="130"/>
              <w:rPr>
                <w:sz w:val="24"/>
                <w:szCs w:val="24"/>
              </w:rPr>
            </w:pPr>
            <w:r w:rsidRPr="000669F6">
              <w:rPr>
                <w:rStyle w:val="211pt"/>
                <w:sz w:val="24"/>
                <w:szCs w:val="24"/>
              </w:rPr>
              <w:t>Изучение нормативно-правовой базы на уровне федеральной и региональной политики в сфере общего образования по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 1 четверть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 2021-22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/>
              <w:rPr>
                <w:rStyle w:val="212pt"/>
                <w:b w:val="0"/>
              </w:rPr>
            </w:pPr>
            <w:r w:rsidRPr="000669F6">
              <w:rPr>
                <w:rStyle w:val="211pt"/>
                <w:sz w:val="24"/>
                <w:szCs w:val="24"/>
              </w:rPr>
              <w:t>Изучение нормативных документов.</w:t>
            </w:r>
          </w:p>
        </w:tc>
      </w:tr>
      <w:tr w:rsidR="00D936BE" w:rsidRPr="000669F6" w:rsidTr="00A25718">
        <w:trPr>
          <w:trHeight w:hRule="exact" w:val="1064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sz w:val="24"/>
                <w:szCs w:val="24"/>
              </w:rPr>
            </w:pPr>
            <w:r w:rsidRPr="000669F6">
              <w:rPr>
                <w:rStyle w:val="211pt"/>
                <w:sz w:val="24"/>
                <w:szCs w:val="24"/>
              </w:rPr>
              <w:t>Разработка Плана мероприятий по формированию и оценке функциональной грамотности обучающихся ОО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1pt"/>
                <w:sz w:val="24"/>
                <w:szCs w:val="24"/>
              </w:rPr>
              <w:t>Разработанный План мероприятий по реализации</w:t>
            </w:r>
          </w:p>
        </w:tc>
      </w:tr>
      <w:tr w:rsidR="00D936BE" w:rsidRPr="000669F6" w:rsidTr="00A25718">
        <w:trPr>
          <w:trHeight w:hRule="exact" w:val="170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1.3.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sz w:val="24"/>
                <w:szCs w:val="24"/>
              </w:rPr>
              <w:t xml:space="preserve">Создание школьной рабочей группы по вопросу формирования и оценки функциональной </w:t>
            </w:r>
            <w:proofErr w:type="gramStart"/>
            <w:r w:rsidRPr="000669F6">
              <w:rPr>
                <w:sz w:val="24"/>
                <w:szCs w:val="24"/>
              </w:rPr>
              <w:t>грамотности</w:t>
            </w:r>
            <w:proofErr w:type="gramEnd"/>
            <w:r w:rsidRPr="000669F6">
              <w:rPr>
                <w:sz w:val="24"/>
                <w:szCs w:val="24"/>
              </w:rPr>
              <w:t xml:space="preserve"> обучающихся общеобразовательных организациях района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Назначение ответственных лиц по вопросу формирования и оценки функциональной грамотности </w:t>
            </w:r>
            <w:proofErr w:type="gramStart"/>
            <w:r w:rsidRPr="000669F6">
              <w:rPr>
                <w:rStyle w:val="212pt"/>
                <w:b w:val="0"/>
              </w:rPr>
              <w:t>обучающихся</w:t>
            </w:r>
            <w:proofErr w:type="gramEnd"/>
            <w:r w:rsidRPr="000669F6">
              <w:rPr>
                <w:rStyle w:val="212pt"/>
                <w:b w:val="0"/>
              </w:rPr>
              <w:t xml:space="preserve"> но каждому из шести направлений функциональной грамотности из членов рабочей группы</w:t>
            </w:r>
          </w:p>
        </w:tc>
      </w:tr>
      <w:tr w:rsidR="00D936BE" w:rsidRPr="000669F6" w:rsidTr="00A25718">
        <w:trPr>
          <w:trHeight w:hRule="exact" w:val="1570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sz w:val="24"/>
                <w:szCs w:val="24"/>
              </w:rPr>
              <w:t xml:space="preserve">Назначение ответственных лиц в  ОО по вопросу формирования и оценки функциональной грамотности </w:t>
            </w:r>
            <w:proofErr w:type="gramStart"/>
            <w:r w:rsidRPr="000669F6">
              <w:rPr>
                <w:sz w:val="24"/>
                <w:szCs w:val="24"/>
              </w:rPr>
              <w:t>обучающихся</w:t>
            </w:r>
            <w:proofErr w:type="gramEnd"/>
            <w:r w:rsidRPr="000669F6">
              <w:rPr>
                <w:sz w:val="24"/>
                <w:szCs w:val="24"/>
              </w:rPr>
              <w:t xml:space="preserve"> но каждому из шести направлений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  <w:bCs w:val="0"/>
              </w:rPr>
            </w:pPr>
            <w:r w:rsidRPr="000669F6">
              <w:rPr>
                <w:sz w:val="24"/>
                <w:szCs w:val="24"/>
              </w:rPr>
              <w:t>Назначены ответственные лица по вопросу формирования и оценки функциональной грамотности обучающихся по каждому из шести направлений  ФГ (из числа членов рабочей группы)</w:t>
            </w:r>
          </w:p>
        </w:tc>
      </w:tr>
      <w:tr w:rsidR="00D936BE" w:rsidRPr="000669F6" w:rsidTr="00A25718">
        <w:trPr>
          <w:trHeight w:hRule="exact" w:val="1125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Рассмотрение вопросов формирования и оценки функциональной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грамотности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 на педагогически советах и заседаниях МО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  В течение всего периода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Выступления на совещаниях не менее 1 раз в месяц</w:t>
            </w:r>
          </w:p>
        </w:tc>
      </w:tr>
      <w:tr w:rsidR="00D936BE" w:rsidRPr="000669F6" w:rsidTr="00A25718">
        <w:trPr>
          <w:trHeight w:hRule="exact" w:val="1009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1.6.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обучающихся 8-9 классов 2021/2022 учебного года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1" w:right="132"/>
            </w:pPr>
            <w:r w:rsidRPr="000669F6">
              <w:rPr>
                <w:rStyle w:val="212pt"/>
                <w:rFonts w:eastAsiaTheme="minorHAnsi"/>
                <w:b w:val="0"/>
              </w:rPr>
              <w:t>Ноябрь-декабрь 2021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Рабочая группа, администрация ОО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Сформированы базы данных обучающихся</w:t>
            </w:r>
          </w:p>
        </w:tc>
      </w:tr>
      <w:tr w:rsidR="00D936BE" w:rsidRPr="000669F6" w:rsidTr="00A25718">
        <w:trPr>
          <w:trHeight w:hRule="exact" w:val="1272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1.7.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функциональной грамотности в 2021/2022 учебном году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1" w:right="132"/>
            </w:pPr>
            <w:r w:rsidRPr="000669F6">
              <w:rPr>
                <w:rStyle w:val="212pt"/>
                <w:rFonts w:eastAsiaTheme="minorHAnsi"/>
                <w:b w:val="0"/>
              </w:rPr>
              <w:t>Ноябрь-декабрь 2021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группа, 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Сформированы базы данных учителей</w:t>
            </w:r>
          </w:p>
        </w:tc>
      </w:tr>
      <w:tr w:rsidR="00D936BE" w:rsidRPr="000669F6" w:rsidTr="00A25718">
        <w:trPr>
          <w:trHeight w:hRule="exact" w:val="1285"/>
        </w:trPr>
        <w:tc>
          <w:tcPr>
            <w:tcW w:w="851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1.8.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sz w:val="24"/>
                <w:szCs w:val="24"/>
              </w:rPr>
              <w:t>Участие в  собеседовании с Управлением образования о готовности педагогов и образовательных организаций по вопросам формирования и оценивания</w:t>
            </w:r>
            <w:r w:rsidRPr="000669F6">
              <w:rPr>
                <w:sz w:val="28"/>
                <w:szCs w:val="28"/>
              </w:rPr>
              <w:t xml:space="preserve"> </w:t>
            </w:r>
            <w:r w:rsidRPr="000669F6">
              <w:rPr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1" w:right="132"/>
              <w:rPr>
                <w:rStyle w:val="212pt"/>
                <w:rFonts w:eastAsiaTheme="minorHAnsi"/>
                <w:b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 xml:space="preserve"> Январь 2021, апрель 2022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1" w:right="132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Аналитическая справка </w:t>
            </w:r>
            <w:r w:rsidRPr="000669F6">
              <w:rPr>
                <w:sz w:val="24"/>
                <w:szCs w:val="24"/>
              </w:rPr>
              <w:t>о готовности педагогов и образовательной организации по вопросам формирования и оценивания</w:t>
            </w:r>
            <w:r w:rsidRPr="000669F6">
              <w:rPr>
                <w:sz w:val="28"/>
                <w:szCs w:val="28"/>
              </w:rPr>
              <w:t xml:space="preserve"> </w:t>
            </w:r>
            <w:r w:rsidRPr="000669F6">
              <w:rPr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D936BE" w:rsidRPr="000669F6" w:rsidTr="00A25718">
        <w:trPr>
          <w:trHeight w:hRule="exact" w:val="227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1.9.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информационно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-п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росветительской работы с родителями: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 выступления администрации ОО на родительских собраниях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 размещение информации по ФГ на сайте ОО в рубрике «Для родителей»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 Ознакомление родителей с особенностями заданий по функциональной грамотности по направлениям (консультации педагогов)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 всего периода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На родительских собраниях ознакомлены с вопросами формирования функциональной грамотности.</w:t>
            </w:r>
          </w:p>
          <w:p w:rsidR="00D936BE" w:rsidRPr="000669F6" w:rsidRDefault="00D936BE" w:rsidP="000669F6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 Материалы размещены на сайт</w:t>
            </w:r>
            <w:r w:rsidR="000669F6">
              <w:rPr>
                <w:rStyle w:val="212pt"/>
                <w:b w:val="0"/>
              </w:rPr>
              <w:t>е</w:t>
            </w:r>
            <w:r w:rsidRPr="000669F6">
              <w:rPr>
                <w:rStyle w:val="212pt"/>
                <w:b w:val="0"/>
              </w:rPr>
              <w:t>.</w:t>
            </w:r>
          </w:p>
        </w:tc>
      </w:tr>
      <w:tr w:rsidR="00D936BE" w:rsidRPr="000669F6" w:rsidTr="00A25718">
        <w:trPr>
          <w:trHeight w:hRule="exact" w:val="1260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1.10.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семинарах по подходам к формированию и оцениванию функциональной грамотности на основе практики международных исследований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ind w:left="13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D936BE" w:rsidRPr="000669F6" w:rsidRDefault="00D936BE" w:rsidP="00A25718">
            <w:pPr>
              <w:spacing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Приняли участие в семинарах по подходам к формированию и оцениванию функциональной грамотности на основе практики международных исследований </w:t>
            </w:r>
          </w:p>
        </w:tc>
      </w:tr>
      <w:tr w:rsidR="00D936BE" w:rsidRPr="000669F6" w:rsidTr="00A25718">
        <w:trPr>
          <w:trHeight w:hRule="exact" w:val="1260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1.11.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Создание на сайтах ОО вкладки «Функциональная грамотность» с размещение нормативных и методических материалов по направлениям функциональной грамотности.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before="120" w:line="240" w:lineRule="exact"/>
              <w:ind w:left="13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D936BE" w:rsidRPr="000669F6" w:rsidRDefault="00D936BE" w:rsidP="000669F6">
            <w:pPr>
              <w:spacing w:after="360" w:line="240" w:lineRule="exact"/>
              <w:ind w:left="130" w:right="13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На сайт</w:t>
            </w:r>
            <w:r w:rsidR="000669F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ОО создана вкладка</w:t>
            </w:r>
          </w:p>
        </w:tc>
      </w:tr>
      <w:tr w:rsidR="00D936BE" w:rsidRPr="000669F6" w:rsidTr="00A25718">
        <w:trPr>
          <w:trHeight w:hRule="exact" w:val="887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1.12.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Мониторинг размещения на сайте ОО материалов по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Ежемесячно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D936BE" w:rsidRPr="000669F6" w:rsidRDefault="00D936BE" w:rsidP="00A25718">
            <w:pPr>
              <w:spacing w:before="120" w:after="120" w:line="240" w:lineRule="exact"/>
              <w:ind w:left="130" w:right="13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Обсуждение результатов на заседаниях рабочей группы, выступление на педсоветах и заседаниях МО</w:t>
            </w:r>
          </w:p>
        </w:tc>
      </w:tr>
      <w:tr w:rsidR="00D936BE" w:rsidRPr="000669F6" w:rsidTr="00A25718">
        <w:trPr>
          <w:trHeight w:hRule="exact" w:val="1413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1.13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Регулярное внесение информации в </w:t>
            </w:r>
            <w:r w:rsidRPr="000669F6">
              <w:rPr>
                <w:color w:val="000000"/>
                <w:sz w:val="24"/>
                <w:szCs w:val="24"/>
                <w:lang w:val="en-US" w:eastAsia="ru-RU" w:bidi="ru-RU"/>
              </w:rPr>
              <w:t>Google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-таблицы для мониторинга работы  педагогов ОО с банком заданий по функциональной грамотности по количеству учителей, использующих за отчетный период  материалы банка заданий по ФГ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before="120"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всего периода. 2 раза в месяц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Администрация ОО, </w:t>
            </w:r>
          </w:p>
          <w:p w:rsidR="00D936BE" w:rsidRPr="000669F6" w:rsidRDefault="00D936BE" w:rsidP="00A25718">
            <w:pPr>
              <w:spacing w:line="240" w:lineRule="exact"/>
              <w:ind w:left="131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Рабочая группа</w:t>
            </w:r>
          </w:p>
          <w:p w:rsidR="00D936BE" w:rsidRPr="000669F6" w:rsidRDefault="00D936BE" w:rsidP="00A25718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shd w:val="clear" w:color="auto" w:fill="FFFFFF"/>
            <w:vAlign w:val="bottom"/>
          </w:tcPr>
          <w:p w:rsidR="00D936BE" w:rsidRPr="000669F6" w:rsidRDefault="00D936BE" w:rsidP="00A25718">
            <w:pPr>
              <w:spacing w:before="120" w:after="360" w:line="240" w:lineRule="exact"/>
              <w:ind w:left="130" w:right="13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Обсуждение результатов на заседаниях рабочей группы, выступление на педсоветах и заседаниях МО</w:t>
            </w:r>
          </w:p>
        </w:tc>
      </w:tr>
      <w:tr w:rsidR="00D936BE" w:rsidRPr="000669F6" w:rsidTr="00A25718">
        <w:trPr>
          <w:trHeight w:hRule="exact" w:val="227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1.14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 в собеседовании с УО по  использованию дополнительных возможностей школы  в вопросах формирования функциональной грамотности: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- использование возможностей внеурочной деятельности и внеклассных мероприятий;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  использование возможностей «Точек роста»;</w:t>
            </w:r>
          </w:p>
          <w:p w:rsidR="00D936BE" w:rsidRPr="000669F6" w:rsidRDefault="00D936BE" w:rsidP="00A25718">
            <w:pPr>
              <w:spacing w:line="240" w:lineRule="exact"/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- использование возможностей социальных партнеров, сетевого взаимодействия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pacing w:before="120"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spacing w:before="120" w:line="240" w:lineRule="exact"/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Апрель 2022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spacing w:before="120" w:after="360" w:line="240" w:lineRule="exact"/>
              <w:ind w:right="13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Подготовлен аналитический отчет по использованию  дополнительных возможностей ОО по формированию функциональной грамотности.</w:t>
            </w:r>
          </w:p>
        </w:tc>
      </w:tr>
      <w:tr w:rsidR="00D936BE" w:rsidRPr="000669F6" w:rsidTr="00A25718">
        <w:trPr>
          <w:trHeight w:hRule="exact" w:val="55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0669F6">
              <w:rPr>
                <w:rStyle w:val="212pt"/>
              </w:rPr>
              <w:t>2</w:t>
            </w:r>
          </w:p>
        </w:tc>
        <w:tc>
          <w:tcPr>
            <w:tcW w:w="14033" w:type="dxa"/>
            <w:gridSpan w:val="4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</w:rPr>
            </w:pPr>
            <w:r w:rsidRPr="000669F6">
              <w:rPr>
                <w:rFonts w:eastAsia="Calibri"/>
                <w:b/>
              </w:rPr>
              <w:t xml:space="preserve">Организация методической работы </w:t>
            </w:r>
          </w:p>
        </w:tc>
      </w:tr>
      <w:tr w:rsidR="00D936BE" w:rsidRPr="000669F6" w:rsidTr="00A25718">
        <w:trPr>
          <w:trHeight w:hRule="exact" w:val="814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2.1.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Обучение школьной </w:t>
            </w:r>
            <w:proofErr w:type="spellStart"/>
            <w:r w:rsidRPr="000669F6">
              <w:rPr>
                <w:rFonts w:eastAsia="Calibri"/>
                <w:sz w:val="24"/>
                <w:szCs w:val="24"/>
              </w:rPr>
              <w:t>тьюторской</w:t>
            </w:r>
            <w:proofErr w:type="spellEnd"/>
            <w:r w:rsidRPr="000669F6">
              <w:rPr>
                <w:rFonts w:eastAsia="Calibri"/>
                <w:sz w:val="24"/>
                <w:szCs w:val="24"/>
              </w:rPr>
              <w:t xml:space="preserve"> команды по сопровождению педагогов по вопросам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Оказание адресной методической помощи педагогам</w:t>
            </w:r>
          </w:p>
        </w:tc>
      </w:tr>
      <w:tr w:rsidR="00D936BE" w:rsidRPr="000669F6" w:rsidTr="00A25718">
        <w:trPr>
          <w:trHeight w:hRule="exact" w:val="1123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2.2.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Участие в  муниципальных проблемно-творческих группах по вопросам формирования функциональной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Создание электронного реестра методических и дидактических материалов </w:t>
            </w:r>
          </w:p>
        </w:tc>
      </w:tr>
      <w:tr w:rsidR="00D936BE" w:rsidRPr="000669F6" w:rsidTr="00A25718">
        <w:trPr>
          <w:trHeight w:hRule="exact" w:val="899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2.3.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i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Участие (по возможности) в Муниципальном конкурсе методических разработок учителей по формированию функциональной грамотности обучающихся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Январь-апрель 2022 г.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Администрация ОО</w:t>
            </w:r>
            <w:r w:rsidRPr="000669F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Участие в Муниципальном конкурсе методических разработок по функциональной грамотности</w:t>
            </w:r>
          </w:p>
        </w:tc>
      </w:tr>
      <w:tr w:rsidR="00D936BE" w:rsidRPr="000669F6" w:rsidTr="00A25718">
        <w:trPr>
          <w:trHeight w:hRule="exact" w:val="1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Актуализация планов работы методических объединений по вопросам формирования и оценки функциональной грамотности обучающихся</w:t>
            </w:r>
          </w:p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Январь-февраль 2022 г.</w:t>
            </w:r>
          </w:p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Руководители МО</w:t>
            </w:r>
          </w:p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Все методические объединения внесли в план работы мероприятия по вопросам формирования и оценки функциональной грамотности </w:t>
            </w:r>
            <w:proofErr w:type="gramStart"/>
            <w:r w:rsidRPr="000669F6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36BE" w:rsidRPr="000669F6" w:rsidTr="00A25718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Организация и проведение для учителей тренировочных занятий по  решению заданий платформы «Электронный банк заданий для оценки функциональной грамотности"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 Январь -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На заседаниях МО и педсоветах проведены тренинги по выполнению заданий  по ФГ по всем 6  направлениям</w:t>
            </w:r>
          </w:p>
        </w:tc>
      </w:tr>
      <w:tr w:rsidR="00D936BE" w:rsidRPr="000669F6" w:rsidTr="00A25718">
        <w:trPr>
          <w:trHeight w:hRule="exact" w:val="1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Участие в семинарах-практикумах по вопросам формирования функциональной грамотности  обучающихся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По плану работы ММО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Руководители МО, администрация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 xml:space="preserve">Участие в семинарах-практикумах по тематике формирования функциональной грамотности обучающихся </w:t>
            </w:r>
          </w:p>
        </w:tc>
      </w:tr>
      <w:tr w:rsidR="00D936BE" w:rsidRPr="000669F6" w:rsidTr="00A25718">
        <w:trPr>
          <w:trHeight w:hRule="exact" w:val="1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2" w:right="132"/>
              <w:rPr>
                <w:rFonts w:eastAsia="Calibri"/>
                <w:sz w:val="24"/>
                <w:szCs w:val="24"/>
              </w:rPr>
            </w:pPr>
            <w:proofErr w:type="gramStart"/>
            <w:r w:rsidRPr="000669F6">
              <w:rPr>
                <w:rFonts w:eastAsia="Calibri"/>
                <w:sz w:val="24"/>
                <w:szCs w:val="24"/>
              </w:rPr>
              <w:t>Обучение педагогов по программе</w:t>
            </w:r>
            <w:proofErr w:type="gramEnd"/>
            <w:r w:rsidRPr="000669F6">
              <w:rPr>
                <w:rFonts w:eastAsia="Calibri"/>
                <w:sz w:val="24"/>
                <w:szCs w:val="24"/>
              </w:rPr>
              <w:t xml:space="preserve"> «Готовность педагога к формированию функциональной грамотности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</w:p>
          <w:p w:rsidR="00D936BE" w:rsidRPr="000669F6" w:rsidRDefault="00D936BE" w:rsidP="00A25718">
            <w:pPr>
              <w:suppressAutoHyphens/>
              <w:ind w:left="131" w:right="132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2022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ind w:left="131" w:right="-10"/>
              <w:rPr>
                <w:rFonts w:eastAsia="Calibri"/>
                <w:sz w:val="24"/>
                <w:szCs w:val="24"/>
              </w:rPr>
            </w:pPr>
            <w:r w:rsidRPr="000669F6">
              <w:rPr>
                <w:rFonts w:eastAsia="Calibri"/>
                <w:sz w:val="24"/>
                <w:szCs w:val="24"/>
              </w:rPr>
              <w:t>ГАУ ДПО ЯО ИРО, администрация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</w:p>
          <w:p w:rsidR="00D936BE" w:rsidRPr="000669F6" w:rsidRDefault="000669F6" w:rsidP="00A25718">
            <w:pPr>
              <w:suppressAutoHyphens/>
              <w:spacing w:line="240" w:lineRule="exact"/>
              <w:ind w:left="131" w:right="1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D936BE" w:rsidRPr="000669F6">
              <w:rPr>
                <w:rFonts w:eastAsia="Calibri"/>
                <w:sz w:val="24"/>
                <w:szCs w:val="24"/>
              </w:rPr>
              <w:t>бучились по  программе повышения квалификации</w:t>
            </w:r>
          </w:p>
        </w:tc>
      </w:tr>
      <w:tr w:rsidR="00D936BE" w:rsidRPr="000669F6" w:rsidTr="00A25718">
        <w:trPr>
          <w:trHeight w:hRule="exact"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pacing w:before="120" w:line="240" w:lineRule="exact"/>
              <w:ind w:left="130" w:right="13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Направление на курсы повышения квалификации по вопросам функциональной грамотности для учителей, участвующих в формировании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Ноябр</w:t>
            </w:r>
            <w:proofErr w:type="gramStart"/>
            <w:r w:rsidRPr="000669F6">
              <w:rPr>
                <w:rStyle w:val="212pt"/>
                <w:rFonts w:eastAsiaTheme="minorHAnsi"/>
                <w:b w:val="0"/>
              </w:rPr>
              <w:t>ь-</w:t>
            </w:r>
            <w:proofErr w:type="gramEnd"/>
            <w:r w:rsidRPr="000669F6">
              <w:rPr>
                <w:rStyle w:val="212pt"/>
                <w:rFonts w:eastAsiaTheme="minorHAnsi"/>
                <w:b w:val="0"/>
              </w:rPr>
              <w:t xml:space="preserve"> декабрь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  <w:p w:rsidR="00D936BE" w:rsidRPr="000669F6" w:rsidRDefault="00D936BE" w:rsidP="00A25718">
            <w:pPr>
              <w:pStyle w:val="20"/>
              <w:spacing w:before="0" w:after="0" w:line="240" w:lineRule="auto"/>
              <w:ind w:left="130" w:right="-1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100% учителей 8-9 классов, </w:t>
            </w:r>
            <w:proofErr w:type="gramStart"/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участвующих</w:t>
            </w:r>
            <w:proofErr w:type="gramEnd"/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формировании функциональной грамотности обучающихся, прошли курсы повышения квалификации</w:t>
            </w:r>
          </w:p>
        </w:tc>
      </w:tr>
      <w:tr w:rsidR="00D936BE" w:rsidRPr="000669F6" w:rsidTr="00A25718">
        <w:trPr>
          <w:trHeight w:hRule="exact"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обучающем семинаре на базе МОУ СОШ №4 по теме «Формирование математической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Приняли участие в обучающем семинаре</w:t>
            </w:r>
          </w:p>
        </w:tc>
      </w:tr>
      <w:tr w:rsidR="00D936BE" w:rsidRPr="000669F6" w:rsidTr="00A25718">
        <w:trPr>
          <w:trHeight w:hRule="exact" w:val="1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обучающего семинара на базе школы по теме «Формирование </w:t>
            </w:r>
            <w:proofErr w:type="spellStart"/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естественно-научной</w:t>
            </w:r>
            <w:proofErr w:type="spellEnd"/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грамотности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Март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Представляли опыт работы учителей  школы по  формированию естественн</w:t>
            </w:r>
            <w:proofErr w:type="gramStart"/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о-</w:t>
            </w:r>
            <w:proofErr w:type="gramEnd"/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научной грамотности</w:t>
            </w:r>
          </w:p>
        </w:tc>
      </w:tr>
      <w:tr w:rsidR="00D936BE" w:rsidRPr="000669F6" w:rsidTr="00A25718">
        <w:trPr>
          <w:trHeight w:hRule="exact" w:val="1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семинаре по вопросу формирования  функциональной грамотности по направлениям «Глобальные компетенции» и «</w:t>
            </w: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Креативное</w:t>
            </w:r>
            <w:proofErr w:type="spell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мышление»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 xml:space="preserve"> Февраль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  <w:r w:rsidRPr="000669F6">
              <w:rPr>
                <w:rStyle w:val="212pt"/>
                <w:b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Приняли участие в обучающем семинаре</w:t>
            </w:r>
          </w:p>
        </w:tc>
      </w:tr>
      <w:tr w:rsidR="00D936BE" w:rsidRPr="000669F6" w:rsidTr="00A25718">
        <w:trPr>
          <w:trHeight w:hRule="exact"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Участие в конкурсе методических разработок по формированию финансовой грамотности школьников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Май-июнь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 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Приняли участие в конкурсе методических разработок по формированию финансовой грамотности школьников</w:t>
            </w:r>
          </w:p>
        </w:tc>
      </w:tr>
      <w:tr w:rsidR="00D936BE" w:rsidRPr="000669F6" w:rsidTr="00A25718">
        <w:trPr>
          <w:trHeight w:hRule="exact" w:val="1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Проведение круглого стола  со школами – базовыми площадками по достигнутым результатам по направления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  <w:bCs w:val="0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pacing w:before="0" w:after="0" w:line="240" w:lineRule="exact"/>
              <w:ind w:left="131" w:right="132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69F6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Подведены итоги работы школы по формированию 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функциональной грамотности</w:t>
            </w:r>
          </w:p>
        </w:tc>
      </w:tr>
      <w:tr w:rsidR="00D936BE" w:rsidRPr="000669F6" w:rsidTr="00A25718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  <w:r w:rsidRPr="000669F6">
              <w:rPr>
                <w:rStyle w:val="212pt"/>
              </w:rPr>
              <w:t>3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BE" w:rsidRPr="000669F6" w:rsidRDefault="00D936BE" w:rsidP="00A25718">
            <w:pPr>
              <w:suppressAutoHyphens/>
              <w:spacing w:before="120" w:line="240" w:lineRule="exact"/>
              <w:ind w:left="130" w:righ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669F6">
              <w:rPr>
                <w:rFonts w:eastAsia="Calibri"/>
                <w:b/>
                <w:sz w:val="28"/>
                <w:szCs w:val="28"/>
              </w:rPr>
              <w:t>Организация работы по подготовке и  проведению оценочных процедур по формированию функциональной грамотности</w:t>
            </w:r>
          </w:p>
        </w:tc>
      </w:tr>
      <w:tr w:rsidR="00D936BE" w:rsidRPr="000669F6" w:rsidTr="00A25718">
        <w:trPr>
          <w:trHeight w:hRule="exact" w:val="1985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инструментарием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начального общего образования (естественнонаучная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  <w:r w:rsidRPr="000669F6">
              <w:rPr>
                <w:rStyle w:val="212pt"/>
                <w:b w:val="0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инструментариями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начального общего образования (естественнонаучная грамотность, математическая грамотность)</w:t>
            </w:r>
          </w:p>
        </w:tc>
      </w:tr>
      <w:tr w:rsidR="00D936BE" w:rsidRPr="000669F6" w:rsidTr="00A25718">
        <w:trPr>
          <w:trHeight w:hRule="exact" w:val="999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3.2.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spacing w:line="240" w:lineRule="exact"/>
              <w:ind w:left="130" w:right="130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ЦОиККО</w:t>
            </w:r>
            <w:proofErr w:type="spell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1432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3.3.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936BE" w:rsidRPr="000669F6" w:rsidRDefault="00D936BE" w:rsidP="00A25718">
            <w:pPr>
              <w:tabs>
                <w:tab w:val="left" w:pos="5518"/>
              </w:tabs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В течение 2022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Администрация ОО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80"/>
              <w:jc w:val="left"/>
              <w:rPr>
                <w:rStyle w:val="212pt"/>
                <w:b w:val="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2098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инструментарием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основного общего образования (естественнонаучная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инструментариями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основного общего образования (естественнонаучная грамотность, математическая грамотность)</w:t>
            </w:r>
          </w:p>
        </w:tc>
      </w:tr>
      <w:tr w:rsidR="00D936BE" w:rsidRPr="000669F6" w:rsidTr="00A25718">
        <w:trPr>
          <w:trHeight w:hRule="exact" w:val="1415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3.5.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2022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r w:rsidRPr="000669F6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</w:pPr>
            <w:r w:rsidRPr="000669F6">
              <w:rPr>
                <w:rStyle w:val="212pt"/>
                <w:rFonts w:eastAsiaTheme="minorHAnsi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1413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3.6.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основного общего образования (математическая 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ЦОиККО</w:t>
            </w:r>
            <w:proofErr w:type="spell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1" w:right="132"/>
              <w:jc w:val="center"/>
              <w:rPr>
                <w:rStyle w:val="212pt"/>
                <w:b w:val="0"/>
              </w:rPr>
            </w:pP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r w:rsidRPr="000669F6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</w:pPr>
            <w:r w:rsidRPr="000669F6">
              <w:rPr>
                <w:rStyle w:val="212pt"/>
                <w:rFonts w:eastAsiaTheme="minorHAnsi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1420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3.7.</w:t>
            </w:r>
          </w:p>
        </w:tc>
        <w:tc>
          <w:tcPr>
            <w:tcW w:w="5812" w:type="dxa"/>
            <w:shd w:val="clear" w:color="auto" w:fill="FFFFFF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инструментарием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, освоивших образовательную программу среднего общего образования (читательская грамотность, математическая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По мере разработки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ind w:left="130" w:right="-11"/>
              <w:jc w:val="left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Рабочая группа</w:t>
            </w:r>
          </w:p>
          <w:p w:rsidR="00D936BE" w:rsidRPr="000669F6" w:rsidRDefault="00D936BE" w:rsidP="00A25718">
            <w:r w:rsidRPr="000669F6">
              <w:rPr>
                <w:rFonts w:eastAsia="Calibri"/>
                <w:sz w:val="24"/>
                <w:szCs w:val="24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Ознакомлены с инструментариями по оценке функциональной грамотности 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</w:p>
        </w:tc>
      </w:tr>
      <w:tr w:rsidR="00D936BE" w:rsidRPr="000669F6" w:rsidTr="00A25718">
        <w:trPr>
          <w:trHeight w:hRule="exact" w:val="127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3.8.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среднего общего образования (читательская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ЦОиККО</w:t>
            </w:r>
            <w:proofErr w:type="spell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r w:rsidRPr="000669F6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1275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3.9.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в региональных диагностических работах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В течение 2022 года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r w:rsidRPr="000669F6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Приняли участие в соответствии с выборкой</w:t>
            </w:r>
          </w:p>
        </w:tc>
      </w:tr>
      <w:tr w:rsidR="00D936BE" w:rsidRPr="000669F6" w:rsidTr="00A25718">
        <w:trPr>
          <w:trHeight w:hRule="exact" w:val="1857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line="240" w:lineRule="exact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3.10.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2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аналитическими материалами и адресными рекомендациями по результатам проведения региональных диагностических работ по оценке функциональной грамотности обучающихся, освоивших образовательные программы начального, основного и среднего общего образования, разработанными </w:t>
            </w: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ЦОиККО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120" w:line="240" w:lineRule="exact"/>
              <w:ind w:left="131" w:right="132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По мере опубликования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rStyle w:val="212pt"/>
                <w:rFonts w:eastAsiaTheme="minorHAnsi"/>
                <w:b w:val="0"/>
              </w:rPr>
            </w:pPr>
          </w:p>
          <w:p w:rsidR="00D936BE" w:rsidRPr="000669F6" w:rsidRDefault="00D936BE" w:rsidP="00A25718">
            <w:r w:rsidRPr="000669F6">
              <w:rPr>
                <w:rStyle w:val="212pt"/>
                <w:rFonts w:eastAsiaTheme="minorHAnsi"/>
                <w:b w:val="0"/>
              </w:rPr>
              <w:t>Администрация ОО, рабочая группа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exact"/>
              <w:ind w:left="131" w:right="132"/>
              <w:rPr>
                <w:rStyle w:val="212pt"/>
                <w:b w:val="0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Изучены аналитические материалы и адресные рекомендации по результатам проведения региональных диагностических работ по оценке функциональной грамотности обучающихся</w:t>
            </w:r>
          </w:p>
        </w:tc>
      </w:tr>
      <w:tr w:rsidR="00D936BE" w:rsidRPr="000669F6" w:rsidTr="00A25718">
        <w:trPr>
          <w:trHeight w:hRule="exact" w:val="851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</w:p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>3.11.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Обсуждение результатов региональных диагностических работ на заседаниях МО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Август 2022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Руководители МО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Обсуждены </w:t>
            </w:r>
            <w:r w:rsidR="000669F6">
              <w:rPr>
                <w:color w:val="000000"/>
                <w:sz w:val="24"/>
                <w:szCs w:val="24"/>
                <w:lang w:eastAsia="ru-RU" w:bidi="ru-RU"/>
              </w:rPr>
              <w:t xml:space="preserve">результаты </w:t>
            </w: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на заседаниях МО</w:t>
            </w:r>
          </w:p>
        </w:tc>
      </w:tr>
      <w:tr w:rsidR="00D936BE" w:rsidRPr="000669F6" w:rsidTr="00A25718">
        <w:trPr>
          <w:trHeight w:hRule="exact" w:val="1826"/>
        </w:trPr>
        <w:tc>
          <w:tcPr>
            <w:tcW w:w="851" w:type="dxa"/>
            <w:shd w:val="clear" w:color="auto" w:fill="FFFFFF"/>
          </w:tcPr>
          <w:p w:rsidR="00D936BE" w:rsidRPr="000669F6" w:rsidRDefault="00D936BE" w:rsidP="00A257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"/>
                <w:b w:val="0"/>
              </w:rPr>
            </w:pPr>
            <w:r w:rsidRPr="000669F6">
              <w:rPr>
                <w:rStyle w:val="212pt"/>
                <w:b w:val="0"/>
              </w:rPr>
              <w:t xml:space="preserve">3.12.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Участие обучающихся в мероприятиях по финансовой грамотности:</w:t>
            </w:r>
            <w:proofErr w:type="gramEnd"/>
          </w:p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онлай</w:t>
            </w:r>
            <w:proofErr w:type="gramStart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proofErr w:type="spell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уроки;</w:t>
            </w:r>
          </w:p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олимпиада по финансовой грамотности</w:t>
            </w:r>
          </w:p>
          <w:p w:rsidR="00D936BE" w:rsidRPr="000669F6" w:rsidRDefault="00D936BE" w:rsidP="00A25718">
            <w:pPr>
              <w:ind w:left="132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- неделя финансовой грамотности</w:t>
            </w:r>
          </w:p>
        </w:tc>
        <w:tc>
          <w:tcPr>
            <w:tcW w:w="1559" w:type="dxa"/>
            <w:shd w:val="clear" w:color="auto" w:fill="FFFFFF"/>
          </w:tcPr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ind w:left="131" w:right="132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 xml:space="preserve"> По региональному и всероссийскому плану</w:t>
            </w:r>
          </w:p>
        </w:tc>
        <w:tc>
          <w:tcPr>
            <w:tcW w:w="2268" w:type="dxa"/>
            <w:shd w:val="clear" w:color="auto" w:fill="FFFFFF"/>
          </w:tcPr>
          <w:p w:rsidR="00D936BE" w:rsidRPr="000669F6" w:rsidRDefault="00D936BE" w:rsidP="00A25718">
            <w:pPr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D936BE" w:rsidRPr="000669F6" w:rsidRDefault="00D936BE" w:rsidP="00A25718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rStyle w:val="212pt"/>
                <w:rFonts w:eastAsiaTheme="minorHAnsi"/>
                <w:b w:val="0"/>
              </w:rPr>
              <w:t>Администрация ОО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936BE" w:rsidRPr="000669F6" w:rsidRDefault="00D936BE" w:rsidP="00A25718">
            <w:pPr>
              <w:ind w:left="131" w:right="132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669F6">
              <w:rPr>
                <w:color w:val="000000"/>
                <w:sz w:val="24"/>
                <w:szCs w:val="24"/>
                <w:lang w:eastAsia="ru-RU" w:bidi="ru-RU"/>
              </w:rPr>
              <w:t>Подведены итоги участия в мероприятиях</w:t>
            </w:r>
          </w:p>
        </w:tc>
      </w:tr>
    </w:tbl>
    <w:p w:rsidR="00D936BE" w:rsidRPr="000669F6" w:rsidRDefault="00D936BE" w:rsidP="00D936BE"/>
    <w:p w:rsidR="00D936BE" w:rsidRPr="000669F6" w:rsidRDefault="00D936BE" w:rsidP="00D936BE">
      <w:pPr>
        <w:pStyle w:val="a3"/>
        <w:ind w:left="3062" w:right="2811"/>
        <w:jc w:val="center"/>
      </w:pPr>
    </w:p>
    <w:p w:rsidR="00B84A13" w:rsidRPr="000669F6" w:rsidRDefault="00B84A13"/>
    <w:sectPr w:rsidR="00B84A13" w:rsidRPr="000669F6" w:rsidSect="0083357C">
      <w:pgSz w:w="16880" w:h="11970" w:orient="landscape"/>
      <w:pgMar w:top="60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AC9"/>
    <w:multiLevelType w:val="multilevel"/>
    <w:tmpl w:val="F00A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6BE"/>
    <w:rsid w:val="00050D8F"/>
    <w:rsid w:val="000669F6"/>
    <w:rsid w:val="00075EEC"/>
    <w:rsid w:val="00122B72"/>
    <w:rsid w:val="0014683D"/>
    <w:rsid w:val="00186B1F"/>
    <w:rsid w:val="001D4682"/>
    <w:rsid w:val="00203333"/>
    <w:rsid w:val="0025430C"/>
    <w:rsid w:val="002C627C"/>
    <w:rsid w:val="00320BB9"/>
    <w:rsid w:val="00323720"/>
    <w:rsid w:val="006504F5"/>
    <w:rsid w:val="00676B6C"/>
    <w:rsid w:val="00721517"/>
    <w:rsid w:val="00754313"/>
    <w:rsid w:val="007D11B6"/>
    <w:rsid w:val="00940BC2"/>
    <w:rsid w:val="009E0613"/>
    <w:rsid w:val="00A61D8D"/>
    <w:rsid w:val="00A665AB"/>
    <w:rsid w:val="00AE519B"/>
    <w:rsid w:val="00B64862"/>
    <w:rsid w:val="00B82AE9"/>
    <w:rsid w:val="00B84A13"/>
    <w:rsid w:val="00CF2BCE"/>
    <w:rsid w:val="00D5096F"/>
    <w:rsid w:val="00D936BE"/>
    <w:rsid w:val="00E25F26"/>
    <w:rsid w:val="00E514A0"/>
    <w:rsid w:val="00ED4038"/>
    <w:rsid w:val="00FA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6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6BE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93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3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6BE"/>
    <w:pPr>
      <w:shd w:val="clear" w:color="auto" w:fill="FFFFFF"/>
      <w:autoSpaceDE/>
      <w:autoSpaceDN/>
      <w:spacing w:after="660" w:line="0" w:lineRule="atLeas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936BE"/>
    <w:pPr>
      <w:shd w:val="clear" w:color="auto" w:fill="FFFFFF"/>
      <w:autoSpaceDE/>
      <w:autoSpaceDN/>
      <w:spacing w:before="240" w:after="60" w:line="370" w:lineRule="exact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basedOn w:val="2"/>
    <w:rsid w:val="00D936B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936B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D936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417B-B5F5-494E-99AA-43DE755F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2022-01-13T13:34:00Z</cp:lastPrinted>
  <dcterms:created xsi:type="dcterms:W3CDTF">2022-01-13T13:19:00Z</dcterms:created>
  <dcterms:modified xsi:type="dcterms:W3CDTF">2022-01-13T13:35:00Z</dcterms:modified>
</cp:coreProperties>
</file>