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AD" w:rsidRPr="00977B2D" w:rsidRDefault="00301801" w:rsidP="00301801">
      <w:pPr>
        <w:spacing w:after="0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2398" cy="9462977"/>
            <wp:effectExtent l="19050" t="0" r="1202" b="0"/>
            <wp:docPr id="1" name="Рисунок 1" descr="C:\Users\1\Desktop\программы ВУД титульники\2020-10-09\история россии в лицах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история россии в лицах 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98" cy="946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BB" w:rsidRPr="00977B2D" w:rsidRDefault="00AC24BB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77B2D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Пояснительная записка.</w:t>
      </w:r>
    </w:p>
    <w:p w:rsidR="0009180A" w:rsidRPr="00977B2D" w:rsidRDefault="0009180A" w:rsidP="000918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60774" w:rsidRPr="00977B2D" w:rsidRDefault="0022128F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рограмма 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внеурочной деятельности 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«История России в лицах» разработ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на в соответствии с требованиями федерального государственного образовател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ного стандарта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основного общего образования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AC24BB" w:rsidRPr="00977B2D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предназначена для организации внеурочной деятельности в </w:t>
      </w:r>
      <w:r w:rsidR="0022128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="00B1202B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классе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3F7261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занятия  отведено 34 часа, 1 час в неделю.                              </w:t>
      </w:r>
    </w:p>
    <w:p w:rsidR="00366814" w:rsidRPr="00977B2D" w:rsidRDefault="00366814" w:rsidP="00BA4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Данная программа ориентирована на использование учебника Е.В. Пчелова, В.Н. Захарова «История России. </w:t>
      </w: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XVIII</w:t>
      </w: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век: учебник для 8 класса общеобразов</w:t>
      </w: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тельных организаций» (</w:t>
      </w:r>
      <w:proofErr w:type="gramStart"/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М.:</w:t>
      </w:r>
      <w:proofErr w:type="gramEnd"/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Русское слово-учебник, 2017 (ФГОС. </w:t>
      </w:r>
      <w:proofErr w:type="gramStart"/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Инновационная школа)), электронный учебник: </w:t>
      </w:r>
      <w:hyperlink r:id="rId6" w:history="1"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 w:eastAsia="ru-RU"/>
          </w:rPr>
          <w:t>http</w:t>
        </w:r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://</w:t>
        </w:r>
        <w:proofErr w:type="spellStart"/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 w:eastAsia="ru-RU"/>
          </w:rPr>
          <w:t>russkoe</w:t>
        </w:r>
        <w:proofErr w:type="spellEnd"/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-</w:t>
        </w:r>
        <w:proofErr w:type="spellStart"/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 w:eastAsia="ru-RU"/>
          </w:rPr>
          <w:t>slovo</w:t>
        </w:r>
        <w:proofErr w:type="spellEnd"/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.</w:t>
        </w:r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 w:eastAsia="ru-RU"/>
          </w:rPr>
          <w:t>ru</w:t>
        </w:r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/</w:t>
        </w:r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val="en-US" w:eastAsia="ru-RU"/>
          </w:rPr>
          <w:t>catalog</w:t>
        </w:r>
        <w:r w:rsidRPr="00977B2D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/663/3330/</w:t>
        </w:r>
      </w:hyperlink>
      <w:r w:rsidR="00BA4B5F" w:rsidRPr="00977B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proofErr w:type="gramEnd"/>
    </w:p>
    <w:p w:rsidR="005B48AD" w:rsidRPr="00977B2D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Цель программы</w:t>
      </w:r>
      <w:r w:rsidR="005B48AD"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внеурочной деятельности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создание условий для акт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визации познавательного интереса</w:t>
      </w:r>
      <w:r w:rsidR="00BA4B5F" w:rsidRPr="00977B2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учащихся 8 класса 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 изучению ист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о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рии через самостоятельную исследовательскую работу</w:t>
      </w:r>
      <w:r w:rsidR="005B48AD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позволяющую осв</w:t>
      </w:r>
      <w:r w:rsidR="005B48AD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5B48AD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тить 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деятельност</w:t>
      </w:r>
      <w:r w:rsidR="005B48AD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60774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исторических персоналий сквозь призму связанных с ними событий.</w:t>
      </w:r>
    </w:p>
    <w:p w:rsidR="00B10E58" w:rsidRPr="00977B2D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Для достижения поставленных целей необходимо решение следующих практических </w:t>
      </w: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задач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5B48AD" w:rsidRPr="00977B2D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sym w:font="Symbol" w:char="F0B7"/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освоение систематизированных знаний об истории как науки и эл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ментов философско-исторических и методологических знаний об историч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ском процессе; </w:t>
      </w:r>
    </w:p>
    <w:p w:rsidR="00B10E58" w:rsidRPr="00977B2D" w:rsidRDefault="005B48AD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sym w:font="Symbol" w:char="F0B7"/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формирование исторического мышления – способности рассматривать с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бытия и явления с точки зрения их исторической обусловленности, умения выя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лять историческую обусловленность различных версий и оценок событий пр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шлого и современности, определять и аргументировано пре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ставлять собственное отношение к дискуссионным проблемам истории</w:t>
      </w:r>
      <w:r w:rsidR="00B10E58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; </w:t>
      </w:r>
    </w:p>
    <w:p w:rsidR="00B10E58" w:rsidRPr="00977B2D" w:rsidRDefault="00B10E58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sym w:font="Symbol" w:char="F0B7"/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овладение умениями и навыками комплексной работы с различными т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пами исторических источников, поиска и систематизации исторической информ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ции как основы р</w:t>
      </w:r>
      <w:r w:rsidR="005B48AD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ешения исследовательских задач</w:t>
      </w:r>
      <w:r w:rsidR="00BA4B5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BA4B5F" w:rsidRPr="00977B2D" w:rsidRDefault="00BA4B5F" w:rsidP="00576BFA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содействие воспитанию свободной и ответственной личности, ее с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циализации, патриотизма, уважения к истории и традициям нашей Родины, к пр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вам и свободам человека, демократическим принципам общественной жизни;  п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знание окружающей действительности, самопознание и саморе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лизация.</w:t>
      </w:r>
    </w:p>
    <w:p w:rsidR="00BA4B5F" w:rsidRPr="00977B2D" w:rsidRDefault="00BA4B5F" w:rsidP="00BA4B5F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формирование у учащихся ориентиров для гражданской, национал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ной, социальной, культурной самоидентификации в окружающем мире, </w:t>
      </w:r>
    </w:p>
    <w:p w:rsidR="005B48AD" w:rsidRPr="00977B2D" w:rsidRDefault="00BA4B5F" w:rsidP="00BA4B5F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совершенствование и расширение круга общих учебных умений, 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выков и способов деятельности (развитие умения самостоятельно и мотивирова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 организовывать свою познавательную деятельность (от постановки цели до получения и оценки результата), использовать элементы причи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но-следственного и структурно-функционального анализа, определять су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щ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ностные характеристики изучаемого объекта, самостоятельно выбирать критерии для сравнения, сопоста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ления, оценки и классификации объектов из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чения). </w:t>
      </w:r>
    </w:p>
    <w:p w:rsidR="0009180A" w:rsidRPr="00977B2D" w:rsidRDefault="0009180A" w:rsidP="00BA4B5F">
      <w:pPr>
        <w:pStyle w:val="c8c15c14c2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977B2D">
        <w:rPr>
          <w:rStyle w:val="c7"/>
          <w:color w:val="000000" w:themeColor="text1"/>
          <w:sz w:val="28"/>
        </w:rPr>
        <w:t>Обязательным требованием достижения поставленных задач является с</w:t>
      </w:r>
      <w:r w:rsidRPr="00977B2D">
        <w:rPr>
          <w:rStyle w:val="c7"/>
          <w:color w:val="000000" w:themeColor="text1"/>
          <w:sz w:val="28"/>
        </w:rPr>
        <w:t>о</w:t>
      </w:r>
      <w:r w:rsidRPr="00977B2D">
        <w:rPr>
          <w:rStyle w:val="c7"/>
          <w:color w:val="000000" w:themeColor="text1"/>
          <w:sz w:val="28"/>
        </w:rPr>
        <w:t xml:space="preserve">блюдение </w:t>
      </w:r>
      <w:r w:rsidRPr="00977B2D">
        <w:rPr>
          <w:rStyle w:val="c3c24"/>
          <w:b/>
          <w:bCs/>
          <w:color w:val="000000" w:themeColor="text1"/>
          <w:sz w:val="28"/>
        </w:rPr>
        <w:t>следующих принципов: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- системность и последовательность занятий:</w:t>
      </w:r>
      <w:r w:rsidRPr="00977B2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1 раз в неделю; обеспеч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ние преемственности обучения;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- научность:</w:t>
      </w:r>
      <w:r w:rsidRPr="00977B2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 xml:space="preserve">соблюдение логики изложения материала в соответствии 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 xml:space="preserve">  развития современных научных знаний;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- прочность знаний: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завершение каждой темы итоговым занятием, к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 xml:space="preserve">торое  должно закрепить полученные знания и навыки; 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доступность:</w:t>
      </w:r>
      <w:r w:rsidRPr="00977B2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от легкого к трудному, от простого к сложному, от    неи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вестного к известному, использование методов соответствующих данному возра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ту детей и их  развитию;</w:t>
      </w:r>
      <w:proofErr w:type="gramEnd"/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- наглядность:</w:t>
      </w:r>
      <w:r w:rsidRPr="00977B2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использование наглядных пособий, иллюстраций, а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торских  работ, дополнительной научной и справочной литературы, ИКТ;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- деятельностный подход:</w:t>
      </w:r>
      <w:r w:rsidRPr="00977B2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использование проблемного материала,  пост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новка проблемы, поиск решения проблемы с учителем и  самостоятел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но;</w:t>
      </w:r>
    </w:p>
    <w:p w:rsidR="0009180A" w:rsidRPr="00977B2D" w:rsidRDefault="0009180A" w:rsidP="00BA4B5F">
      <w:pPr>
        <w:shd w:val="clear" w:color="auto" w:fill="FFFFFF"/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- активность и сознательность:</w:t>
      </w:r>
      <w:r w:rsidRPr="00977B2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 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понимаются цели и задачи учеником, уч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ник обучается самоанализу и самооценке, думает и действует  самосто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977B2D">
        <w:rPr>
          <w:rStyle w:val="c7"/>
          <w:rFonts w:ascii="Times New Roman" w:hAnsi="Times New Roman" w:cs="Times New Roman"/>
          <w:color w:val="000000" w:themeColor="text1"/>
          <w:sz w:val="28"/>
          <w:szCs w:val="24"/>
        </w:rPr>
        <w:t>тельно.</w:t>
      </w:r>
    </w:p>
    <w:p w:rsidR="00695D40" w:rsidRPr="00977B2D" w:rsidRDefault="00695D40" w:rsidP="003873F0">
      <w:pPr>
        <w:shd w:val="clear" w:color="auto" w:fill="FFFFFF"/>
        <w:spacing w:after="0" w:line="240" w:lineRule="auto"/>
        <w:ind w:firstLine="709"/>
        <w:jc w:val="center"/>
        <w:rPr>
          <w:rStyle w:val="a4"/>
          <w:color w:val="000000" w:themeColor="text1"/>
          <w:sz w:val="28"/>
          <w:szCs w:val="24"/>
        </w:rPr>
      </w:pPr>
      <w:r w:rsidRPr="00977B2D">
        <w:rPr>
          <w:rStyle w:val="a4"/>
          <w:color w:val="000000" w:themeColor="text1"/>
          <w:sz w:val="28"/>
          <w:szCs w:val="24"/>
        </w:rPr>
        <w:t>Методы реализации программы:</w:t>
      </w:r>
    </w:p>
    <w:p w:rsidR="00695D40" w:rsidRPr="00977B2D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Наглядный </w:t>
      </w:r>
      <w:r w:rsidRPr="00977B2D">
        <w:rPr>
          <w:rStyle w:val="a3"/>
          <w:i w:val="0"/>
          <w:color w:val="000000" w:themeColor="text1"/>
          <w:sz w:val="28"/>
          <w:szCs w:val="24"/>
        </w:rPr>
        <w:t>(иллюстративный рассказ (лекция) с обсуждением наиболее сложных вопросов тем</w:t>
      </w:r>
      <w:r w:rsidR="005B48AD" w:rsidRPr="00977B2D">
        <w:rPr>
          <w:rStyle w:val="a3"/>
          <w:i w:val="0"/>
          <w:color w:val="000000" w:themeColor="text1"/>
          <w:sz w:val="28"/>
          <w:szCs w:val="24"/>
        </w:rPr>
        <w:t>ы; проведение дидактических игр</w:t>
      </w:r>
      <w:r w:rsidRPr="00977B2D">
        <w:rPr>
          <w:rStyle w:val="a3"/>
          <w:i w:val="0"/>
          <w:color w:val="000000" w:themeColor="text1"/>
          <w:sz w:val="28"/>
          <w:szCs w:val="24"/>
        </w:rPr>
        <w:t>; работа с текстами, и</w:t>
      </w:r>
      <w:r w:rsidRPr="00977B2D">
        <w:rPr>
          <w:rStyle w:val="a3"/>
          <w:i w:val="0"/>
          <w:color w:val="000000" w:themeColor="text1"/>
          <w:sz w:val="28"/>
          <w:szCs w:val="24"/>
        </w:rPr>
        <w:t>л</w:t>
      </w:r>
      <w:r w:rsidRPr="00977B2D">
        <w:rPr>
          <w:rStyle w:val="a3"/>
          <w:i w:val="0"/>
          <w:color w:val="000000" w:themeColor="text1"/>
          <w:sz w:val="28"/>
          <w:szCs w:val="24"/>
        </w:rPr>
        <w:t xml:space="preserve">люстрирование </w:t>
      </w:r>
      <w:r w:rsidR="005B48AD" w:rsidRPr="00977B2D">
        <w:rPr>
          <w:rStyle w:val="a3"/>
          <w:i w:val="0"/>
          <w:color w:val="000000" w:themeColor="text1"/>
          <w:sz w:val="28"/>
          <w:szCs w:val="24"/>
        </w:rPr>
        <w:t>исторических</w:t>
      </w:r>
      <w:r w:rsidRPr="00977B2D">
        <w:rPr>
          <w:rStyle w:val="a3"/>
          <w:i w:val="0"/>
          <w:color w:val="000000" w:themeColor="text1"/>
          <w:sz w:val="28"/>
          <w:szCs w:val="24"/>
        </w:rPr>
        <w:t xml:space="preserve"> сюжетов).</w:t>
      </w:r>
    </w:p>
    <w:p w:rsidR="00695D40" w:rsidRPr="00977B2D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Style w:val="a3"/>
          <w:i w:val="0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2.Словесны</w:t>
      </w:r>
      <w:proofErr w:type="gramStart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77B2D">
        <w:rPr>
          <w:rStyle w:val="a3"/>
          <w:i w:val="0"/>
          <w:color w:val="000000" w:themeColor="text1"/>
          <w:sz w:val="28"/>
          <w:szCs w:val="24"/>
        </w:rPr>
        <w:t>(</w:t>
      </w:r>
      <w:proofErr w:type="gramEnd"/>
      <w:r w:rsidRPr="00977B2D">
        <w:rPr>
          <w:rStyle w:val="a3"/>
          <w:i w:val="0"/>
          <w:color w:val="000000" w:themeColor="text1"/>
          <w:sz w:val="28"/>
          <w:szCs w:val="24"/>
        </w:rPr>
        <w:t xml:space="preserve">чтение </w:t>
      </w:r>
      <w:r w:rsidR="005B48AD" w:rsidRPr="00977B2D">
        <w:rPr>
          <w:rStyle w:val="a3"/>
          <w:i w:val="0"/>
          <w:color w:val="000000" w:themeColor="text1"/>
          <w:sz w:val="28"/>
          <w:szCs w:val="24"/>
        </w:rPr>
        <w:t>исторических источников</w:t>
      </w:r>
      <w:r w:rsidRPr="00977B2D">
        <w:rPr>
          <w:rStyle w:val="a3"/>
          <w:i w:val="0"/>
          <w:color w:val="000000" w:themeColor="text1"/>
          <w:sz w:val="28"/>
          <w:szCs w:val="24"/>
        </w:rPr>
        <w:t xml:space="preserve"> с последующим обсужден</w:t>
      </w:r>
      <w:r w:rsidRPr="00977B2D">
        <w:rPr>
          <w:rStyle w:val="a3"/>
          <w:i w:val="0"/>
          <w:color w:val="000000" w:themeColor="text1"/>
          <w:sz w:val="28"/>
          <w:szCs w:val="24"/>
        </w:rPr>
        <w:t>и</w:t>
      </w:r>
      <w:r w:rsidRPr="00977B2D">
        <w:rPr>
          <w:rStyle w:val="a3"/>
          <w:i w:val="0"/>
          <w:color w:val="000000" w:themeColor="text1"/>
          <w:sz w:val="28"/>
          <w:szCs w:val="24"/>
        </w:rPr>
        <w:t>ем и творческим заданием; беседа с закреплением материала в творч</w:t>
      </w:r>
      <w:r w:rsidRPr="00977B2D">
        <w:rPr>
          <w:rStyle w:val="a3"/>
          <w:i w:val="0"/>
          <w:color w:val="000000" w:themeColor="text1"/>
          <w:sz w:val="28"/>
          <w:szCs w:val="24"/>
        </w:rPr>
        <w:t>е</w:t>
      </w:r>
      <w:r w:rsidRPr="00977B2D">
        <w:rPr>
          <w:rStyle w:val="a3"/>
          <w:i w:val="0"/>
          <w:color w:val="000000" w:themeColor="text1"/>
          <w:sz w:val="28"/>
          <w:szCs w:val="24"/>
        </w:rPr>
        <w:t>ских работах под руковод</w:t>
      </w:r>
      <w:r w:rsidR="005B48AD" w:rsidRPr="00977B2D">
        <w:rPr>
          <w:rStyle w:val="a3"/>
          <w:i w:val="0"/>
          <w:color w:val="000000" w:themeColor="text1"/>
          <w:sz w:val="28"/>
          <w:szCs w:val="24"/>
        </w:rPr>
        <w:t>ством учителя</w:t>
      </w:r>
      <w:r w:rsidRPr="00977B2D">
        <w:rPr>
          <w:rStyle w:val="a3"/>
          <w:i w:val="0"/>
          <w:color w:val="000000" w:themeColor="text1"/>
          <w:sz w:val="28"/>
          <w:szCs w:val="24"/>
        </w:rPr>
        <w:t>).</w:t>
      </w:r>
    </w:p>
    <w:p w:rsidR="00695D40" w:rsidRPr="00977B2D" w:rsidRDefault="00695D40" w:rsidP="00BA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3. Практически</w:t>
      </w:r>
      <w:proofErr w:type="gramStart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77B2D">
        <w:rPr>
          <w:rStyle w:val="a3"/>
          <w:i w:val="0"/>
          <w:color w:val="000000" w:themeColor="text1"/>
          <w:sz w:val="28"/>
          <w:szCs w:val="24"/>
        </w:rPr>
        <w:t>(</w:t>
      </w:r>
      <w:proofErr w:type="gramEnd"/>
      <w:r w:rsidRPr="00977B2D">
        <w:rPr>
          <w:rStyle w:val="a3"/>
          <w:i w:val="0"/>
          <w:color w:val="000000" w:themeColor="text1"/>
          <w:sz w:val="28"/>
          <w:szCs w:val="24"/>
        </w:rPr>
        <w:t xml:space="preserve">организация продуктивной деятельности учащихся). </w:t>
      </w:r>
    </w:p>
    <w:p w:rsidR="0009180A" w:rsidRPr="00977B2D" w:rsidRDefault="0009180A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AC24BB" w:rsidRPr="00977B2D" w:rsidRDefault="00A170E6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Общая характеристика курса внеурочной деятельности.</w:t>
      </w:r>
    </w:p>
    <w:p w:rsidR="0009180A" w:rsidRPr="00977B2D" w:rsidRDefault="0009180A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45E65" w:rsidRPr="00977B2D" w:rsidRDefault="00145E65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>Сегодня ценность исторической науки в обществе возрастает. История учит детей таким общечеловеческим ценностям как уважение друг к другу, веротерп</w:t>
      </w:r>
      <w:r w:rsidRPr="00977B2D">
        <w:rPr>
          <w:color w:val="000000" w:themeColor="text1"/>
          <w:sz w:val="28"/>
        </w:rPr>
        <w:t>и</w:t>
      </w:r>
      <w:r w:rsidRPr="00977B2D">
        <w:rPr>
          <w:color w:val="000000" w:themeColor="text1"/>
          <w:sz w:val="28"/>
        </w:rPr>
        <w:t>мость, справедливость, стремление помогать друг другу в беде.</w:t>
      </w:r>
    </w:p>
    <w:p w:rsidR="00145E65" w:rsidRPr="00977B2D" w:rsidRDefault="00145E65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b/>
          <w:color w:val="000000" w:themeColor="text1"/>
          <w:sz w:val="28"/>
        </w:rPr>
        <w:t>Актуальность программы</w:t>
      </w:r>
      <w:r w:rsidRPr="00977B2D">
        <w:rPr>
          <w:color w:val="000000" w:themeColor="text1"/>
          <w:sz w:val="28"/>
        </w:rPr>
        <w:t xml:space="preserve"> обусловлена тем, что  позволяет обуча</w:t>
      </w:r>
      <w:r w:rsidRPr="00977B2D">
        <w:rPr>
          <w:color w:val="000000" w:themeColor="text1"/>
          <w:sz w:val="28"/>
        </w:rPr>
        <w:t>ю</w:t>
      </w:r>
      <w:r w:rsidRPr="00977B2D">
        <w:rPr>
          <w:color w:val="000000" w:themeColor="text1"/>
          <w:sz w:val="28"/>
        </w:rPr>
        <w:t>щимся ознакомиться со многими интересными вопросами истории, которые способств</w:t>
      </w:r>
      <w:r w:rsidRPr="00977B2D">
        <w:rPr>
          <w:color w:val="000000" w:themeColor="text1"/>
          <w:sz w:val="28"/>
        </w:rPr>
        <w:t>у</w:t>
      </w:r>
      <w:r w:rsidRPr="00977B2D">
        <w:rPr>
          <w:color w:val="000000" w:themeColor="text1"/>
          <w:sz w:val="28"/>
        </w:rPr>
        <w:t xml:space="preserve">ют расширению и углублению знаний  о  данной науке. </w:t>
      </w:r>
    </w:p>
    <w:p w:rsidR="00145E65" w:rsidRPr="00977B2D" w:rsidRDefault="00A170E6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  <w:shd w:val="clear" w:color="auto" w:fill="FFFFFF"/>
        </w:rPr>
        <w:t>Успешность в изучении истории, одной из основных</w:t>
      </w:r>
      <w:r w:rsidRPr="00977B2D"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Pr="00977B2D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гуманитарных наук</w:t>
      </w:r>
      <w:r w:rsidRPr="00977B2D">
        <w:rPr>
          <w:color w:val="000000" w:themeColor="text1"/>
          <w:sz w:val="28"/>
          <w:shd w:val="clear" w:color="auto" w:fill="FFFFFF"/>
        </w:rPr>
        <w:t>, может быть достигнута при условии овладения обучающимися навыками и алг</w:t>
      </w:r>
      <w:r w:rsidRPr="00977B2D">
        <w:rPr>
          <w:color w:val="000000" w:themeColor="text1"/>
          <w:sz w:val="28"/>
          <w:shd w:val="clear" w:color="auto" w:fill="FFFFFF"/>
        </w:rPr>
        <w:t>о</w:t>
      </w:r>
      <w:r w:rsidRPr="00977B2D">
        <w:rPr>
          <w:color w:val="000000" w:themeColor="text1"/>
          <w:sz w:val="28"/>
          <w:shd w:val="clear" w:color="auto" w:fill="FFFFFF"/>
        </w:rPr>
        <w:t>ритмами работы с историческими материалами и понятиями.Данный курс позв</w:t>
      </w:r>
      <w:r w:rsidRPr="00977B2D">
        <w:rPr>
          <w:color w:val="000000" w:themeColor="text1"/>
          <w:sz w:val="28"/>
          <w:shd w:val="clear" w:color="auto" w:fill="FFFFFF"/>
        </w:rPr>
        <w:t>о</w:t>
      </w:r>
      <w:r w:rsidRPr="00977B2D">
        <w:rPr>
          <w:color w:val="000000" w:themeColor="text1"/>
          <w:sz w:val="28"/>
          <w:shd w:val="clear" w:color="auto" w:fill="FFFFFF"/>
        </w:rPr>
        <w:t xml:space="preserve">лит </w:t>
      </w:r>
      <w:r w:rsidRPr="00977B2D">
        <w:rPr>
          <w:color w:val="000000" w:themeColor="text1"/>
          <w:sz w:val="28"/>
        </w:rPr>
        <w:t>развивать у учащихся умения самостоятельно работать, думать, решать тво</w:t>
      </w:r>
      <w:r w:rsidRPr="00977B2D">
        <w:rPr>
          <w:color w:val="000000" w:themeColor="text1"/>
          <w:sz w:val="28"/>
        </w:rPr>
        <w:t>р</w:t>
      </w:r>
      <w:r w:rsidRPr="00977B2D">
        <w:rPr>
          <w:color w:val="000000" w:themeColor="text1"/>
          <w:sz w:val="28"/>
        </w:rPr>
        <w:t>ческие задачи, а также совершенствовать навыки  аргументации собственной п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>зиции по определенному вопросу. Так же программа помогает отрабатывать н</w:t>
      </w:r>
      <w:r w:rsidRPr="00977B2D">
        <w:rPr>
          <w:color w:val="000000" w:themeColor="text1"/>
          <w:sz w:val="28"/>
        </w:rPr>
        <w:t>а</w:t>
      </w:r>
      <w:r w:rsidRPr="00977B2D">
        <w:rPr>
          <w:color w:val="000000" w:themeColor="text1"/>
          <w:sz w:val="28"/>
        </w:rPr>
        <w:t xml:space="preserve">вык работы с проблемными, творческими, олимпиадными вопросами. Работа в команде даёт хороший опыт сотрудничества. </w:t>
      </w:r>
    </w:p>
    <w:p w:rsidR="00A170E6" w:rsidRPr="00977B2D" w:rsidRDefault="00A170E6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</w:t>
      </w:r>
      <w:r w:rsidRPr="00977B2D">
        <w:rPr>
          <w:color w:val="000000" w:themeColor="text1"/>
          <w:sz w:val="28"/>
        </w:rPr>
        <w:t>н</w:t>
      </w:r>
      <w:r w:rsidRPr="00977B2D">
        <w:rPr>
          <w:color w:val="000000" w:themeColor="text1"/>
          <w:sz w:val="28"/>
        </w:rPr>
        <w:t>ных требований, развивая  учебную мотивацию. Учитель должен использовать игр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>вые формы,  потому что они помогают решать серьёзные учебные проблемы. И</w:t>
      </w:r>
      <w:r w:rsidRPr="00977B2D">
        <w:rPr>
          <w:color w:val="000000" w:themeColor="text1"/>
          <w:sz w:val="28"/>
        </w:rPr>
        <w:t>с</w:t>
      </w:r>
      <w:r w:rsidRPr="00977B2D">
        <w:rPr>
          <w:color w:val="000000" w:themeColor="text1"/>
          <w:sz w:val="28"/>
        </w:rPr>
        <w:t>пользуя игру, учащиеся лучше запоминают сложный исторический материал, к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 xml:space="preserve">торый облегчает им работу на уроке, формирует речевые компетенции. </w:t>
      </w:r>
    </w:p>
    <w:p w:rsidR="00145E65" w:rsidRPr="00977B2D" w:rsidRDefault="00145E65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lastRenderedPageBreak/>
        <w:t>Программа педагогически целесообразна, так как способствует более разн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>стороннему раскрытию индивидуальных способностей ребенка, которые не вс</w:t>
      </w:r>
      <w:r w:rsidRPr="00977B2D">
        <w:rPr>
          <w:color w:val="000000" w:themeColor="text1"/>
          <w:sz w:val="28"/>
        </w:rPr>
        <w:t>е</w:t>
      </w:r>
      <w:r w:rsidRPr="00977B2D">
        <w:rPr>
          <w:color w:val="000000" w:themeColor="text1"/>
          <w:sz w:val="28"/>
        </w:rPr>
        <w:t>гда можно рассмотреть на уроке, развитию у детей интереса к ра</w:t>
      </w:r>
      <w:r w:rsidRPr="00977B2D">
        <w:rPr>
          <w:color w:val="000000" w:themeColor="text1"/>
          <w:sz w:val="28"/>
        </w:rPr>
        <w:t>з</w:t>
      </w:r>
      <w:r w:rsidRPr="00977B2D">
        <w:rPr>
          <w:color w:val="000000" w:themeColor="text1"/>
          <w:sz w:val="28"/>
        </w:rPr>
        <w:t>личным видам деятельности, желанию активно участвовать в продуктивной, одобряемой общ</w:t>
      </w:r>
      <w:r w:rsidRPr="00977B2D">
        <w:rPr>
          <w:color w:val="000000" w:themeColor="text1"/>
          <w:sz w:val="28"/>
        </w:rPr>
        <w:t>е</w:t>
      </w:r>
      <w:r w:rsidRPr="00977B2D">
        <w:rPr>
          <w:color w:val="000000" w:themeColor="text1"/>
          <w:sz w:val="28"/>
        </w:rPr>
        <w:t>ством деятельности, умению самостоятельно организовать своё свободное время.</w:t>
      </w:r>
    </w:p>
    <w:p w:rsidR="00145E65" w:rsidRPr="00977B2D" w:rsidRDefault="00145E65" w:rsidP="00BA4B5F">
      <w:pPr>
        <w:pStyle w:val="a5"/>
        <w:ind w:firstLine="709"/>
        <w:rPr>
          <w:color w:val="000000" w:themeColor="text1"/>
        </w:rPr>
      </w:pPr>
      <w:r w:rsidRPr="00977B2D">
        <w:rPr>
          <w:color w:val="000000" w:themeColor="text1"/>
        </w:rPr>
        <w:t xml:space="preserve">     Творческие работы,  используемые в системе работы,  основаны на л</w:t>
      </w:r>
      <w:r w:rsidRPr="00977B2D">
        <w:rPr>
          <w:color w:val="000000" w:themeColor="text1"/>
        </w:rPr>
        <w:t>ю</w:t>
      </w:r>
      <w:r w:rsidRPr="00977B2D">
        <w:rPr>
          <w:color w:val="000000" w:themeColor="text1"/>
        </w:rPr>
        <w:t>бознательности детей, которую педагог должен поддерживать и направлять.  Да</w:t>
      </w:r>
      <w:r w:rsidRPr="00977B2D">
        <w:rPr>
          <w:color w:val="000000" w:themeColor="text1"/>
        </w:rPr>
        <w:t>н</w:t>
      </w:r>
      <w:r w:rsidRPr="00977B2D">
        <w:rPr>
          <w:color w:val="000000" w:themeColor="text1"/>
        </w:rPr>
        <w:t xml:space="preserve">ная практика поможет 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A170E6" w:rsidRPr="00977B2D" w:rsidRDefault="00A170E6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Описание места курса в учебном плане.</w:t>
      </w:r>
    </w:p>
    <w:p w:rsidR="003873F0" w:rsidRPr="00977B2D" w:rsidRDefault="003873F0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170E6" w:rsidRPr="00977B2D" w:rsidRDefault="00A170E6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учебным планом количество учебных часов по пр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грамме – 1 час в неделю, 34 часа в год. Программа является предметной, она дает во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можность получения дополнительных научных знаний для изучения курса ист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рии.</w:t>
      </w:r>
    </w:p>
    <w:p w:rsidR="00FD6A61" w:rsidRPr="00977B2D" w:rsidRDefault="00A170E6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Программа курса внеурочной деятельности </w:t>
      </w:r>
      <w:r w:rsidR="00FD6A61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«История России в лицах» 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питательной направленности. По характеру реализации тип </w:t>
      </w:r>
      <w:r w:rsidR="00996D6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дополнительной о</w:t>
      </w:r>
      <w:r w:rsidR="00996D6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 w:rsidR="00996D6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ще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образовательной программы внеурочной деятельности относится к тематич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ским образовательным программам</w:t>
      </w:r>
      <w:r w:rsidR="00996D6F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Программа внеурочной деятельности 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правлена на реализацию Программы воспитания и социализ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ции. </w:t>
      </w:r>
    </w:p>
    <w:p w:rsidR="009B3273" w:rsidRPr="00977B2D" w:rsidRDefault="003873F0" w:rsidP="00387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Р</w:t>
      </w:r>
      <w:r w:rsidR="009B3273"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езультаты освоения курса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Личностными результатами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изучения курса внеурочной деятельности «История России в лицах» в основной школе являются: 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сти, культуры своего народа, своего края; усвоение традиционных ценностей многонационального российского общества; воспитание чувства долга перед 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диной; 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сп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собности</w:t>
      </w:r>
      <w:proofErr w:type="gramEnd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обучающихся к саморазвитию и самообразованию на основе мотивации к обучению и познанию, выбору профильного образования на б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зе ориентировки в мире профессий и профессиональных предпочтений, осо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нанному построению индивидуальной образовательной траектории с учетом устойчивых познавател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ных интересов;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3) формирование толерантности как нормы осознанного и доброжелател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ного отношения к другому человеку, его мнению, мировоззрению, культуре, яз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ку, вере, гражданской позиции; к истории, культуре, религии, тр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дициям, языкам, ценностям народов России и мира; </w:t>
      </w:r>
      <w:proofErr w:type="gramEnd"/>
    </w:p>
    <w:p w:rsidR="00145E65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4) освоение социальных норм, правил поведения, ролей и форм соц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альной жизни в группах и сообществах, включая взрослые и социальные сообщества, з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данных институтами социализации соответственно возрастному статусу обуча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щихся; формирование основ социально-критического мышления; участие в школьном самоуправлении и в общественной жизни в пределах возрастных ко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петенций с учетом региональных, этнокультурных, с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циальных и экономических особенностей; </w:t>
      </w:r>
      <w:proofErr w:type="gramEnd"/>
    </w:p>
    <w:p w:rsidR="009B3273" w:rsidRPr="00977B2D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ным поступкам;</w:t>
      </w:r>
    </w:p>
    <w:p w:rsidR="009B3273" w:rsidRPr="00977B2D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) формирование коммуникативной компетентности в общении и сотрудн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честве со сверстниками, старшими и младшими в образовательной, общественно полезной, учебно-исследовательской, творческой и других в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9B3273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дах деятельности. 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Метапредметными результатами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освоения программы внеурочной де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тельности в основной школе являются: 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1) умение планировать пути достижения целей на основе самосто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вательную рефлексию в отношении действий по решению учебных и познав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тельных задач; </w:t>
      </w:r>
    </w:p>
    <w:p w:rsidR="009B3273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2) умение организовывать и планировать учебное сотрудничество и совм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стную деятельность с учителем и сверстниками, определять общие цели и распр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деление функций и ролей участников, способы взаимодействия, планировать 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щие способы работы; </w:t>
      </w:r>
    </w:p>
    <w:p w:rsidR="00145E65" w:rsidRPr="00977B2D" w:rsidRDefault="009B3273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3) умение работать в группе — владение навыками самопрезентации, ум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ние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 сотрудничать и взаимодействовать на основе координации ра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личных позиций при выработке общего решения в совместной деятельности; ум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ции столкновения интересов; </w:t>
      </w:r>
      <w:proofErr w:type="gramStart"/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умение продуктивно разрешать конфликты на осн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ве учета интересов и позиций всех его участников, поиска и оценки альтернати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145E65"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ных способов разрешения конфликтов;</w:t>
      </w:r>
      <w:proofErr w:type="gramEnd"/>
    </w:p>
    <w:p w:rsidR="009B3273" w:rsidRPr="00977B2D" w:rsidRDefault="00145E65" w:rsidP="00BA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4) формирование и развитие учебной и общепользовательской компетен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ности в области использования информационно-коммуникационных технологий как инструментальной основы развития регулятивных, коммуникативных и п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знавательных универсальных учебных действий, включая совершенствование 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выков решения социально и личностно значимых проблем, способности к сотру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ничеству и саморегуляции; формирование умений рационально использовать ш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роко распространенные инструменты и техн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77B2D">
        <w:rPr>
          <w:rFonts w:ascii="Times New Roman" w:hAnsi="Times New Roman" w:cs="Times New Roman"/>
          <w:color w:val="000000" w:themeColor="text1"/>
          <w:sz w:val="28"/>
          <w:szCs w:val="24"/>
        </w:rPr>
        <w:t>ческие средства информационных технологий.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b/>
          <w:color w:val="000000" w:themeColor="text1"/>
          <w:sz w:val="28"/>
        </w:rPr>
        <w:t>Предметными результатами</w:t>
      </w:r>
      <w:r w:rsidRPr="00977B2D">
        <w:rPr>
          <w:color w:val="000000" w:themeColor="text1"/>
          <w:sz w:val="28"/>
        </w:rPr>
        <w:t xml:space="preserve"> изучения курса внеурочной деятельности </w:t>
      </w:r>
      <w:r w:rsidR="00145E65" w:rsidRPr="00977B2D">
        <w:rPr>
          <w:color w:val="000000" w:themeColor="text1"/>
          <w:sz w:val="28"/>
        </w:rPr>
        <w:t xml:space="preserve">«История России в лицах» </w:t>
      </w:r>
      <w:r w:rsidRPr="00977B2D">
        <w:rPr>
          <w:color w:val="000000" w:themeColor="text1"/>
          <w:sz w:val="28"/>
        </w:rPr>
        <w:t xml:space="preserve">являются: </w:t>
      </w:r>
    </w:p>
    <w:p w:rsidR="00145E65" w:rsidRPr="00977B2D" w:rsidRDefault="00145E65" w:rsidP="00BA4B5F">
      <w:pPr>
        <w:pStyle w:val="Default"/>
        <w:ind w:firstLine="709"/>
        <w:jc w:val="both"/>
        <w:rPr>
          <w:b/>
          <w:color w:val="000000" w:themeColor="text1"/>
          <w:sz w:val="28"/>
        </w:rPr>
      </w:pPr>
      <w:r w:rsidRPr="00977B2D">
        <w:rPr>
          <w:b/>
          <w:color w:val="000000" w:themeColor="text1"/>
          <w:sz w:val="28"/>
        </w:rPr>
        <w:t>знать/понимать: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 xml:space="preserve">• основные этапы и ключевые события истории России. </w:t>
      </w:r>
    </w:p>
    <w:p w:rsidR="00145E65" w:rsidRPr="00977B2D" w:rsidRDefault="00145E65" w:rsidP="00BA4B5F">
      <w:pPr>
        <w:pStyle w:val="Default"/>
        <w:ind w:firstLine="709"/>
        <w:jc w:val="both"/>
        <w:rPr>
          <w:b/>
          <w:color w:val="000000" w:themeColor="text1"/>
          <w:sz w:val="28"/>
        </w:rPr>
      </w:pPr>
      <w:r w:rsidRPr="00977B2D">
        <w:rPr>
          <w:b/>
          <w:color w:val="000000" w:themeColor="text1"/>
          <w:sz w:val="28"/>
        </w:rPr>
        <w:t>уметь: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>• соотносить даты событий отечественной истории с веком; определять п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>следовательность и длительность важнейших событий отечественной и</w:t>
      </w:r>
      <w:r w:rsidRPr="00977B2D">
        <w:rPr>
          <w:color w:val="000000" w:themeColor="text1"/>
          <w:sz w:val="28"/>
        </w:rPr>
        <w:t>с</w:t>
      </w:r>
      <w:r w:rsidRPr="00977B2D">
        <w:rPr>
          <w:color w:val="000000" w:themeColor="text1"/>
          <w:sz w:val="28"/>
        </w:rPr>
        <w:t xml:space="preserve">тории; 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>• использовать текст исторического источника при ответе на вопросы, р</w:t>
      </w:r>
      <w:r w:rsidRPr="00977B2D">
        <w:rPr>
          <w:color w:val="000000" w:themeColor="text1"/>
          <w:sz w:val="28"/>
        </w:rPr>
        <w:t>е</w:t>
      </w:r>
      <w:r w:rsidRPr="00977B2D">
        <w:rPr>
          <w:color w:val="000000" w:themeColor="text1"/>
          <w:sz w:val="28"/>
        </w:rPr>
        <w:t>шении различных учебных задач; сравнивать свидетельства разных исто</w:t>
      </w:r>
      <w:r w:rsidRPr="00977B2D">
        <w:rPr>
          <w:color w:val="000000" w:themeColor="text1"/>
          <w:sz w:val="28"/>
        </w:rPr>
        <w:t>ч</w:t>
      </w:r>
      <w:r w:rsidRPr="00977B2D">
        <w:rPr>
          <w:color w:val="000000" w:themeColor="text1"/>
          <w:sz w:val="28"/>
        </w:rPr>
        <w:t xml:space="preserve">ников; 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lastRenderedPageBreak/>
        <w:t>• показывать на исторической карте территории расселения народов, гран</w:t>
      </w:r>
      <w:r w:rsidRPr="00977B2D">
        <w:rPr>
          <w:color w:val="000000" w:themeColor="text1"/>
          <w:sz w:val="28"/>
        </w:rPr>
        <w:t>и</w:t>
      </w:r>
      <w:r w:rsidRPr="00977B2D">
        <w:rPr>
          <w:color w:val="000000" w:themeColor="text1"/>
          <w:sz w:val="28"/>
        </w:rPr>
        <w:t>цы государств, города, места значительных исторических событий;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 xml:space="preserve"> • рассказывать о важнейших исторических событиях и их участниках, пок</w:t>
      </w:r>
      <w:r w:rsidRPr="00977B2D">
        <w:rPr>
          <w:color w:val="000000" w:themeColor="text1"/>
          <w:sz w:val="28"/>
        </w:rPr>
        <w:t>а</w:t>
      </w:r>
      <w:r w:rsidRPr="00977B2D">
        <w:rPr>
          <w:color w:val="000000" w:themeColor="text1"/>
          <w:sz w:val="28"/>
        </w:rPr>
        <w:t>зывая знание необходимых фактов, дат, терминов; давать описание и</w:t>
      </w:r>
      <w:r w:rsidRPr="00977B2D">
        <w:rPr>
          <w:color w:val="000000" w:themeColor="text1"/>
          <w:sz w:val="28"/>
        </w:rPr>
        <w:t>с</w:t>
      </w:r>
      <w:r w:rsidRPr="00977B2D">
        <w:rPr>
          <w:color w:val="000000" w:themeColor="text1"/>
          <w:sz w:val="28"/>
        </w:rPr>
        <w:t>торических событий и памятников культуры на основе текста и иллюстр</w:t>
      </w:r>
      <w:r w:rsidRPr="00977B2D">
        <w:rPr>
          <w:color w:val="000000" w:themeColor="text1"/>
          <w:sz w:val="28"/>
        </w:rPr>
        <w:t>а</w:t>
      </w:r>
      <w:r w:rsidRPr="00977B2D">
        <w:rPr>
          <w:color w:val="000000" w:themeColor="text1"/>
          <w:sz w:val="28"/>
        </w:rPr>
        <w:t>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рефератов;</w:t>
      </w:r>
    </w:p>
    <w:p w:rsidR="00145E65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 xml:space="preserve"> 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</w:t>
      </w:r>
      <w:r w:rsidRPr="00977B2D">
        <w:rPr>
          <w:color w:val="000000" w:themeColor="text1"/>
          <w:sz w:val="28"/>
        </w:rPr>
        <w:t>у</w:t>
      </w:r>
      <w:r w:rsidRPr="00977B2D">
        <w:rPr>
          <w:color w:val="000000" w:themeColor="text1"/>
          <w:sz w:val="28"/>
        </w:rPr>
        <w:t>ченных исторических понятий и терминов, выявлять общность и различия сра</w:t>
      </w:r>
      <w:r w:rsidRPr="00977B2D">
        <w:rPr>
          <w:color w:val="000000" w:themeColor="text1"/>
          <w:sz w:val="28"/>
        </w:rPr>
        <w:t>в</w:t>
      </w:r>
      <w:r w:rsidRPr="00977B2D">
        <w:rPr>
          <w:color w:val="000000" w:themeColor="text1"/>
          <w:sz w:val="28"/>
        </w:rPr>
        <w:t>ниваемых исторических событий и явлений; определять на основе учебного мат</w:t>
      </w:r>
      <w:r w:rsidRPr="00977B2D">
        <w:rPr>
          <w:color w:val="000000" w:themeColor="text1"/>
          <w:sz w:val="28"/>
        </w:rPr>
        <w:t>е</w:t>
      </w:r>
      <w:r w:rsidRPr="00977B2D">
        <w:rPr>
          <w:color w:val="000000" w:themeColor="text1"/>
          <w:sz w:val="28"/>
        </w:rPr>
        <w:t xml:space="preserve">риала причины и следствия </w:t>
      </w:r>
      <w:r w:rsidR="00145E65" w:rsidRPr="00977B2D">
        <w:rPr>
          <w:color w:val="000000" w:themeColor="text1"/>
          <w:sz w:val="28"/>
        </w:rPr>
        <w:t>важнейших истор</w:t>
      </w:r>
      <w:r w:rsidR="00145E65" w:rsidRPr="00977B2D">
        <w:rPr>
          <w:color w:val="000000" w:themeColor="text1"/>
          <w:sz w:val="28"/>
        </w:rPr>
        <w:t>и</w:t>
      </w:r>
      <w:r w:rsidR="00145E65" w:rsidRPr="00977B2D">
        <w:rPr>
          <w:color w:val="000000" w:themeColor="text1"/>
          <w:sz w:val="28"/>
        </w:rPr>
        <w:t>ческих событий;</w:t>
      </w:r>
    </w:p>
    <w:p w:rsidR="00FD6A61" w:rsidRPr="00977B2D" w:rsidRDefault="009B3273" w:rsidP="00BA4B5F">
      <w:pPr>
        <w:pStyle w:val="Default"/>
        <w:ind w:firstLine="709"/>
        <w:jc w:val="both"/>
        <w:rPr>
          <w:color w:val="000000" w:themeColor="text1"/>
          <w:sz w:val="28"/>
        </w:rPr>
      </w:pPr>
      <w:r w:rsidRPr="00977B2D">
        <w:rPr>
          <w:color w:val="000000" w:themeColor="text1"/>
          <w:sz w:val="28"/>
        </w:rPr>
        <w:t>• объяснять свое отношение к наиболее значительным событиям и личн</w:t>
      </w:r>
      <w:r w:rsidRPr="00977B2D">
        <w:rPr>
          <w:color w:val="000000" w:themeColor="text1"/>
          <w:sz w:val="28"/>
        </w:rPr>
        <w:t>о</w:t>
      </w:r>
      <w:r w:rsidRPr="00977B2D">
        <w:rPr>
          <w:color w:val="000000" w:themeColor="text1"/>
          <w:sz w:val="28"/>
        </w:rPr>
        <w:t>стям истории</w:t>
      </w:r>
      <w:r w:rsidR="00145E65" w:rsidRPr="00977B2D">
        <w:rPr>
          <w:color w:val="000000" w:themeColor="text1"/>
          <w:sz w:val="28"/>
        </w:rPr>
        <w:t>.</w:t>
      </w:r>
    </w:p>
    <w:p w:rsidR="00F9764D" w:rsidRPr="00977B2D" w:rsidRDefault="00F9764D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7261" w:rsidRPr="00977B2D" w:rsidRDefault="003F7261" w:rsidP="00CE0F40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695D40" w:rsidRPr="00977B2D" w:rsidRDefault="00145E65" w:rsidP="003873F0">
      <w:pPr>
        <w:pStyle w:val="Default"/>
        <w:ind w:firstLine="709"/>
        <w:jc w:val="center"/>
        <w:rPr>
          <w:color w:val="000000" w:themeColor="text1"/>
          <w:sz w:val="28"/>
          <w:szCs w:val="28"/>
        </w:rPr>
      </w:pPr>
      <w:r w:rsidRPr="00977B2D">
        <w:rPr>
          <w:b/>
          <w:bCs/>
          <w:color w:val="000000" w:themeColor="text1"/>
          <w:sz w:val="28"/>
          <w:szCs w:val="28"/>
        </w:rPr>
        <w:t>Содержание курса</w:t>
      </w:r>
      <w:r w:rsidR="003F7261" w:rsidRPr="00977B2D">
        <w:rPr>
          <w:b/>
          <w:bCs/>
          <w:color w:val="000000" w:themeColor="text1"/>
          <w:sz w:val="28"/>
          <w:szCs w:val="28"/>
        </w:rPr>
        <w:t xml:space="preserve"> (34 часа)</w:t>
      </w:r>
    </w:p>
    <w:p w:rsidR="008A0EDD" w:rsidRPr="00977B2D" w:rsidRDefault="00CE0F40" w:rsidP="003873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b/>
          <w:bCs/>
          <w:color w:val="000000" w:themeColor="text1"/>
          <w:sz w:val="28"/>
          <w:szCs w:val="28"/>
        </w:rPr>
        <w:t>Раздел 1.</w:t>
      </w:r>
      <w:r w:rsidR="005013A2" w:rsidRPr="00977B2D">
        <w:rPr>
          <w:b/>
          <w:bCs/>
          <w:color w:val="000000" w:themeColor="text1"/>
          <w:sz w:val="28"/>
          <w:szCs w:val="28"/>
        </w:rPr>
        <w:t xml:space="preserve"> Методологические основы курса</w:t>
      </w:r>
      <w:r w:rsidR="00695D40" w:rsidRPr="00977B2D">
        <w:rPr>
          <w:b/>
          <w:bCs/>
          <w:color w:val="000000" w:themeColor="text1"/>
          <w:sz w:val="28"/>
          <w:szCs w:val="28"/>
        </w:rPr>
        <w:t xml:space="preserve"> (</w:t>
      </w:r>
      <w:r w:rsidR="003873F0" w:rsidRPr="00977B2D">
        <w:rPr>
          <w:b/>
          <w:bCs/>
          <w:color w:val="000000" w:themeColor="text1"/>
          <w:sz w:val="28"/>
          <w:szCs w:val="28"/>
        </w:rPr>
        <w:t>3</w:t>
      </w:r>
      <w:r w:rsidR="00695D40" w:rsidRPr="00977B2D">
        <w:rPr>
          <w:b/>
          <w:bCs/>
          <w:color w:val="000000" w:themeColor="text1"/>
          <w:sz w:val="28"/>
          <w:szCs w:val="28"/>
        </w:rPr>
        <w:t xml:space="preserve"> час</w:t>
      </w:r>
      <w:r w:rsidR="003873F0" w:rsidRPr="00977B2D">
        <w:rPr>
          <w:b/>
          <w:bCs/>
          <w:color w:val="000000" w:themeColor="text1"/>
          <w:sz w:val="28"/>
          <w:szCs w:val="28"/>
        </w:rPr>
        <w:t>а</w:t>
      </w:r>
      <w:r w:rsidR="00695D40" w:rsidRPr="00977B2D">
        <w:rPr>
          <w:b/>
          <w:bCs/>
          <w:color w:val="000000" w:themeColor="text1"/>
          <w:sz w:val="28"/>
          <w:szCs w:val="28"/>
        </w:rPr>
        <w:t>)</w:t>
      </w:r>
    </w:p>
    <w:p w:rsidR="00F9764D" w:rsidRPr="00977B2D" w:rsidRDefault="00CE0F40" w:rsidP="003873F0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977B2D">
        <w:rPr>
          <w:b/>
          <w:i/>
          <w:color w:val="000000" w:themeColor="text1"/>
          <w:spacing w:val="-4"/>
          <w:sz w:val="28"/>
          <w:szCs w:val="28"/>
        </w:rPr>
        <w:t xml:space="preserve">Тема </w:t>
      </w:r>
      <w:r w:rsidR="00D95A0B" w:rsidRPr="00977B2D">
        <w:rPr>
          <w:b/>
          <w:i/>
          <w:color w:val="000000" w:themeColor="text1"/>
          <w:spacing w:val="-4"/>
          <w:sz w:val="28"/>
          <w:szCs w:val="28"/>
        </w:rPr>
        <w:t>1.</w:t>
      </w:r>
      <w:r w:rsidR="00D95A0B" w:rsidRPr="00977B2D">
        <w:rPr>
          <w:b/>
          <w:bCs/>
          <w:i/>
          <w:color w:val="000000" w:themeColor="text1"/>
          <w:sz w:val="28"/>
          <w:szCs w:val="28"/>
        </w:rPr>
        <w:t xml:space="preserve"> Работа с персоналиями.</w:t>
      </w:r>
      <w:r w:rsidR="00F9764D" w:rsidRPr="00977B2D">
        <w:rPr>
          <w:b/>
          <w:bCs/>
          <w:i/>
          <w:iCs/>
          <w:color w:val="000000" w:themeColor="text1"/>
          <w:sz w:val="28"/>
          <w:szCs w:val="28"/>
        </w:rPr>
        <w:t>(1 ч.)</w:t>
      </w:r>
    </w:p>
    <w:p w:rsidR="0022128F" w:rsidRPr="00977B2D" w:rsidRDefault="008A0EDD" w:rsidP="003873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pacing w:val="-4"/>
          <w:sz w:val="28"/>
          <w:szCs w:val="28"/>
        </w:rPr>
        <w:t>Роль личности в истории. Критерии причисления к историче</w:t>
      </w:r>
      <w:r w:rsidRPr="00977B2D">
        <w:rPr>
          <w:color w:val="000000" w:themeColor="text1"/>
          <w:spacing w:val="-4"/>
          <w:sz w:val="28"/>
          <w:szCs w:val="28"/>
        </w:rPr>
        <w:softHyphen/>
      </w:r>
      <w:r w:rsidRPr="00977B2D">
        <w:rPr>
          <w:color w:val="000000" w:themeColor="text1"/>
          <w:spacing w:val="-5"/>
          <w:sz w:val="28"/>
          <w:szCs w:val="28"/>
        </w:rPr>
        <w:t>ским личн</w:t>
      </w:r>
      <w:r w:rsidRPr="00977B2D">
        <w:rPr>
          <w:color w:val="000000" w:themeColor="text1"/>
          <w:spacing w:val="-5"/>
          <w:sz w:val="28"/>
          <w:szCs w:val="28"/>
        </w:rPr>
        <w:t>о</w:t>
      </w:r>
      <w:r w:rsidRPr="00977B2D">
        <w:rPr>
          <w:color w:val="000000" w:themeColor="text1"/>
          <w:spacing w:val="-5"/>
          <w:sz w:val="28"/>
          <w:szCs w:val="28"/>
        </w:rPr>
        <w:t>стям. Соотношение целей и средств их достижения</w:t>
      </w:r>
      <w:r w:rsidRPr="00977B2D">
        <w:rPr>
          <w:color w:val="000000" w:themeColor="text1"/>
          <w:sz w:val="28"/>
          <w:szCs w:val="28"/>
        </w:rPr>
        <w:t xml:space="preserve">. </w:t>
      </w:r>
      <w:r w:rsidR="00D95A0B" w:rsidRPr="00977B2D">
        <w:rPr>
          <w:color w:val="000000" w:themeColor="text1"/>
          <w:sz w:val="28"/>
          <w:szCs w:val="28"/>
        </w:rPr>
        <w:t>Характеристика причин изучения персоналий. Недостатки в изучении жизни и деятельности исторических личн</w:t>
      </w:r>
      <w:r w:rsidR="00D95A0B" w:rsidRPr="00977B2D">
        <w:rPr>
          <w:color w:val="000000" w:themeColor="text1"/>
          <w:sz w:val="28"/>
          <w:szCs w:val="28"/>
        </w:rPr>
        <w:t>о</w:t>
      </w:r>
      <w:r w:rsidR="00D95A0B" w:rsidRPr="00977B2D">
        <w:rPr>
          <w:color w:val="000000" w:themeColor="text1"/>
          <w:sz w:val="28"/>
          <w:szCs w:val="28"/>
        </w:rPr>
        <w:t>стей</w:t>
      </w:r>
      <w:r w:rsidR="0022128F" w:rsidRPr="00977B2D">
        <w:rPr>
          <w:color w:val="000000" w:themeColor="text1"/>
          <w:sz w:val="28"/>
          <w:szCs w:val="28"/>
        </w:rPr>
        <w:t>.</w:t>
      </w:r>
    </w:p>
    <w:p w:rsidR="00F9764D" w:rsidRPr="00977B2D" w:rsidRDefault="00CE0F40" w:rsidP="003873F0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977B2D">
        <w:rPr>
          <w:b/>
          <w:i/>
          <w:color w:val="000000" w:themeColor="text1"/>
          <w:sz w:val="28"/>
          <w:szCs w:val="28"/>
        </w:rPr>
        <w:t xml:space="preserve">Тема </w:t>
      </w:r>
      <w:r w:rsidR="00D95A0B" w:rsidRPr="00977B2D">
        <w:rPr>
          <w:b/>
          <w:i/>
          <w:color w:val="000000" w:themeColor="text1"/>
          <w:sz w:val="28"/>
          <w:szCs w:val="28"/>
        </w:rPr>
        <w:t>2.</w:t>
      </w:r>
      <w:r w:rsidR="00695D40" w:rsidRPr="00977B2D">
        <w:rPr>
          <w:b/>
          <w:i/>
          <w:color w:val="000000" w:themeColor="text1"/>
          <w:sz w:val="28"/>
          <w:szCs w:val="28"/>
        </w:rPr>
        <w:t>Исторический документ</w:t>
      </w:r>
      <w:r w:rsidR="008A0EDD" w:rsidRPr="00977B2D">
        <w:rPr>
          <w:b/>
          <w:i/>
          <w:color w:val="000000" w:themeColor="text1"/>
          <w:sz w:val="28"/>
          <w:szCs w:val="28"/>
        </w:rPr>
        <w:t xml:space="preserve"> как источник информации</w:t>
      </w:r>
      <w:r w:rsidR="00695D40" w:rsidRPr="00977B2D">
        <w:rPr>
          <w:b/>
          <w:i/>
          <w:color w:val="000000" w:themeColor="text1"/>
          <w:sz w:val="28"/>
          <w:szCs w:val="28"/>
        </w:rPr>
        <w:t>.</w:t>
      </w:r>
      <w:r w:rsidR="00F9764D" w:rsidRPr="00977B2D">
        <w:rPr>
          <w:b/>
          <w:bCs/>
          <w:i/>
          <w:iCs/>
          <w:color w:val="000000" w:themeColor="text1"/>
          <w:sz w:val="28"/>
          <w:szCs w:val="28"/>
        </w:rPr>
        <w:t>(1 ч.)</w:t>
      </w:r>
    </w:p>
    <w:p w:rsidR="008A0EDD" w:rsidRPr="00977B2D" w:rsidRDefault="00695D40" w:rsidP="003873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Необходимость работы с историческим документом. Презентация истор</w:t>
      </w:r>
      <w:r w:rsidRPr="00977B2D">
        <w:rPr>
          <w:color w:val="000000" w:themeColor="text1"/>
          <w:sz w:val="28"/>
          <w:szCs w:val="28"/>
        </w:rPr>
        <w:t>и</w:t>
      </w:r>
      <w:r w:rsidRPr="00977B2D">
        <w:rPr>
          <w:color w:val="000000" w:themeColor="text1"/>
          <w:sz w:val="28"/>
          <w:szCs w:val="28"/>
        </w:rPr>
        <w:t>ческих документов</w:t>
      </w:r>
      <w:r w:rsidR="008A0EDD" w:rsidRPr="00977B2D">
        <w:rPr>
          <w:color w:val="000000" w:themeColor="text1"/>
          <w:sz w:val="28"/>
          <w:szCs w:val="28"/>
        </w:rPr>
        <w:t>. Отработка алгоритма работы при работе с историческим п</w:t>
      </w:r>
      <w:r w:rsidR="008A0EDD" w:rsidRPr="00977B2D">
        <w:rPr>
          <w:color w:val="000000" w:themeColor="text1"/>
          <w:sz w:val="28"/>
          <w:szCs w:val="28"/>
        </w:rPr>
        <w:t>о</w:t>
      </w:r>
      <w:r w:rsidR="008A0EDD" w:rsidRPr="00977B2D">
        <w:rPr>
          <w:color w:val="000000" w:themeColor="text1"/>
          <w:sz w:val="28"/>
          <w:szCs w:val="28"/>
        </w:rPr>
        <w:t>нятием: вычленение существенных признаков из определений пон</w:t>
      </w:r>
      <w:r w:rsidR="008A0EDD" w:rsidRPr="00977B2D">
        <w:rPr>
          <w:color w:val="000000" w:themeColor="text1"/>
          <w:sz w:val="28"/>
          <w:szCs w:val="28"/>
        </w:rPr>
        <w:t>я</w:t>
      </w:r>
      <w:r w:rsidR="008A0EDD" w:rsidRPr="00977B2D">
        <w:rPr>
          <w:color w:val="000000" w:themeColor="text1"/>
          <w:sz w:val="28"/>
          <w:szCs w:val="28"/>
        </w:rPr>
        <w:t>тий, подбор сходных, родственных понятий для анализа, подведение родс</w:t>
      </w:r>
      <w:r w:rsidR="008A0EDD" w:rsidRPr="00977B2D">
        <w:rPr>
          <w:color w:val="000000" w:themeColor="text1"/>
          <w:sz w:val="28"/>
          <w:szCs w:val="28"/>
        </w:rPr>
        <w:t>т</w:t>
      </w:r>
      <w:r w:rsidR="008A0EDD" w:rsidRPr="00977B2D">
        <w:rPr>
          <w:color w:val="000000" w:themeColor="text1"/>
          <w:sz w:val="28"/>
          <w:szCs w:val="28"/>
        </w:rPr>
        <w:t>венного понятия под признаки изучаемого</w:t>
      </w:r>
      <w:r w:rsidR="00D95A0B" w:rsidRPr="00977B2D">
        <w:rPr>
          <w:color w:val="000000" w:themeColor="text1"/>
          <w:sz w:val="28"/>
          <w:szCs w:val="28"/>
        </w:rPr>
        <w:t>.</w:t>
      </w:r>
    </w:p>
    <w:p w:rsidR="00F9764D" w:rsidRPr="00977B2D" w:rsidRDefault="00F9764D" w:rsidP="003873F0">
      <w:pPr>
        <w:pStyle w:val="Default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977B2D">
        <w:rPr>
          <w:b/>
          <w:i/>
          <w:color w:val="000000" w:themeColor="text1"/>
          <w:sz w:val="28"/>
          <w:szCs w:val="28"/>
        </w:rPr>
        <w:t xml:space="preserve">Тема 3. Последовательно-текстуальное изучение источников. </w:t>
      </w:r>
      <w:r w:rsidRPr="00977B2D">
        <w:rPr>
          <w:b/>
          <w:bCs/>
          <w:i/>
          <w:iCs/>
          <w:color w:val="000000" w:themeColor="text1"/>
          <w:sz w:val="28"/>
          <w:szCs w:val="28"/>
        </w:rPr>
        <w:t>(1 ч.)</w:t>
      </w:r>
    </w:p>
    <w:p w:rsidR="005013A2" w:rsidRPr="00977B2D" w:rsidRDefault="00F9764D" w:rsidP="003873F0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Выделение основополагающих идей и положений (проблем) из текста. П</w:t>
      </w:r>
      <w:r w:rsidRPr="00977B2D">
        <w:rPr>
          <w:color w:val="000000" w:themeColor="text1"/>
          <w:sz w:val="28"/>
          <w:szCs w:val="28"/>
        </w:rPr>
        <w:t>о</w:t>
      </w:r>
      <w:r w:rsidRPr="00977B2D">
        <w:rPr>
          <w:color w:val="000000" w:themeColor="text1"/>
          <w:sz w:val="28"/>
          <w:szCs w:val="28"/>
        </w:rPr>
        <w:t>становка к ним уточняющих и детализирующих вопросов. Выработка и запись о</w:t>
      </w:r>
      <w:r w:rsidRPr="00977B2D">
        <w:rPr>
          <w:color w:val="000000" w:themeColor="text1"/>
          <w:sz w:val="28"/>
          <w:szCs w:val="28"/>
        </w:rPr>
        <w:t>т</w:t>
      </w:r>
      <w:r w:rsidRPr="00977B2D">
        <w:rPr>
          <w:color w:val="000000" w:themeColor="text1"/>
          <w:sz w:val="28"/>
          <w:szCs w:val="28"/>
        </w:rPr>
        <w:t>ветов на поставленные вопросы. Работа над вопросами, поставле</w:t>
      </w:r>
      <w:r w:rsidRPr="00977B2D">
        <w:rPr>
          <w:color w:val="000000" w:themeColor="text1"/>
          <w:sz w:val="28"/>
          <w:szCs w:val="28"/>
        </w:rPr>
        <w:t>н</w:t>
      </w:r>
      <w:r w:rsidRPr="00977B2D">
        <w:rPr>
          <w:color w:val="000000" w:themeColor="text1"/>
          <w:sz w:val="28"/>
          <w:szCs w:val="28"/>
        </w:rPr>
        <w:t xml:space="preserve">ными самими </w:t>
      </w:r>
      <w:r w:rsidRPr="00977B2D">
        <w:rPr>
          <w:color w:val="000000" w:themeColor="text1"/>
          <w:sz w:val="28"/>
          <w:szCs w:val="28"/>
        </w:rPr>
        <w:lastRenderedPageBreak/>
        <w:t>авторами источников, и выработка ответов на них. Анализ упоминаемых автор</w:t>
      </w:r>
      <w:r w:rsidRPr="00977B2D">
        <w:rPr>
          <w:color w:val="000000" w:themeColor="text1"/>
          <w:sz w:val="28"/>
          <w:szCs w:val="28"/>
        </w:rPr>
        <w:t>а</w:t>
      </w:r>
      <w:r w:rsidRPr="00977B2D">
        <w:rPr>
          <w:color w:val="000000" w:themeColor="text1"/>
          <w:sz w:val="28"/>
          <w:szCs w:val="28"/>
        </w:rPr>
        <w:t>ми фактов, событий, личностей. Соотнесение идеи и положений источников с с</w:t>
      </w:r>
      <w:r w:rsidRPr="00977B2D">
        <w:rPr>
          <w:color w:val="000000" w:themeColor="text1"/>
          <w:sz w:val="28"/>
          <w:szCs w:val="28"/>
        </w:rPr>
        <w:t>о</w:t>
      </w:r>
      <w:r w:rsidRPr="00977B2D">
        <w:rPr>
          <w:color w:val="000000" w:themeColor="text1"/>
          <w:sz w:val="28"/>
          <w:szCs w:val="28"/>
        </w:rPr>
        <w:t>бытиями, преобразованиями в жизни нашего общества, т. е. использование ист</w:t>
      </w:r>
      <w:r w:rsidRPr="00977B2D">
        <w:rPr>
          <w:color w:val="000000" w:themeColor="text1"/>
          <w:sz w:val="28"/>
          <w:szCs w:val="28"/>
        </w:rPr>
        <w:t>о</w:t>
      </w:r>
      <w:r w:rsidRPr="00977B2D">
        <w:rPr>
          <w:color w:val="000000" w:themeColor="text1"/>
          <w:sz w:val="28"/>
          <w:szCs w:val="28"/>
        </w:rPr>
        <w:t>рического опыта России.</w:t>
      </w:r>
      <w:r w:rsidR="00D95A0B" w:rsidRPr="00977B2D">
        <w:rPr>
          <w:color w:val="000000" w:themeColor="text1"/>
          <w:sz w:val="28"/>
          <w:szCs w:val="28"/>
        </w:rPr>
        <w:t>Подготовительный этап (уяснение терминологии; выя</w:t>
      </w:r>
      <w:r w:rsidR="00D95A0B" w:rsidRPr="00977B2D">
        <w:rPr>
          <w:color w:val="000000" w:themeColor="text1"/>
          <w:sz w:val="28"/>
          <w:szCs w:val="28"/>
        </w:rPr>
        <w:t>с</w:t>
      </w:r>
      <w:r w:rsidR="00D95A0B" w:rsidRPr="00977B2D">
        <w:rPr>
          <w:color w:val="000000" w:themeColor="text1"/>
          <w:sz w:val="28"/>
          <w:szCs w:val="28"/>
        </w:rPr>
        <w:t>нение причин, приемов и исторических условий создания документа; разбор фа</w:t>
      </w:r>
      <w:r w:rsidR="00D95A0B" w:rsidRPr="00977B2D">
        <w:rPr>
          <w:color w:val="000000" w:themeColor="text1"/>
          <w:sz w:val="28"/>
          <w:szCs w:val="28"/>
        </w:rPr>
        <w:t>к</w:t>
      </w:r>
      <w:r w:rsidR="00D95A0B" w:rsidRPr="00977B2D">
        <w:rPr>
          <w:color w:val="000000" w:themeColor="text1"/>
          <w:sz w:val="28"/>
          <w:szCs w:val="28"/>
        </w:rPr>
        <w:t>тов и событий, включенных автором в текст; выявление качественных характер</w:t>
      </w:r>
      <w:r w:rsidR="00D95A0B" w:rsidRPr="00977B2D">
        <w:rPr>
          <w:color w:val="000000" w:themeColor="text1"/>
          <w:sz w:val="28"/>
          <w:szCs w:val="28"/>
        </w:rPr>
        <w:t>и</w:t>
      </w:r>
      <w:r w:rsidR="00D95A0B" w:rsidRPr="00977B2D">
        <w:rPr>
          <w:color w:val="000000" w:themeColor="text1"/>
          <w:sz w:val="28"/>
          <w:szCs w:val="28"/>
        </w:rPr>
        <w:t>стик личностей, упоминаемых ав</w:t>
      </w:r>
      <w:r w:rsidRPr="00977B2D">
        <w:rPr>
          <w:color w:val="000000" w:themeColor="text1"/>
          <w:sz w:val="28"/>
          <w:szCs w:val="28"/>
        </w:rPr>
        <w:t xml:space="preserve">тором). </w:t>
      </w:r>
      <w:r w:rsidR="00D95A0B" w:rsidRPr="00977B2D">
        <w:rPr>
          <w:color w:val="000000" w:themeColor="text1"/>
          <w:sz w:val="28"/>
          <w:szCs w:val="28"/>
        </w:rPr>
        <w:t xml:space="preserve"> Уяснение содержания источника (выд</w:t>
      </w:r>
      <w:r w:rsidR="00D95A0B" w:rsidRPr="00977B2D">
        <w:rPr>
          <w:color w:val="000000" w:themeColor="text1"/>
          <w:sz w:val="28"/>
          <w:szCs w:val="28"/>
        </w:rPr>
        <w:t>е</w:t>
      </w:r>
      <w:r w:rsidR="00D95A0B" w:rsidRPr="00977B2D">
        <w:rPr>
          <w:color w:val="000000" w:themeColor="text1"/>
          <w:sz w:val="28"/>
          <w:szCs w:val="28"/>
        </w:rPr>
        <w:t>ление основных, узловых в</w:t>
      </w:r>
      <w:r w:rsidR="00D95A0B" w:rsidRPr="00977B2D">
        <w:rPr>
          <w:color w:val="000000" w:themeColor="text1"/>
          <w:sz w:val="28"/>
          <w:szCs w:val="28"/>
        </w:rPr>
        <w:t>о</w:t>
      </w:r>
      <w:r w:rsidR="00D95A0B" w:rsidRPr="00977B2D">
        <w:rPr>
          <w:color w:val="000000" w:themeColor="text1"/>
          <w:sz w:val="28"/>
          <w:szCs w:val="28"/>
        </w:rPr>
        <w:t>просов источника; вычленение исторического аспекта изучаемой темы курса; уяснение идей и положений, получивших развитие в п</w:t>
      </w:r>
      <w:r w:rsidR="00D95A0B" w:rsidRPr="00977B2D">
        <w:rPr>
          <w:color w:val="000000" w:themeColor="text1"/>
          <w:sz w:val="28"/>
          <w:szCs w:val="28"/>
        </w:rPr>
        <w:t>о</w:t>
      </w:r>
      <w:r w:rsidR="00D95A0B" w:rsidRPr="00977B2D">
        <w:rPr>
          <w:color w:val="000000" w:themeColor="text1"/>
          <w:sz w:val="28"/>
          <w:szCs w:val="28"/>
        </w:rPr>
        <w:t>следующие периоды истории; оформление конспекта, т.е. запись содержа</w:t>
      </w:r>
      <w:r w:rsidRPr="00977B2D">
        <w:rPr>
          <w:color w:val="000000" w:themeColor="text1"/>
          <w:sz w:val="28"/>
          <w:szCs w:val="28"/>
        </w:rPr>
        <w:t>ния и</w:t>
      </w:r>
      <w:r w:rsidRPr="00977B2D">
        <w:rPr>
          <w:color w:val="000000" w:themeColor="text1"/>
          <w:sz w:val="28"/>
          <w:szCs w:val="28"/>
        </w:rPr>
        <w:t>с</w:t>
      </w:r>
      <w:r w:rsidRPr="00977B2D">
        <w:rPr>
          <w:color w:val="000000" w:themeColor="text1"/>
          <w:sz w:val="28"/>
          <w:szCs w:val="28"/>
        </w:rPr>
        <w:t xml:space="preserve">точника). </w:t>
      </w:r>
      <w:r w:rsidR="00D95A0B" w:rsidRPr="00977B2D">
        <w:rPr>
          <w:color w:val="000000" w:themeColor="text1"/>
          <w:sz w:val="28"/>
          <w:szCs w:val="28"/>
        </w:rPr>
        <w:t xml:space="preserve"> Выпо</w:t>
      </w:r>
      <w:r w:rsidR="00D95A0B" w:rsidRPr="00977B2D">
        <w:rPr>
          <w:color w:val="000000" w:themeColor="text1"/>
          <w:sz w:val="28"/>
          <w:szCs w:val="28"/>
        </w:rPr>
        <w:t>л</w:t>
      </w:r>
      <w:r w:rsidR="00D95A0B" w:rsidRPr="00977B2D">
        <w:rPr>
          <w:color w:val="000000" w:themeColor="text1"/>
          <w:sz w:val="28"/>
          <w:szCs w:val="28"/>
        </w:rPr>
        <w:t>нение обобщаю</w:t>
      </w:r>
      <w:r w:rsidR="005013A2" w:rsidRPr="00977B2D">
        <w:rPr>
          <w:color w:val="000000" w:themeColor="text1"/>
          <w:sz w:val="28"/>
          <w:szCs w:val="28"/>
        </w:rPr>
        <w:t>щих и практических заданий.</w:t>
      </w:r>
    </w:p>
    <w:p w:rsidR="00E7188E" w:rsidRPr="00977B2D" w:rsidRDefault="00E7188E" w:rsidP="003873F0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Раздел </w:t>
      </w:r>
      <w:r w:rsidR="00563E35"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22128F"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РОССИЯ В КОНЦЕ XVII–XVIII ВЕКАХ: ОТ ЦАРСТВА К ИМПЕРИИ</w:t>
      </w:r>
      <w:r w:rsidR="00C236F9"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873F0"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>31</w:t>
      </w:r>
      <w:r w:rsidR="00C236F9" w:rsidRPr="00977B2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час)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 Петр Первый (</w:t>
      </w:r>
      <w:r w:rsidR="003873F0" w:rsidRPr="00977B2D">
        <w:rPr>
          <w:b/>
          <w:bCs/>
          <w:i/>
          <w:iCs/>
          <w:color w:val="000000" w:themeColor="text1"/>
          <w:sz w:val="28"/>
          <w:szCs w:val="28"/>
        </w:rPr>
        <w:t>10</w:t>
      </w:r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 ч.)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</w:t>
      </w:r>
      <w:r w:rsidRPr="00977B2D">
        <w:rPr>
          <w:color w:val="000000" w:themeColor="text1"/>
          <w:sz w:val="28"/>
          <w:szCs w:val="28"/>
        </w:rPr>
        <w:t>й</w:t>
      </w:r>
      <w:r w:rsidRPr="00977B2D">
        <w:rPr>
          <w:color w:val="000000" w:themeColor="text1"/>
          <w:sz w:val="28"/>
          <w:szCs w:val="28"/>
        </w:rPr>
        <w:t>ны. Итоги экономического развития. Дело царевича Алексея. Пу</w:t>
      </w:r>
      <w:r w:rsidRPr="00977B2D">
        <w:rPr>
          <w:color w:val="000000" w:themeColor="text1"/>
          <w:sz w:val="28"/>
          <w:szCs w:val="28"/>
        </w:rPr>
        <w:t>б</w:t>
      </w:r>
      <w:r w:rsidRPr="00977B2D">
        <w:rPr>
          <w:color w:val="000000" w:themeColor="text1"/>
          <w:sz w:val="28"/>
          <w:szCs w:val="28"/>
        </w:rPr>
        <w:t>лицистика.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 Женщины на престоле </w:t>
      </w:r>
      <w:r w:rsidR="003873F0" w:rsidRPr="00977B2D">
        <w:rPr>
          <w:b/>
          <w:bCs/>
          <w:i/>
          <w:iCs/>
          <w:color w:val="000000" w:themeColor="text1"/>
          <w:sz w:val="28"/>
          <w:szCs w:val="28"/>
        </w:rPr>
        <w:t>(</w:t>
      </w:r>
      <w:r w:rsidR="00F518BC" w:rsidRPr="00977B2D">
        <w:rPr>
          <w:b/>
          <w:bCs/>
          <w:i/>
          <w:iCs/>
          <w:color w:val="000000" w:themeColor="text1"/>
          <w:sz w:val="28"/>
          <w:szCs w:val="28"/>
        </w:rPr>
        <w:t xml:space="preserve">5 </w:t>
      </w:r>
      <w:r w:rsidRPr="00977B2D">
        <w:rPr>
          <w:b/>
          <w:bCs/>
          <w:i/>
          <w:iCs/>
          <w:color w:val="000000" w:themeColor="text1"/>
          <w:sz w:val="28"/>
          <w:szCs w:val="28"/>
        </w:rPr>
        <w:t>ч.)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Екатерина I. Анн</w:t>
      </w:r>
      <w:proofErr w:type="gramStart"/>
      <w:r w:rsidRPr="00977B2D">
        <w:rPr>
          <w:color w:val="000000" w:themeColor="text1"/>
          <w:sz w:val="28"/>
          <w:szCs w:val="28"/>
        </w:rPr>
        <w:t>а Иоа</w:t>
      </w:r>
      <w:proofErr w:type="gramEnd"/>
      <w:r w:rsidRPr="00977B2D">
        <w:rPr>
          <w:color w:val="000000" w:themeColor="text1"/>
          <w:sz w:val="28"/>
          <w:szCs w:val="28"/>
        </w:rPr>
        <w:t>нновна. Фавориты и политики. Борьба придворных группировок. Роль иностранцев в эпоху дворцовых переворотов.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 Елизавета Петровна </w:t>
      </w:r>
      <w:proofErr w:type="gramStart"/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="00C236F9" w:rsidRPr="00977B2D">
        <w:rPr>
          <w:b/>
          <w:bCs/>
          <w:i/>
          <w:iCs/>
          <w:color w:val="000000" w:themeColor="text1"/>
          <w:sz w:val="28"/>
          <w:szCs w:val="28"/>
        </w:rPr>
        <w:t xml:space="preserve">5 </w:t>
      </w:r>
      <w:r w:rsidRPr="00977B2D">
        <w:rPr>
          <w:b/>
          <w:bCs/>
          <w:i/>
          <w:iCs/>
          <w:color w:val="000000" w:themeColor="text1"/>
          <w:sz w:val="28"/>
          <w:szCs w:val="28"/>
        </w:rPr>
        <w:t>ч.)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Елизавета – дочь Петра Великого. Граф Шувалов. Открытие Московского университета.</w:t>
      </w:r>
    </w:p>
    <w:p w:rsidR="00E7188E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 Екатерина Великая </w:t>
      </w:r>
      <w:proofErr w:type="gramStart"/>
      <w:r w:rsidRPr="00977B2D">
        <w:rPr>
          <w:b/>
          <w:bCs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="003873F0" w:rsidRPr="00977B2D">
        <w:rPr>
          <w:b/>
          <w:bCs/>
          <w:i/>
          <w:iCs/>
          <w:color w:val="000000" w:themeColor="text1"/>
          <w:sz w:val="28"/>
          <w:szCs w:val="28"/>
        </w:rPr>
        <w:t>9</w:t>
      </w:r>
      <w:r w:rsidRPr="00977B2D">
        <w:rPr>
          <w:b/>
          <w:bCs/>
          <w:i/>
          <w:iCs/>
          <w:color w:val="000000" w:themeColor="text1"/>
          <w:sz w:val="28"/>
          <w:szCs w:val="28"/>
        </w:rPr>
        <w:t>ч.)</w:t>
      </w:r>
    </w:p>
    <w:p w:rsidR="00787DC9" w:rsidRPr="00977B2D" w:rsidRDefault="00E7188E" w:rsidP="003873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77B2D">
        <w:rPr>
          <w:color w:val="000000" w:themeColor="text1"/>
          <w:sz w:val="28"/>
          <w:szCs w:val="28"/>
        </w:rPr>
        <w:t>Екатерина II и её окружение. “Просвещенный абсолютизм”. Усиление кр</w:t>
      </w:r>
      <w:r w:rsidRPr="00977B2D">
        <w:rPr>
          <w:color w:val="000000" w:themeColor="text1"/>
          <w:sz w:val="28"/>
          <w:szCs w:val="28"/>
        </w:rPr>
        <w:t>е</w:t>
      </w:r>
      <w:r w:rsidRPr="00977B2D">
        <w:rPr>
          <w:color w:val="000000" w:themeColor="text1"/>
          <w:sz w:val="28"/>
          <w:szCs w:val="28"/>
        </w:rPr>
        <w:t>постничества. Золотой век российского дворянства.</w:t>
      </w:r>
    </w:p>
    <w:p w:rsidR="009F5919" w:rsidRPr="00977B2D" w:rsidRDefault="009F5919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A8D" w:rsidRPr="00977B2D" w:rsidRDefault="0011309C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Итоговое занятие (</w:t>
      </w:r>
      <w:r w:rsidR="00C236F9"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часа</w:t>
      </w: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8E1860" w:rsidRPr="00977B2D" w:rsidRDefault="0011309C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B2D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исторических источников с ответом на вопросы, составление ко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77B2D">
        <w:rPr>
          <w:rFonts w:ascii="Times New Roman" w:hAnsi="Times New Roman" w:cs="Times New Roman"/>
          <w:color w:val="000000" w:themeColor="text1"/>
          <w:sz w:val="28"/>
          <w:szCs w:val="28"/>
        </w:rPr>
        <w:t>спекта, тезисов, ответы на вопросы контрольного тестирования, написание ист</w:t>
      </w:r>
      <w:r w:rsidRPr="00977B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77B2D">
        <w:rPr>
          <w:rFonts w:ascii="Times New Roman" w:hAnsi="Times New Roman" w:cs="Times New Roman"/>
          <w:color w:val="000000" w:themeColor="text1"/>
          <w:sz w:val="28"/>
          <w:szCs w:val="28"/>
        </w:rPr>
        <w:t>рического эссе.</w:t>
      </w:r>
    </w:p>
    <w:p w:rsidR="001F6F18" w:rsidRPr="00977B2D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3873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A93" w:rsidRDefault="00462A93" w:rsidP="00462A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Календарно-т</w:t>
      </w:r>
      <w:r w:rsidRPr="00977B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ематическое планирование</w:t>
      </w:r>
    </w:p>
    <w:p w:rsidR="00A923DA" w:rsidRDefault="00A923DA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84"/>
        <w:gridCol w:w="4996"/>
        <w:gridCol w:w="3191"/>
      </w:tblGrid>
      <w:tr w:rsidR="00A923DA" w:rsidTr="00A923DA">
        <w:tc>
          <w:tcPr>
            <w:tcW w:w="1384" w:type="dxa"/>
          </w:tcPr>
          <w:p w:rsidR="00A923DA" w:rsidRDefault="00A923DA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A923DA" w:rsidRDefault="00A923DA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A923DA" w:rsidRDefault="00A923DA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A923DA" w:rsidTr="00A923DA">
        <w:tc>
          <w:tcPr>
            <w:tcW w:w="1384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A923DA" w:rsidRPr="00A923DA" w:rsidRDefault="00A923DA" w:rsidP="00462A93">
            <w:pPr>
              <w:pStyle w:val="Default"/>
              <w:ind w:firstLine="71"/>
              <w:rPr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bCs/>
                <w:color w:val="000000" w:themeColor="text1"/>
                <w:sz w:val="28"/>
                <w:szCs w:val="28"/>
              </w:rPr>
              <w:t xml:space="preserve">Методологические основы курса </w:t>
            </w:r>
          </w:p>
        </w:tc>
        <w:tc>
          <w:tcPr>
            <w:tcW w:w="3191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923DA" w:rsidTr="00A923DA">
        <w:tc>
          <w:tcPr>
            <w:tcW w:w="1384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A923DA" w:rsidRPr="00A923DA" w:rsidRDefault="00A923DA" w:rsidP="00462A9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оссия в конце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XVII</w:t>
            </w: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XVIII</w:t>
            </w: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веках: от царства к империи</w:t>
            </w:r>
          </w:p>
        </w:tc>
        <w:tc>
          <w:tcPr>
            <w:tcW w:w="3191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</w:tr>
      <w:tr w:rsidR="00A923DA" w:rsidTr="00462A93">
        <w:trPr>
          <w:trHeight w:val="703"/>
        </w:trPr>
        <w:tc>
          <w:tcPr>
            <w:tcW w:w="1384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A923DA" w:rsidRDefault="00A923DA" w:rsidP="00462A9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Итоговое повторение</w:t>
            </w:r>
          </w:p>
          <w:p w:rsidR="00462A93" w:rsidRPr="00462A93" w:rsidRDefault="00462A93" w:rsidP="00462A9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923DA" w:rsidRPr="00A923DA" w:rsidRDefault="00A923DA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23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62A93" w:rsidTr="00A923DA">
        <w:trPr>
          <w:trHeight w:val="268"/>
        </w:trPr>
        <w:tc>
          <w:tcPr>
            <w:tcW w:w="1384" w:type="dxa"/>
          </w:tcPr>
          <w:p w:rsidR="00462A93" w:rsidRPr="00A923DA" w:rsidRDefault="00462A93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</w:tcPr>
          <w:p w:rsidR="00462A93" w:rsidRPr="00462A93" w:rsidRDefault="00462A93" w:rsidP="00462A9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62A93" w:rsidRPr="00A923DA" w:rsidRDefault="00462A93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A923DA" w:rsidRDefault="00A923DA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23DA" w:rsidRDefault="00A923DA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23DA" w:rsidRDefault="00A923DA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2A93" w:rsidRDefault="00462A93" w:rsidP="00462A9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Поурочное планирование</w:t>
      </w: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9951" w:type="dxa"/>
        <w:tblLayout w:type="fixed"/>
        <w:tblLook w:val="04A0"/>
      </w:tblPr>
      <w:tblGrid>
        <w:gridCol w:w="7257"/>
        <w:gridCol w:w="1498"/>
        <w:gridCol w:w="1196"/>
      </w:tblGrid>
      <w:tr w:rsidR="00977B2D" w:rsidRPr="00977B2D" w:rsidTr="00750151">
        <w:trPr>
          <w:trHeight w:val="950"/>
        </w:trPr>
        <w:tc>
          <w:tcPr>
            <w:tcW w:w="7257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750151" w:rsidRPr="00977B2D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ство</w:t>
            </w:r>
          </w:p>
          <w:p w:rsidR="001F6F18" w:rsidRPr="00977B2D" w:rsidRDefault="001F6F18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977B2D" w:rsidRPr="00977B2D" w:rsidTr="00366814">
        <w:trPr>
          <w:trHeight w:val="456"/>
        </w:trPr>
        <w:tc>
          <w:tcPr>
            <w:tcW w:w="9951" w:type="dxa"/>
            <w:gridSpan w:val="3"/>
          </w:tcPr>
          <w:p w:rsidR="00B9705C" w:rsidRPr="00977B2D" w:rsidRDefault="00B9705C" w:rsidP="00B970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1. МЕТОДОЛОГИЧЕСКИЕ ОСНОВЫ КУРСА (</w:t>
            </w:r>
            <w:r w:rsidR="003873F0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ч)</w:t>
            </w:r>
          </w:p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820"/>
        </w:trPr>
        <w:tc>
          <w:tcPr>
            <w:tcW w:w="7257" w:type="dxa"/>
          </w:tcPr>
          <w:p w:rsidR="00B9705C" w:rsidRPr="00977B2D" w:rsidRDefault="00B9705C" w:rsidP="001F6F1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9705C" w:rsidRPr="00977B2D" w:rsidRDefault="00B9705C" w:rsidP="001F6F1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1. Личность в истории. Алгоритмы изучения.</w:t>
            </w:r>
          </w:p>
        </w:tc>
        <w:tc>
          <w:tcPr>
            <w:tcW w:w="1498" w:type="dxa"/>
          </w:tcPr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988"/>
        </w:trPr>
        <w:tc>
          <w:tcPr>
            <w:tcW w:w="7257" w:type="dxa"/>
          </w:tcPr>
          <w:p w:rsidR="001F6F18" w:rsidRPr="00977B2D" w:rsidRDefault="001F6F18" w:rsidP="001F6F1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2. Исторический документ как источник информ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975"/>
        </w:trPr>
        <w:tc>
          <w:tcPr>
            <w:tcW w:w="7257" w:type="dxa"/>
          </w:tcPr>
          <w:p w:rsidR="001F6F18" w:rsidRPr="00977B2D" w:rsidRDefault="001F6F18" w:rsidP="001F6F1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3. Последовательно-текстуальное изучение исто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ников.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поэтапного изучения источника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366814">
        <w:trPr>
          <w:trHeight w:val="456"/>
        </w:trPr>
        <w:tc>
          <w:tcPr>
            <w:tcW w:w="9951" w:type="dxa"/>
            <w:gridSpan w:val="3"/>
          </w:tcPr>
          <w:p w:rsidR="00B9705C" w:rsidRPr="00977B2D" w:rsidRDefault="00B9705C" w:rsidP="001F6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2. РОССИЯ В КОНЦЕ XVII–XVIII ВЕКАХ: ОТ ЦАРСТВА К И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ПЕРИИ</w:t>
            </w:r>
            <w:r w:rsidR="00C236F9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3873F0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C236F9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ч)</w:t>
            </w:r>
          </w:p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366814">
        <w:trPr>
          <w:trHeight w:val="492"/>
        </w:trPr>
        <w:tc>
          <w:tcPr>
            <w:tcW w:w="9951" w:type="dxa"/>
            <w:gridSpan w:val="3"/>
          </w:tcPr>
          <w:p w:rsidR="00B9705C" w:rsidRPr="00977B2D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Пётр Первый (</w:t>
            </w:r>
            <w:r w:rsidR="003873F0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ч)</w:t>
            </w:r>
          </w:p>
        </w:tc>
      </w:tr>
      <w:tr w:rsidR="00977B2D" w:rsidRPr="00977B2D" w:rsidTr="00750151">
        <w:trPr>
          <w:trHeight w:val="693"/>
        </w:trPr>
        <w:tc>
          <w:tcPr>
            <w:tcW w:w="7257" w:type="dxa"/>
          </w:tcPr>
          <w:p w:rsidR="001F6F18" w:rsidRPr="00977B2D" w:rsidRDefault="001F6F18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Пётр и царевна Софья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858"/>
        </w:trPr>
        <w:tc>
          <w:tcPr>
            <w:tcW w:w="7257" w:type="dxa"/>
          </w:tcPr>
          <w:p w:rsidR="001F6F18" w:rsidRPr="00977B2D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Воспитание Петра. Первые самостоятельные шаги Петра.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687"/>
        </w:trPr>
        <w:tc>
          <w:tcPr>
            <w:tcW w:w="7257" w:type="dxa"/>
          </w:tcPr>
          <w:p w:rsidR="001F6F18" w:rsidRPr="00977B2D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Путешествие за границу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838"/>
        </w:trPr>
        <w:tc>
          <w:tcPr>
            <w:tcW w:w="7257" w:type="dxa"/>
          </w:tcPr>
          <w:p w:rsidR="001F6F18" w:rsidRPr="00977B2D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236F9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Реформы Петра Первого</w:t>
            </w:r>
          </w:p>
        </w:tc>
        <w:tc>
          <w:tcPr>
            <w:tcW w:w="1498" w:type="dxa"/>
          </w:tcPr>
          <w:p w:rsidR="001F6F18" w:rsidRPr="00977B2D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695"/>
        </w:trPr>
        <w:tc>
          <w:tcPr>
            <w:tcW w:w="7257" w:type="dxa"/>
          </w:tcPr>
          <w:p w:rsidR="001F6F18" w:rsidRPr="00977B2D" w:rsidRDefault="001F6F18" w:rsidP="003873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3873F0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236F9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Внешняя политика. 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Победы на </w:t>
            </w:r>
            <w:r w:rsidR="00C236F9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театре</w:t>
            </w:r>
            <w:r w:rsidR="00C236F9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войны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846"/>
        </w:trPr>
        <w:tc>
          <w:tcPr>
            <w:tcW w:w="7257" w:type="dxa"/>
          </w:tcPr>
          <w:p w:rsidR="001F6F18" w:rsidRPr="00977B2D" w:rsidRDefault="001F6F18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color w:val="000000" w:themeColor="text1"/>
                <w:sz w:val="28"/>
                <w:szCs w:val="28"/>
              </w:rPr>
              <w:t>1</w:t>
            </w:r>
            <w:r w:rsidRPr="00977B2D">
              <w:rPr>
                <w:color w:val="000000" w:themeColor="text1"/>
                <w:sz w:val="28"/>
                <w:szCs w:val="28"/>
              </w:rPr>
              <w:t xml:space="preserve">. Итоги экономического развития </w:t>
            </w: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1269"/>
        </w:trPr>
        <w:tc>
          <w:tcPr>
            <w:tcW w:w="7257" w:type="dxa"/>
          </w:tcPr>
          <w:p w:rsidR="00C236F9" w:rsidRPr="00977B2D" w:rsidRDefault="001F6F18" w:rsidP="00C236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Роль Петра Первого в становлении российской империи </w:t>
            </w:r>
          </w:p>
          <w:p w:rsidR="001F6F18" w:rsidRPr="00977B2D" w:rsidRDefault="001F6F18" w:rsidP="00C236F9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628"/>
        </w:trPr>
        <w:tc>
          <w:tcPr>
            <w:tcW w:w="7257" w:type="dxa"/>
          </w:tcPr>
          <w:p w:rsidR="00750151" w:rsidRPr="00977B2D" w:rsidRDefault="001F6F18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Повторительно-обобщающий урок</w:t>
            </w:r>
            <w:r w:rsidR="00B9705C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Составление исторического портрета Петра Первого</w:t>
            </w:r>
          </w:p>
        </w:tc>
        <w:tc>
          <w:tcPr>
            <w:tcW w:w="1498" w:type="dxa"/>
          </w:tcPr>
          <w:p w:rsidR="001F6F18" w:rsidRPr="00977B2D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F6F18" w:rsidRPr="00977B2D" w:rsidRDefault="001F6F18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366814">
        <w:trPr>
          <w:trHeight w:val="638"/>
        </w:trPr>
        <w:tc>
          <w:tcPr>
            <w:tcW w:w="9951" w:type="dxa"/>
            <w:gridSpan w:val="3"/>
          </w:tcPr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Тема 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Женщины на престоле (5 ч)</w:t>
            </w:r>
          </w:p>
        </w:tc>
      </w:tr>
      <w:tr w:rsidR="00977B2D" w:rsidRPr="00977B2D" w:rsidTr="00750151">
        <w:trPr>
          <w:trHeight w:val="529"/>
        </w:trPr>
        <w:tc>
          <w:tcPr>
            <w:tcW w:w="7257" w:type="dxa"/>
          </w:tcPr>
          <w:p w:rsidR="00750151" w:rsidRPr="00977B2D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bCs/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77B2D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977B2D">
              <w:rPr>
                <w:color w:val="000000" w:themeColor="text1"/>
                <w:sz w:val="28"/>
                <w:szCs w:val="28"/>
              </w:rPr>
              <w:t xml:space="preserve">Екатерина I </w:t>
            </w:r>
          </w:p>
        </w:tc>
        <w:tc>
          <w:tcPr>
            <w:tcW w:w="1498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504"/>
        </w:trPr>
        <w:tc>
          <w:tcPr>
            <w:tcW w:w="7257" w:type="dxa"/>
          </w:tcPr>
          <w:p w:rsidR="00750151" w:rsidRPr="00977B2D" w:rsidRDefault="00750151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</w:t>
            </w:r>
            <w:proofErr w:type="gramStart"/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Иоа</w:t>
            </w:r>
            <w:proofErr w:type="gramEnd"/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нновна</w:t>
            </w:r>
          </w:p>
        </w:tc>
        <w:tc>
          <w:tcPr>
            <w:tcW w:w="1498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1067"/>
        </w:trPr>
        <w:tc>
          <w:tcPr>
            <w:tcW w:w="7257" w:type="dxa"/>
          </w:tcPr>
          <w:p w:rsidR="00750151" w:rsidRPr="00977B2D" w:rsidRDefault="00750151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bCs/>
                <w:color w:val="000000" w:themeColor="text1"/>
                <w:sz w:val="28"/>
                <w:szCs w:val="28"/>
              </w:rPr>
              <w:t>Урок 1</w:t>
            </w:r>
            <w:r w:rsidR="003873F0" w:rsidRPr="00977B2D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C236F9" w:rsidRPr="00977B2D">
              <w:rPr>
                <w:bCs/>
                <w:color w:val="000000" w:themeColor="text1"/>
                <w:sz w:val="28"/>
                <w:szCs w:val="28"/>
              </w:rPr>
              <w:t>-1</w:t>
            </w:r>
            <w:r w:rsidR="003873F0" w:rsidRPr="00977B2D">
              <w:rPr>
                <w:bCs/>
                <w:color w:val="000000" w:themeColor="text1"/>
                <w:sz w:val="28"/>
                <w:szCs w:val="28"/>
              </w:rPr>
              <w:t>7</w:t>
            </w:r>
            <w:r w:rsidRPr="00977B2D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977B2D">
              <w:rPr>
                <w:color w:val="000000" w:themeColor="text1"/>
                <w:sz w:val="28"/>
                <w:szCs w:val="28"/>
              </w:rPr>
              <w:t>Фавориты и политики. Борьба придворных группировок. Роль иностранцев в эпоху дворцовых пер</w:t>
            </w:r>
            <w:r w:rsidRPr="00977B2D">
              <w:rPr>
                <w:color w:val="000000" w:themeColor="text1"/>
                <w:sz w:val="28"/>
                <w:szCs w:val="28"/>
              </w:rPr>
              <w:t>е</w:t>
            </w:r>
            <w:r w:rsidRPr="00977B2D">
              <w:rPr>
                <w:color w:val="000000" w:themeColor="text1"/>
                <w:sz w:val="28"/>
                <w:szCs w:val="28"/>
              </w:rPr>
              <w:t>воротов.</w:t>
            </w:r>
          </w:p>
        </w:tc>
        <w:tc>
          <w:tcPr>
            <w:tcW w:w="1498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730"/>
        </w:trPr>
        <w:tc>
          <w:tcPr>
            <w:tcW w:w="7257" w:type="dxa"/>
          </w:tcPr>
          <w:p w:rsidR="00750151" w:rsidRPr="00977B2D" w:rsidRDefault="00750151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Повторительно-обобщающий урок</w:t>
            </w:r>
          </w:p>
        </w:tc>
        <w:tc>
          <w:tcPr>
            <w:tcW w:w="1498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50151" w:rsidRPr="00977B2D" w:rsidRDefault="00750151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366814">
        <w:trPr>
          <w:trHeight w:val="711"/>
        </w:trPr>
        <w:tc>
          <w:tcPr>
            <w:tcW w:w="9951" w:type="dxa"/>
            <w:gridSpan w:val="3"/>
          </w:tcPr>
          <w:p w:rsidR="00B9705C" w:rsidRPr="00977B2D" w:rsidRDefault="00B9705C" w:rsidP="00F518B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9705C" w:rsidRPr="00977B2D" w:rsidRDefault="00B9705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Елизавета Петровна (5 ч)</w:t>
            </w:r>
          </w:p>
        </w:tc>
      </w:tr>
      <w:tr w:rsidR="00977B2D" w:rsidRPr="00977B2D" w:rsidTr="00F518BC">
        <w:trPr>
          <w:trHeight w:val="559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Pr="00977B2D" w:rsidRDefault="00F518BC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Елизавета - дочь Петра Первого</w:t>
            </w:r>
          </w:p>
        </w:tc>
        <w:tc>
          <w:tcPr>
            <w:tcW w:w="1498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389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.Внутренняя политика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441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.Внешняя политика. Семилетняя война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584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Культура при Елизавете Петровне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529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Повторительно-обобщающий урок</w:t>
            </w:r>
            <w:r w:rsidR="00B9705C" w:rsidRPr="00977B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Составление исторического портрета Елизаветы Петровны.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366814">
        <w:trPr>
          <w:trHeight w:val="529"/>
        </w:trPr>
        <w:tc>
          <w:tcPr>
            <w:tcW w:w="9951" w:type="dxa"/>
            <w:gridSpan w:val="3"/>
          </w:tcPr>
          <w:p w:rsidR="00B9705C" w:rsidRPr="00977B2D" w:rsidRDefault="00B9705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9705C" w:rsidRPr="00977B2D" w:rsidRDefault="00B9705C" w:rsidP="003873F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Тема 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Екатерина Великая</w:t>
            </w:r>
            <w:r w:rsidR="00C236F9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3873F0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C236F9" w:rsidRPr="00977B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ч)</w:t>
            </w:r>
          </w:p>
        </w:tc>
      </w:tr>
      <w:tr w:rsidR="00977B2D" w:rsidRPr="00977B2D" w:rsidTr="00F518BC">
        <w:trPr>
          <w:trHeight w:val="571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Pr="00977B2D" w:rsidRDefault="00F518BC" w:rsidP="003873F0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bCs/>
                <w:color w:val="000000" w:themeColor="text1"/>
                <w:sz w:val="28"/>
                <w:szCs w:val="28"/>
              </w:rPr>
              <w:t>Урок 2</w:t>
            </w:r>
            <w:r w:rsidR="003873F0" w:rsidRPr="00977B2D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977B2D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977B2D">
              <w:rPr>
                <w:color w:val="000000" w:themeColor="text1"/>
                <w:sz w:val="28"/>
                <w:szCs w:val="28"/>
              </w:rPr>
              <w:t xml:space="preserve"> Екатерина II и её окружение </w:t>
            </w:r>
          </w:p>
        </w:tc>
        <w:tc>
          <w:tcPr>
            <w:tcW w:w="1498" w:type="dxa"/>
          </w:tcPr>
          <w:p w:rsidR="00F518B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620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5-26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«Просвещенный абсолютизм» Екатерины 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3873F0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C236F9">
        <w:trPr>
          <w:trHeight w:val="805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B9705C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Усиление роли крепостничества. Золотой век российского дворянства.</w:t>
            </w:r>
          </w:p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620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Pr="00977B2D" w:rsidRDefault="00B9705C" w:rsidP="00C236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2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8-29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Реформы Екатерины 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 цель - укрепление с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циальной базы абсолютизма</w:t>
            </w:r>
          </w:p>
        </w:tc>
        <w:tc>
          <w:tcPr>
            <w:tcW w:w="1498" w:type="dxa"/>
          </w:tcPr>
          <w:p w:rsidR="00F518B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620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Pr="00977B2D" w:rsidRDefault="00B9705C" w:rsidP="00C236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30-31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Внешняя политика</w:t>
            </w:r>
          </w:p>
        </w:tc>
        <w:tc>
          <w:tcPr>
            <w:tcW w:w="1498" w:type="dxa"/>
          </w:tcPr>
          <w:p w:rsidR="00F518BC" w:rsidRPr="00977B2D" w:rsidRDefault="00B9705C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F518BC">
        <w:trPr>
          <w:trHeight w:val="657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Pr="00977B2D" w:rsidRDefault="00B9705C" w:rsidP="00C236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Урок </w:t>
            </w:r>
            <w:r w:rsidR="00C236F9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</w:t>
            </w: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Повторительно-обобщающий урок. Составление исторического портрета Екатерины Великой.</w:t>
            </w:r>
          </w:p>
        </w:tc>
        <w:tc>
          <w:tcPr>
            <w:tcW w:w="1498" w:type="dxa"/>
          </w:tcPr>
          <w:p w:rsidR="00F518BC" w:rsidRPr="00977B2D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977B2D">
        <w:trPr>
          <w:trHeight w:val="1122"/>
        </w:trPr>
        <w:tc>
          <w:tcPr>
            <w:tcW w:w="7257" w:type="dxa"/>
          </w:tcPr>
          <w:p w:rsidR="00F518BC" w:rsidRPr="00977B2D" w:rsidRDefault="00F518BC" w:rsidP="0075015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518BC" w:rsidRDefault="00C236F9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Урок 33-34. Итоговое обобщение и повторение. Урок</w:t>
            </w:r>
            <w:r w:rsidR="003873F0"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практикум.</w:t>
            </w:r>
          </w:p>
          <w:p w:rsidR="00977B2D" w:rsidRPr="00977B2D" w:rsidRDefault="00977B2D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8" w:type="dxa"/>
          </w:tcPr>
          <w:p w:rsidR="00F518BC" w:rsidRPr="00977B2D" w:rsidRDefault="00C236F9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7B2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518BC" w:rsidRPr="00977B2D" w:rsidRDefault="00F518BC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B2D" w:rsidRPr="00977B2D" w:rsidTr="00750151">
        <w:trPr>
          <w:trHeight w:val="471"/>
        </w:trPr>
        <w:tc>
          <w:tcPr>
            <w:tcW w:w="7257" w:type="dxa"/>
          </w:tcPr>
          <w:p w:rsidR="00977B2D" w:rsidRPr="00977B2D" w:rsidRDefault="00977B2D" w:rsidP="003873F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98" w:type="dxa"/>
          </w:tcPr>
          <w:p w:rsidR="00977B2D" w:rsidRPr="00977B2D" w:rsidRDefault="00977B2D" w:rsidP="007608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96" w:type="dxa"/>
          </w:tcPr>
          <w:p w:rsidR="00977B2D" w:rsidRPr="00977B2D" w:rsidRDefault="00977B2D" w:rsidP="00760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F18" w:rsidRPr="00977B2D" w:rsidRDefault="001F6F18" w:rsidP="007608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Структура образовательного процесса: 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«Мозговой штурм». 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Викторины.  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Дебаты, деловые игры. 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Разбор наиболее затруднительных для учащихся вопросов, возникших в процессе изучения курса.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Решение практических заданий.  </w:t>
      </w:r>
    </w:p>
    <w:p w:rsidR="00366814" w:rsidRPr="00977B2D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6814" w:rsidRPr="00B660A9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6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составлении рабочей программы использована литература:</w:t>
      </w:r>
    </w:p>
    <w:p w:rsidR="00366814" w:rsidRPr="00B660A9" w:rsidRDefault="00366814" w:rsidP="00387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66814" w:rsidRPr="00B660A9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Арсентьев Н.М., Данилов А.А., Курукин И.В. История России (в 2 частях) </w:t>
      </w:r>
      <w:r w:rsidR="00BA4B5F"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класс. М.: Просвещение, 2018. (</w:t>
      </w:r>
      <w:hyperlink r:id="rId7" w:history="1"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catalog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prosv</w:t>
        </w:r>
        <w:proofErr w:type="spellEnd"/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item</w:t>
        </w:r>
        <w:r w:rsidR="00BA4B5F" w:rsidRPr="00B660A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/24955</w:t>
        </w:r>
      </w:hyperlink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</w:t>
      </w:r>
    </w:p>
    <w:p w:rsidR="00366814" w:rsidRPr="00B660A9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Леонтович А.В., Саввичев А.С. Исследовательская и проектная работа школьников. 5-11 классы. М.: ВАКО, 2014.  </w:t>
      </w:r>
    </w:p>
    <w:p w:rsidR="00366814" w:rsidRPr="00B660A9" w:rsidRDefault="00366814" w:rsidP="008D33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Муштавинская И.В. Развитие критического мышления на уроке. М.: Просвещение, 2011.</w:t>
      </w:r>
    </w:p>
    <w:p w:rsidR="00366814" w:rsidRPr="00B660A9" w:rsidRDefault="008D3340" w:rsidP="003873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Полный энциклопедический справочник «История России в картах, схемах, таблицах». М.: Олма-Пресс,2011.</w:t>
      </w:r>
      <w:bookmarkStart w:id="0" w:name="_GoBack"/>
      <w:bookmarkEnd w:id="0"/>
    </w:p>
    <w:p w:rsidR="00366814" w:rsidRPr="00B660A9" w:rsidRDefault="00366814" w:rsidP="0038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0A9" w:rsidRPr="00B660A9" w:rsidRDefault="00B660A9" w:rsidP="00B660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A9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B660A9" w:rsidRPr="00B660A9" w:rsidRDefault="00B660A9" w:rsidP="00B660A9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60A9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// </w:t>
      </w:r>
      <w:r w:rsidRPr="00B660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60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60A9" w:rsidRPr="00B660A9" w:rsidRDefault="00B660A9" w:rsidP="00B660A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0A9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// URL: </w:t>
      </w:r>
      <w:hyperlink r:id="rId9" w:history="1"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60A9" w:rsidRPr="00B660A9" w:rsidRDefault="00B660A9" w:rsidP="00B660A9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0A9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Федерального центра информационно-образовательных ресурсов // URL: </w:t>
      </w:r>
      <w:hyperlink r:id="rId10" w:history="1"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.edu.r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sz w:val="28"/>
          <w:szCs w:val="28"/>
        </w:rPr>
        <w:t xml:space="preserve">Сайт электронной библиотеки по истории // URL: </w:t>
      </w:r>
      <w:hyperlink r:id="rId11" w:history="1"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historic</w:t>
        </w:r>
        <w:r w:rsidRPr="00B660A9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www.hist.msu.ru/ER/sources.htm - исторические источники в И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тернете (коллекция электронных ресурсов по истории)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www.encyclopedia.ru – мир энциклопедий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www.KM-school.ru/r1/media/a1.asp- КМ-школа. Информационные о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разовательные ресурсы.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www.websib.ru/noos/history/own.php - Личность в Истории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www.emc.komi.com/02/03/126.htm - Вспомогательные исторические дисциплины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>festival.1september.ru/articles/413897 - Проектная деятельность на ур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ках истории.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color w:val="000000"/>
          <w:sz w:val="28"/>
          <w:szCs w:val="28"/>
        </w:rPr>
        <w:t xml:space="preserve">http://rulers.narod.ru/index.html 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Всемирная история в лицах. 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Сайт п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священ великим людям в истории человечества. Помимо биографий ист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рических деятелей, приведены сведения о королевских династиях, различные карты и сх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660A9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 w:hanging="21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http://history.standart.edu.ru Коллекция «Исторические документы» Российского общеобразовательного портала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 w:hanging="21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http://historydoc.edu.ru Лекции по истории on-line для </w:t>
      </w:r>
      <w:proofErr w:type="gramStart"/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любозн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тельных</w:t>
      </w:r>
      <w:proofErr w:type="gramEnd"/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 w:hanging="21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http://www.lectures.edu.ru Преподавание истории в школе: научно-методический и теоретический журнал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http://www.pish.ru Сайт «Я иду на урок истории» и электронная версия г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зеты «История»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http://his.1september.ru Тематические коллекции по истории Единой ко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лекции ЦОР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http://school-collection.edu.ru/collection Всероссийская олимпиада школ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ников по истории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http://hist.rusolymp.ru Инновационные технологии в гуманитарном образ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вании: материалы по преподаванию истории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http://www.teacher.syktsu.ru Проект ХРОНОС — Всемирная история в И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тернете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 historia.ru Государственная публичная историческая библиот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 России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http://www.istorya.ru/hronos.php История Отечества с древнейших времен до наших дней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http://imperiya.net История государства Российского в документах и фа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тах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http://www.historyru.com История России с древнейших времен до 1917 года: электронное учебное пособие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http://elib.ispu.ru/library/history Ключевский В.О. Русская история: Полный курс лекций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http://www.bibliotekar.ru/rusKluch Русская история, искусство, культ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http://www.bibliotekar.ru/rus/ Российская Империя: исторический пр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ект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http://www.rusempire.ru Правители России и Советского Союза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http://www.praviteli.org Династия Романовых </w:t>
      </w:r>
    </w:p>
    <w:p w:rsidR="00B660A9" w:rsidRPr="00B660A9" w:rsidRDefault="00B660A9" w:rsidP="00B66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60A9">
        <w:rPr>
          <w:rFonts w:ascii="Times New Roman" w:hAnsi="Times New Roman" w:cs="Times New Roman"/>
          <w:bCs/>
          <w:color w:val="000000"/>
          <w:sz w:val="28"/>
          <w:szCs w:val="28"/>
        </w:rPr>
        <w:t>http://www oldtowns.ru Храмы России</w:t>
      </w:r>
    </w:p>
    <w:sectPr w:rsidR="00B660A9" w:rsidRPr="00B660A9" w:rsidSect="003018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FF9"/>
    <w:multiLevelType w:val="hybridMultilevel"/>
    <w:tmpl w:val="862006F6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9636B01"/>
    <w:multiLevelType w:val="hybridMultilevel"/>
    <w:tmpl w:val="922E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58E92777"/>
    <w:multiLevelType w:val="hybridMultilevel"/>
    <w:tmpl w:val="6B283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3D4880"/>
    <w:multiLevelType w:val="hybridMultilevel"/>
    <w:tmpl w:val="4F54C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C24BB"/>
    <w:rsid w:val="000371B8"/>
    <w:rsid w:val="00051EE0"/>
    <w:rsid w:val="0009180A"/>
    <w:rsid w:val="0011309C"/>
    <w:rsid w:val="00117B19"/>
    <w:rsid w:val="001403AC"/>
    <w:rsid w:val="00145E65"/>
    <w:rsid w:val="001913EE"/>
    <w:rsid w:val="001F6F18"/>
    <w:rsid w:val="00210611"/>
    <w:rsid w:val="0022128F"/>
    <w:rsid w:val="00246C08"/>
    <w:rsid w:val="00260774"/>
    <w:rsid w:val="002D17C6"/>
    <w:rsid w:val="00301801"/>
    <w:rsid w:val="00366814"/>
    <w:rsid w:val="00377576"/>
    <w:rsid w:val="003873F0"/>
    <w:rsid w:val="003B6890"/>
    <w:rsid w:val="003D76CF"/>
    <w:rsid w:val="003E2417"/>
    <w:rsid w:val="003F7261"/>
    <w:rsid w:val="00462A93"/>
    <w:rsid w:val="005013A2"/>
    <w:rsid w:val="00563E35"/>
    <w:rsid w:val="005657C3"/>
    <w:rsid w:val="00576BFA"/>
    <w:rsid w:val="005B48AD"/>
    <w:rsid w:val="00646AC8"/>
    <w:rsid w:val="00695D40"/>
    <w:rsid w:val="006B38FA"/>
    <w:rsid w:val="006C44D7"/>
    <w:rsid w:val="006C4865"/>
    <w:rsid w:val="00702A9C"/>
    <w:rsid w:val="00750151"/>
    <w:rsid w:val="007608A2"/>
    <w:rsid w:val="00787DC9"/>
    <w:rsid w:val="00826D34"/>
    <w:rsid w:val="008A0EDD"/>
    <w:rsid w:val="008D3340"/>
    <w:rsid w:val="008E1860"/>
    <w:rsid w:val="0096512B"/>
    <w:rsid w:val="00977B2D"/>
    <w:rsid w:val="00996D6F"/>
    <w:rsid w:val="009B3273"/>
    <w:rsid w:val="009D3A8D"/>
    <w:rsid w:val="009F5919"/>
    <w:rsid w:val="00A170E6"/>
    <w:rsid w:val="00A923DA"/>
    <w:rsid w:val="00A93E14"/>
    <w:rsid w:val="00AC24BB"/>
    <w:rsid w:val="00B10E58"/>
    <w:rsid w:val="00B1202B"/>
    <w:rsid w:val="00B24392"/>
    <w:rsid w:val="00B55AB7"/>
    <w:rsid w:val="00B660A9"/>
    <w:rsid w:val="00B9705C"/>
    <w:rsid w:val="00BA4B5F"/>
    <w:rsid w:val="00C236F9"/>
    <w:rsid w:val="00C277CE"/>
    <w:rsid w:val="00CE0F40"/>
    <w:rsid w:val="00D9152F"/>
    <w:rsid w:val="00D93409"/>
    <w:rsid w:val="00D93CC4"/>
    <w:rsid w:val="00D95A0B"/>
    <w:rsid w:val="00DA20B0"/>
    <w:rsid w:val="00DB20AD"/>
    <w:rsid w:val="00DE4597"/>
    <w:rsid w:val="00E7188E"/>
    <w:rsid w:val="00EF5D26"/>
    <w:rsid w:val="00F07700"/>
    <w:rsid w:val="00F11B55"/>
    <w:rsid w:val="00F518BC"/>
    <w:rsid w:val="00F534D7"/>
    <w:rsid w:val="00F63629"/>
    <w:rsid w:val="00F9764D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AC24B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C24B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AC24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24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C24BB"/>
  </w:style>
  <w:style w:type="paragraph" w:customStyle="1" w:styleId="c8c15c14c25">
    <w:name w:val="c8 c15 c14 c25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4BB"/>
  </w:style>
  <w:style w:type="character" w:customStyle="1" w:styleId="c3c24">
    <w:name w:val="c3 c24"/>
    <w:basedOn w:val="a0"/>
    <w:rsid w:val="00AC24BB"/>
  </w:style>
  <w:style w:type="character" w:customStyle="1" w:styleId="c3">
    <w:name w:val="c3"/>
    <w:basedOn w:val="a0"/>
    <w:rsid w:val="00AC24BB"/>
  </w:style>
  <w:style w:type="character" w:customStyle="1" w:styleId="c16c10">
    <w:name w:val="c16 c10"/>
    <w:basedOn w:val="a0"/>
    <w:rsid w:val="00AC24BB"/>
  </w:style>
  <w:style w:type="paragraph" w:customStyle="1" w:styleId="c8c39">
    <w:name w:val="c8 c3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24BB"/>
  </w:style>
  <w:style w:type="paragraph" w:customStyle="1" w:styleId="c2">
    <w:name w:val="c2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">
    <w:name w:val="c4 c9"/>
    <w:basedOn w:val="a0"/>
    <w:rsid w:val="00AC24BB"/>
  </w:style>
  <w:style w:type="paragraph" w:customStyle="1" w:styleId="c17c2c29">
    <w:name w:val="c17 c2 c29"/>
    <w:basedOn w:val="a"/>
    <w:rsid w:val="00AC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24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7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B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49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oe-slovo.ru/catalog/663/3330/" TargetMode="External"/><Relationship Id="rId11" Type="http://schemas.openxmlformats.org/officeDocument/2006/relationships/hyperlink" Target="http://historic.ru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://e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50</cp:revision>
  <cp:lastPrinted>2020-10-08T06:59:00Z</cp:lastPrinted>
  <dcterms:created xsi:type="dcterms:W3CDTF">2016-05-05T16:49:00Z</dcterms:created>
  <dcterms:modified xsi:type="dcterms:W3CDTF">2020-10-09T09:54:00Z</dcterms:modified>
</cp:coreProperties>
</file>