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F1" w:rsidRPr="00025308" w:rsidRDefault="00BF75F2" w:rsidP="00C60F18">
      <w:pPr>
        <w:rPr>
          <w:rFonts w:ascii="Times New Roman" w:hAnsi="Times New Roman"/>
          <w:b/>
          <w:color w:val="0D0D0D"/>
          <w:sz w:val="24"/>
          <w:szCs w:val="24"/>
        </w:rPr>
      </w:pPr>
      <w:r w:rsidRPr="00BF75F2">
        <w:rPr>
          <w:rFonts w:ascii="Times New Roman" w:hAnsi="Times New Roman"/>
          <w:sz w:val="32"/>
          <w:szCs w:val="3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12.5pt" o:ole="">
            <v:imagedata r:id="rId5" o:title=""/>
          </v:shape>
          <o:OLEObject Type="Embed" ProgID="FoxitReader.Document" ShapeID="_x0000_i1025" DrawAspect="Content" ObjectID="_1663749350" r:id="rId6"/>
        </w:object>
      </w:r>
    </w:p>
    <w:p w:rsidR="00C13DA3" w:rsidRDefault="00C13DA3" w:rsidP="00C13DA3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6706E7">
        <w:rPr>
          <w:rFonts w:ascii="Times New Roman" w:hAnsi="Times New Roman"/>
          <w:b/>
          <w:color w:val="0D0D0D"/>
          <w:sz w:val="24"/>
          <w:szCs w:val="24"/>
        </w:rPr>
        <w:lastRenderedPageBreak/>
        <w:t>Пояснительная записка</w:t>
      </w:r>
    </w:p>
    <w:p w:rsidR="00FB2604" w:rsidRDefault="00FB2604" w:rsidP="00FB260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общеобразовательного стандарта основного общего образования на основе следующих нормативно-правовых документов: </w:t>
      </w:r>
    </w:p>
    <w:p w:rsidR="00FB2604" w:rsidRDefault="00FB2604" w:rsidP="00FB260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t xml:space="preserve">1. Федерального закона Российской Федерации от 29 декабря 2012 года № 273 – ФЗ «Об образовании в Российской Федерации» (редакция от 02.06.2016, с изм. и доп., вступ. в силу с 01.07.2016). </w:t>
      </w:r>
    </w:p>
    <w:p w:rsidR="00FB2604" w:rsidRDefault="00FB2604" w:rsidP="00FB260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t>2.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года, приказ № 1897.</w:t>
      </w:r>
    </w:p>
    <w:p w:rsidR="00FB2604" w:rsidRDefault="00FB2604" w:rsidP="00FB260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t xml:space="preserve"> 3. Фундаментального ядра содержания общего образования. - М.: Просвещение, 2010 г. </w:t>
      </w:r>
    </w:p>
    <w:p w:rsidR="00FB2604" w:rsidRDefault="00FB2604" w:rsidP="00FB260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t>4. Концепции духовно-нравственного развития и воспитания гражданина Российской Федерации. – М.: Просвещение, 2010.</w:t>
      </w:r>
    </w:p>
    <w:p w:rsidR="00FB2604" w:rsidRDefault="00FB2604" w:rsidP="00FB260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t>5. СанПиН 2.4.2.2821-10 "Санитарно-эпидемиологические требования к условиям и организации обучения в общеобразовательных учреждениях" от 29 декабря 2010 г. № 189 (в редакции изменений и дополнений)</w:t>
      </w:r>
    </w:p>
    <w:p w:rsidR="00FB2604" w:rsidRDefault="00FB2604" w:rsidP="00FB260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t xml:space="preserve"> 6. Постановления Главного государственного санитарного врача Российской Федерации от 24.11.2015 № 81 "О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(зарегистрированного в Минюсте России 18.12.2015 № 40154); </w:t>
      </w:r>
    </w:p>
    <w:p w:rsidR="00FB2604" w:rsidRDefault="00FB2604" w:rsidP="00FB260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t xml:space="preserve">7. Письма Департамента общего образования Минобр. и науки РФ «Об организации внеурочной деятельности при введении ФГОС ОО» № 03-296 от 12 мая 2011 г. </w:t>
      </w:r>
    </w:p>
    <w:p w:rsidR="00FB2604" w:rsidRDefault="00FB2604" w:rsidP="00FB260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B2604">
        <w:rPr>
          <w:rFonts w:ascii="Times New Roman" w:hAnsi="Times New Roman"/>
          <w:sz w:val="24"/>
          <w:szCs w:val="24"/>
        </w:rPr>
        <w:t xml:space="preserve">. Письма Минобрнауки РФ от 07 августа 2015 года № 08-1228 «Методические рекомендации по вопросам введения ФГОС ООО» </w:t>
      </w:r>
    </w:p>
    <w:p w:rsidR="00FB2604" w:rsidRDefault="00FB2604" w:rsidP="00FB260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B2604">
        <w:rPr>
          <w:rFonts w:ascii="Times New Roman" w:hAnsi="Times New Roman"/>
          <w:sz w:val="24"/>
          <w:szCs w:val="24"/>
        </w:rPr>
        <w:t xml:space="preserve">. Стратегии развития воспитания в Российской Федерации на период до 2025 года (Распоряжение Правительства РФ от 29.05.2015 № 996-р) </w:t>
      </w:r>
    </w:p>
    <w:p w:rsidR="00FB2604" w:rsidRDefault="00FB2604" w:rsidP="00FB260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b/>
          <w:sz w:val="24"/>
          <w:szCs w:val="24"/>
        </w:rPr>
        <w:t>Цель:</w:t>
      </w:r>
      <w:r w:rsidRPr="00FB2604">
        <w:rPr>
          <w:rFonts w:ascii="Times New Roman" w:hAnsi="Times New Roman"/>
          <w:sz w:val="24"/>
          <w:szCs w:val="24"/>
        </w:rPr>
        <w:t xml:space="preserve"> 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содержанием.</w:t>
      </w:r>
    </w:p>
    <w:p w:rsidR="00FB2604" w:rsidRDefault="00FB2604" w:rsidP="00FB260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t xml:space="preserve"> Цель обучения предмету реализуется через выполнение следующих </w:t>
      </w:r>
      <w:r w:rsidRPr="00FB2604">
        <w:rPr>
          <w:rFonts w:ascii="Times New Roman" w:hAnsi="Times New Roman"/>
          <w:b/>
          <w:sz w:val="24"/>
          <w:szCs w:val="24"/>
        </w:rPr>
        <w:t xml:space="preserve">задач: </w:t>
      </w:r>
    </w:p>
    <w:p w:rsidR="00FB2604" w:rsidRDefault="00FB2604" w:rsidP="00FB260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sym w:font="Symbol" w:char="F0B7"/>
      </w:r>
      <w:r w:rsidRPr="00FB2604">
        <w:rPr>
          <w:rFonts w:ascii="Times New Roman" w:hAnsi="Times New Roman"/>
          <w:sz w:val="24"/>
          <w:szCs w:val="24"/>
        </w:rPr>
        <w:t xml:space="preserve"> ознакомить учащихся с правилами выполнения </w:t>
      </w:r>
      <w:proofErr w:type="gramStart"/>
      <w:r w:rsidRPr="00FB2604">
        <w:rPr>
          <w:rFonts w:ascii="Times New Roman" w:hAnsi="Times New Roman"/>
          <w:sz w:val="24"/>
          <w:szCs w:val="24"/>
        </w:rPr>
        <w:t>чертежей</w:t>
      </w:r>
      <w:proofErr w:type="gramEnd"/>
      <w:r w:rsidRPr="00FB2604">
        <w:rPr>
          <w:rFonts w:ascii="Times New Roman" w:hAnsi="Times New Roman"/>
          <w:sz w:val="24"/>
          <w:szCs w:val="24"/>
        </w:rPr>
        <w:t xml:space="preserve"> установленными государственным стандартом ЕСКД;</w:t>
      </w:r>
    </w:p>
    <w:p w:rsidR="00FB2604" w:rsidRDefault="00FB2604" w:rsidP="00FB260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t xml:space="preserve"> </w:t>
      </w:r>
      <w:r w:rsidRPr="00FB2604">
        <w:rPr>
          <w:rFonts w:ascii="Times New Roman" w:hAnsi="Times New Roman"/>
          <w:sz w:val="24"/>
          <w:szCs w:val="24"/>
        </w:rPr>
        <w:sym w:font="Symbol" w:char="F0B7"/>
      </w:r>
      <w:r w:rsidRPr="00FB2604">
        <w:rPr>
          <w:rFonts w:ascii="Times New Roman" w:hAnsi="Times New Roman"/>
          <w:sz w:val="24"/>
          <w:szCs w:val="24"/>
        </w:rPr>
        <w:t xml:space="preserve"> научить выполнять чертежи в системе прямоугольных проекций, а также аксонометрические проекции с преобразованием формы предмета; научить школьников читать и анализировать форму предметов и объектов по чертежам, эскизам, аксонометрическим проекциям и техническим рисункам; </w:t>
      </w:r>
    </w:p>
    <w:p w:rsidR="00FB2604" w:rsidRDefault="00FB2604" w:rsidP="00FB260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sym w:font="Symbol" w:char="F0B7"/>
      </w:r>
      <w:r w:rsidRPr="00FB2604">
        <w:rPr>
          <w:rFonts w:ascii="Times New Roman" w:hAnsi="Times New Roman"/>
          <w:sz w:val="24"/>
          <w:szCs w:val="24"/>
        </w:rPr>
        <w:t xml:space="preserve"> сформировать у учащихся знания об основных способах проецирования; формировать умение применять графические знания в новых ситуациях; развивать образно пространственное мышление, умения самостоятельного подхода к решению различных задач, развитие конструкторских, технических способностей учащихся. </w:t>
      </w:r>
    </w:p>
    <w:p w:rsidR="00FB2604" w:rsidRPr="00FB2604" w:rsidRDefault="00FB2604" w:rsidP="00FB2604">
      <w:pPr>
        <w:spacing w:after="0"/>
        <w:ind w:firstLine="709"/>
        <w:rPr>
          <w:rFonts w:ascii="Times New Roman" w:hAnsi="Times New Roman"/>
          <w:b/>
          <w:color w:val="0D0D0D"/>
          <w:sz w:val="24"/>
          <w:szCs w:val="24"/>
        </w:rPr>
      </w:pPr>
      <w:r w:rsidRPr="00FB2604">
        <w:rPr>
          <w:rFonts w:ascii="Times New Roman" w:hAnsi="Times New Roman"/>
          <w:sz w:val="24"/>
          <w:szCs w:val="24"/>
        </w:rPr>
        <w:sym w:font="Symbol" w:char="F0B7"/>
      </w:r>
      <w:r w:rsidRPr="00FB2604">
        <w:rPr>
          <w:rFonts w:ascii="Times New Roman" w:hAnsi="Times New Roman"/>
          <w:sz w:val="24"/>
          <w:szCs w:val="24"/>
        </w:rPr>
        <w:t xml:space="preserve"> научить самостоятельно, пользоваться учебными материалами.</w:t>
      </w:r>
    </w:p>
    <w:p w:rsidR="002B02BD" w:rsidRDefault="002B02BD" w:rsidP="005021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ED0" w:rsidRDefault="00BA2ED0" w:rsidP="005021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2BD" w:rsidRPr="002B02BD" w:rsidRDefault="002B02BD" w:rsidP="005021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</w:rPr>
        <w:lastRenderedPageBreak/>
        <w:t>Количество часов за год: 34 часов</w:t>
      </w:r>
      <w:r>
        <w:rPr>
          <w:rFonts w:ascii="Times New Roman" w:hAnsi="Times New Roman"/>
        </w:rPr>
        <w:t xml:space="preserve"> (1 час в недею)</w:t>
      </w:r>
    </w:p>
    <w:p w:rsidR="002B02BD" w:rsidRDefault="00502165" w:rsidP="00502165">
      <w:pPr>
        <w:ind w:firstLine="709"/>
        <w:jc w:val="both"/>
      </w:pPr>
      <w:r w:rsidRPr="00502165">
        <w:rPr>
          <w:rFonts w:ascii="Times New Roman" w:hAnsi="Times New Roman"/>
          <w:sz w:val="24"/>
          <w:szCs w:val="24"/>
        </w:rPr>
        <w:t>Результат творческой работы школьников на курсе «Конструирование проектирование» — рост интеллектуальной активности, приобретение положительного эмоционально - чувственного опыта, что в результате обеспечивает развитие статических и динамических пространственных представлений учащихся. Дальнейшее использования полученных графических знаний и умений проектирования происходит в различных видах графической деятельности (строительный чертеж и машиностроительный чертеж)</w:t>
      </w:r>
      <w:r w:rsidR="002B02BD" w:rsidRPr="002B02BD">
        <w:t xml:space="preserve"> </w:t>
      </w:r>
    </w:p>
    <w:p w:rsidR="002B02BD" w:rsidRPr="002B02BD" w:rsidRDefault="002B02BD" w:rsidP="002B02BD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Результаты освоения курса внеурочной деятельности </w:t>
      </w:r>
    </w:p>
    <w:p w:rsidR="002B02BD" w:rsidRDefault="002B02BD" w:rsidP="002B02BD">
      <w:p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b/>
          <w:sz w:val="24"/>
          <w:szCs w:val="24"/>
        </w:rPr>
        <w:t>Личностные результаты: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2BD">
        <w:rPr>
          <w:rFonts w:ascii="Times New Roman" w:hAnsi="Times New Roman"/>
          <w:sz w:val="24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2B02BD" w:rsidRDefault="002B02BD" w:rsidP="002B02BD">
      <w:p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2B02BD">
        <w:rPr>
          <w:rFonts w:ascii="Times New Roman" w:hAnsi="Times New Roman"/>
          <w:sz w:val="24"/>
          <w:szCs w:val="24"/>
        </w:rPr>
        <w:t xml:space="preserve"> освоения программы внеурочной деятельности основного общего образования являются: </w:t>
      </w:r>
    </w:p>
    <w:p w:rsidR="002B02BD" w:rsidRDefault="002B02BD" w:rsidP="00BA2E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b/>
          <w:sz w:val="24"/>
          <w:szCs w:val="24"/>
        </w:rPr>
        <w:t>Регулятивные УУД</w:t>
      </w:r>
      <w:r w:rsidRPr="002B02BD">
        <w:rPr>
          <w:rFonts w:ascii="Times New Roman" w:hAnsi="Times New Roman"/>
          <w:sz w:val="24"/>
          <w:szCs w:val="24"/>
        </w:rPr>
        <w:t xml:space="preserve">: </w:t>
      </w:r>
    </w:p>
    <w:p w:rsidR="002B02BD" w:rsidRDefault="002B02BD" w:rsidP="00BA2E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1)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2B02BD" w:rsidRDefault="002B02BD" w:rsidP="002B02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2) самостоятельно определять причины своего успеха или неуспеха и находить способы выхода из ситуации неуспеха. </w:t>
      </w:r>
    </w:p>
    <w:p w:rsidR="002B02BD" w:rsidRDefault="002B02BD" w:rsidP="002B02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b/>
          <w:sz w:val="24"/>
          <w:szCs w:val="24"/>
        </w:rPr>
        <w:t>Познавательные УУД:</w:t>
      </w:r>
      <w:r w:rsidRPr="002B02BD">
        <w:rPr>
          <w:rFonts w:ascii="Times New Roman" w:hAnsi="Times New Roman"/>
          <w:sz w:val="24"/>
          <w:szCs w:val="24"/>
        </w:rPr>
        <w:t xml:space="preserve"> </w:t>
      </w:r>
    </w:p>
    <w:p w:rsidR="002B02BD" w:rsidRDefault="002B02BD" w:rsidP="002B02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1) создавать абстрактный или реальный образ предмета и/или явления; </w:t>
      </w:r>
    </w:p>
    <w:p w:rsidR="002B02BD" w:rsidRDefault="002B02BD" w:rsidP="002B02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2) строить рассуждение от общих закономерностей к частным явлениям и от частных явлений к общим закономерностям. </w:t>
      </w:r>
    </w:p>
    <w:p w:rsidR="002B02BD" w:rsidRDefault="002B02BD" w:rsidP="002B02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3) Смысловое чтение. Обучающийся сможет: </w:t>
      </w:r>
    </w:p>
    <w:p w:rsidR="002B02BD" w:rsidRDefault="002B02BD" w:rsidP="002B02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2BD">
        <w:sym w:font="Symbol" w:char="F0B7"/>
      </w:r>
      <w:r w:rsidRPr="002B02BD">
        <w:rPr>
          <w:rFonts w:ascii="Times New Roman" w:hAnsi="Times New Roman"/>
          <w:sz w:val="24"/>
          <w:szCs w:val="24"/>
        </w:rPr>
        <w:t xml:space="preserve"> находить в тексте требуемую информацию (в соответствии с целями своей деятельности); </w:t>
      </w:r>
    </w:p>
    <w:p w:rsidR="002B02BD" w:rsidRDefault="002B02BD" w:rsidP="002B02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2BD">
        <w:sym w:font="Symbol" w:char="F0B7"/>
      </w:r>
      <w:r w:rsidRPr="002B02BD">
        <w:rPr>
          <w:rFonts w:ascii="Times New Roman" w:hAnsi="Times New Roman"/>
          <w:sz w:val="24"/>
          <w:szCs w:val="24"/>
        </w:rPr>
        <w:t xml:space="preserve"> ориентироваться в содержании текста, понимать целостный смысл текста, структурировать текст; </w:t>
      </w:r>
    </w:p>
    <w:p w:rsidR="002B02BD" w:rsidRDefault="002B02BD" w:rsidP="002B02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2BD">
        <w:sym w:font="Symbol" w:char="F0B7"/>
      </w:r>
      <w:r w:rsidRPr="002B02BD">
        <w:rPr>
          <w:rFonts w:ascii="Times New Roman" w:hAnsi="Times New Roman"/>
          <w:sz w:val="24"/>
          <w:szCs w:val="24"/>
        </w:rPr>
        <w:t xml:space="preserve"> устанавливать взаимосвязь описанных в тексте событий, явлений, процессов; </w:t>
      </w:r>
    </w:p>
    <w:p w:rsidR="002B02BD" w:rsidRDefault="002B02BD" w:rsidP="002B02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2BD">
        <w:sym w:font="Symbol" w:char="F0B7"/>
      </w:r>
      <w:r w:rsidRPr="002B02BD">
        <w:rPr>
          <w:rFonts w:ascii="Times New Roman" w:hAnsi="Times New Roman"/>
          <w:sz w:val="24"/>
          <w:szCs w:val="24"/>
        </w:rPr>
        <w:t xml:space="preserve"> резюмировать главную идею текста;</w:t>
      </w:r>
    </w:p>
    <w:p w:rsidR="002B02BD" w:rsidRDefault="002B02BD" w:rsidP="002B02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 </w:t>
      </w:r>
      <w:r w:rsidRPr="002B02BD">
        <w:sym w:font="Symbol" w:char="F0B7"/>
      </w:r>
      <w:r w:rsidRPr="002B02BD">
        <w:rPr>
          <w:rFonts w:ascii="Times New Roman" w:hAnsi="Times New Roman"/>
          <w:sz w:val="24"/>
          <w:szCs w:val="24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2B02BD" w:rsidRDefault="002B02BD" w:rsidP="002B02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2BD">
        <w:sym w:font="Symbol" w:char="F0B7"/>
      </w:r>
      <w:r w:rsidRPr="002B02BD">
        <w:rPr>
          <w:rFonts w:ascii="Times New Roman" w:hAnsi="Times New Roman"/>
          <w:sz w:val="24"/>
          <w:szCs w:val="24"/>
        </w:rPr>
        <w:t xml:space="preserve"> критически оценивать содержание и форму текста. </w:t>
      </w:r>
    </w:p>
    <w:p w:rsidR="002B02BD" w:rsidRDefault="002B02BD" w:rsidP="002B02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b/>
          <w:sz w:val="24"/>
          <w:szCs w:val="24"/>
        </w:rPr>
        <w:t>Коммуникативные УУД:</w:t>
      </w:r>
      <w:r w:rsidRPr="002B02BD">
        <w:rPr>
          <w:rFonts w:ascii="Times New Roman" w:hAnsi="Times New Roman"/>
          <w:sz w:val="24"/>
          <w:szCs w:val="24"/>
        </w:rPr>
        <w:t xml:space="preserve"> </w:t>
      </w:r>
    </w:p>
    <w:p w:rsidR="002B02BD" w:rsidRPr="002B02BD" w:rsidRDefault="002B02BD" w:rsidP="002B02BD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представлять в устной или письменной форме развернутый план собственной деятельности. </w:t>
      </w:r>
    </w:p>
    <w:p w:rsidR="002B02BD" w:rsidRPr="002B02BD" w:rsidRDefault="002B02BD" w:rsidP="002B02BD">
      <w:pPr>
        <w:jc w:val="center"/>
        <w:rPr>
          <w:rFonts w:ascii="Times New Roman" w:hAnsi="Times New Roman"/>
          <w:b/>
          <w:sz w:val="24"/>
          <w:szCs w:val="24"/>
        </w:rPr>
      </w:pPr>
      <w:r w:rsidRPr="002B02BD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2B02BD" w:rsidRDefault="002B02BD" w:rsidP="002B02BD">
      <w:p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Учащиеся должны знать: </w:t>
      </w:r>
    </w:p>
    <w:p w:rsidR="002B02BD" w:rsidRDefault="002B02BD" w:rsidP="002B02BD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приемы работы с чертежными инструментами; </w:t>
      </w:r>
    </w:p>
    <w:p w:rsidR="002B02BD" w:rsidRDefault="002B02BD" w:rsidP="002B02BD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lastRenderedPageBreak/>
        <w:t xml:space="preserve">простейшие геометрические построения; приемы построения сопряжений; основные сведения о шрифте; </w:t>
      </w:r>
    </w:p>
    <w:p w:rsidR="002B02BD" w:rsidRDefault="002B02BD" w:rsidP="002B02BD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правила выполнения чертежей; основы прямоугольного проецирования на одну, две и три взаимно перпендикулярные плоскости проекций; </w:t>
      </w:r>
    </w:p>
    <w:p w:rsidR="002B02BD" w:rsidRDefault="002B02BD" w:rsidP="002B02BD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>принципы по</w:t>
      </w:r>
      <w:r>
        <w:rPr>
          <w:rFonts w:ascii="Times New Roman" w:hAnsi="Times New Roman"/>
          <w:sz w:val="24"/>
          <w:szCs w:val="24"/>
        </w:rPr>
        <w:t>строения наглядных изображений.</w:t>
      </w:r>
    </w:p>
    <w:p w:rsidR="002B02BD" w:rsidRDefault="002B02BD" w:rsidP="002B02BD">
      <w:p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Учащиеся должны уметь: </w:t>
      </w:r>
    </w:p>
    <w:p w:rsidR="002B02BD" w:rsidRDefault="002B02BD" w:rsidP="002B02BD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анализировать форму предмета по чертежу, наглядному изображению, натуре и простейшим разверткам; </w:t>
      </w:r>
    </w:p>
    <w:p w:rsidR="002B02BD" w:rsidRPr="002B02BD" w:rsidRDefault="002B02BD" w:rsidP="002B02BD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осуществлять несложные преобразования формы и пространственного положения предметов и их частей; </w:t>
      </w:r>
    </w:p>
    <w:p w:rsidR="002B02BD" w:rsidRDefault="002B02BD" w:rsidP="002B02BD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читать и выполнять виды на комплексных чертежах (и эскизах) отдельных предметов; </w:t>
      </w:r>
    </w:p>
    <w:p w:rsidR="002B02BD" w:rsidRDefault="002B02BD" w:rsidP="002B02BD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анализировать графический состав изображений; </w:t>
      </w:r>
    </w:p>
    <w:p w:rsidR="002B02BD" w:rsidRPr="002B02BD" w:rsidRDefault="002B02BD" w:rsidP="002B02BD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выбирать главный вид и оптимальное количество видов на комплексном чертеже (и эскизе) отдельного предмета; </w:t>
      </w:r>
    </w:p>
    <w:p w:rsidR="002B02BD" w:rsidRDefault="002B02BD" w:rsidP="002B02BD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читать и выполнять наглядные изображения, аксонометрические проекции, технические рисунки и наброски; </w:t>
      </w:r>
    </w:p>
    <w:p w:rsidR="002B02BD" w:rsidRPr="002B02BD" w:rsidRDefault="002B02BD" w:rsidP="002B02BD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проводить самоконтроль правильности и качества выполнения простейших графических работ; </w:t>
      </w:r>
    </w:p>
    <w:p w:rsidR="002B02BD" w:rsidRDefault="002B02BD" w:rsidP="002B02BD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 xml:space="preserve">приводить примеры использования графики в жизни, быту и профессиональной деятельности человека. </w:t>
      </w:r>
    </w:p>
    <w:p w:rsidR="002B02BD" w:rsidRDefault="002B02BD" w:rsidP="002B02BD">
      <w:p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b/>
          <w:sz w:val="24"/>
          <w:szCs w:val="24"/>
        </w:rPr>
        <w:t>Воспитательные результаты внеурочной деятельности</w:t>
      </w:r>
      <w:r w:rsidRPr="002B02BD">
        <w:rPr>
          <w:rFonts w:ascii="Times New Roman" w:hAnsi="Times New Roman"/>
          <w:sz w:val="24"/>
          <w:szCs w:val="24"/>
        </w:rPr>
        <w:t xml:space="preserve"> школьников распределяются по трём уровням: </w:t>
      </w:r>
    </w:p>
    <w:p w:rsidR="002B02BD" w:rsidRDefault="002B02BD" w:rsidP="002B02BD">
      <w:p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>Первый уровень результатов</w:t>
      </w:r>
      <w:r w:rsidR="00BA2ED0">
        <w:rPr>
          <w:rFonts w:ascii="Times New Roman" w:hAnsi="Times New Roman"/>
          <w:sz w:val="24"/>
          <w:szCs w:val="24"/>
        </w:rPr>
        <w:t xml:space="preserve"> </w:t>
      </w:r>
      <w:r w:rsidRPr="002B02BD">
        <w:rPr>
          <w:rFonts w:ascii="Times New Roman" w:hAnsi="Times New Roman"/>
          <w:sz w:val="24"/>
          <w:szCs w:val="24"/>
        </w:rPr>
        <w:t>—</w:t>
      </w:r>
      <w:r w:rsidR="00BA2ED0">
        <w:rPr>
          <w:rFonts w:ascii="Times New Roman" w:hAnsi="Times New Roman"/>
          <w:sz w:val="24"/>
          <w:szCs w:val="24"/>
        </w:rPr>
        <w:t xml:space="preserve"> </w:t>
      </w:r>
      <w:r w:rsidRPr="002B02BD">
        <w:rPr>
          <w:rFonts w:ascii="Times New Roman" w:hAnsi="Times New Roman"/>
          <w:sz w:val="24"/>
          <w:szCs w:val="24"/>
        </w:rPr>
        <w:t xml:space="preserve"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в дополнительном образовании) как значимыми для него носителями положительного социального знания и повседневного опыта. </w:t>
      </w:r>
    </w:p>
    <w:p w:rsidR="00C13DA3" w:rsidRPr="002B02BD" w:rsidRDefault="002B02BD" w:rsidP="002B02BD">
      <w:pPr>
        <w:jc w:val="both"/>
        <w:rPr>
          <w:rFonts w:ascii="Times New Roman" w:hAnsi="Times New Roman"/>
          <w:sz w:val="24"/>
          <w:szCs w:val="24"/>
        </w:rPr>
      </w:pPr>
      <w:r w:rsidRPr="002B02BD">
        <w:rPr>
          <w:rFonts w:ascii="Times New Roman" w:hAnsi="Times New Roman"/>
          <w:sz w:val="24"/>
          <w:szCs w:val="24"/>
        </w:rPr>
        <w:t>Второй уровень результатов</w:t>
      </w:r>
      <w:r w:rsidR="00BA2ED0">
        <w:rPr>
          <w:rFonts w:ascii="Times New Roman" w:hAnsi="Times New Roman"/>
          <w:sz w:val="24"/>
          <w:szCs w:val="24"/>
        </w:rPr>
        <w:t xml:space="preserve"> —</w:t>
      </w:r>
      <w:r w:rsidR="00BA2ED0" w:rsidRPr="002B02BD">
        <w:rPr>
          <w:rFonts w:ascii="Times New Roman" w:hAnsi="Times New Roman"/>
          <w:sz w:val="24"/>
          <w:szCs w:val="24"/>
        </w:rPr>
        <w:t xml:space="preserve"> п</w:t>
      </w:r>
      <w:r w:rsidR="00BA2ED0">
        <w:rPr>
          <w:rFonts w:ascii="Times New Roman" w:hAnsi="Times New Roman"/>
          <w:sz w:val="24"/>
          <w:szCs w:val="24"/>
        </w:rPr>
        <w:t>о</w:t>
      </w:r>
      <w:r w:rsidRPr="002B02BD">
        <w:rPr>
          <w:rFonts w:ascii="Times New Roman" w:hAnsi="Times New Roman"/>
          <w:sz w:val="24"/>
          <w:szCs w:val="24"/>
        </w:rPr>
        <w:t xml:space="preserve">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просоциальной среде. Именно в такой близкой социальной среде ребёнок получает первое практическое подтверждение приобретённых социальных знаний, начинает их ценить. Третий уровень </w:t>
      </w:r>
      <w:proofErr w:type="gramStart"/>
      <w:r w:rsidRPr="002B02BD">
        <w:rPr>
          <w:rFonts w:ascii="Times New Roman" w:hAnsi="Times New Roman"/>
          <w:sz w:val="24"/>
          <w:szCs w:val="24"/>
        </w:rPr>
        <w:t>результатов—получение</w:t>
      </w:r>
      <w:proofErr w:type="gramEnd"/>
      <w:r w:rsidRPr="002B02BD">
        <w:rPr>
          <w:rFonts w:ascii="Times New Roman" w:hAnsi="Times New Roman"/>
          <w:sz w:val="24"/>
          <w:szCs w:val="24"/>
        </w:rPr>
        <w:t xml:space="preserve">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</w:t>
      </w:r>
      <w:r w:rsidRPr="002B02BD">
        <w:rPr>
          <w:rFonts w:ascii="Times New Roman" w:hAnsi="Times New Roman"/>
          <w:sz w:val="24"/>
          <w:szCs w:val="24"/>
        </w:rPr>
        <w:lastRenderedPageBreak/>
        <w:t xml:space="preserve">готовность к поступку, без </w:t>
      </w:r>
      <w:proofErr w:type="gramStart"/>
      <w:r w:rsidRPr="002B02BD">
        <w:rPr>
          <w:rFonts w:ascii="Times New Roman" w:hAnsi="Times New Roman"/>
          <w:sz w:val="24"/>
          <w:szCs w:val="24"/>
        </w:rPr>
        <w:t>которых</w:t>
      </w:r>
      <w:proofErr w:type="gramEnd"/>
      <w:r w:rsidRPr="002B02BD">
        <w:rPr>
          <w:rFonts w:ascii="Times New Roman" w:hAnsi="Times New Roman"/>
          <w:sz w:val="24"/>
          <w:szCs w:val="24"/>
        </w:rPr>
        <w:t xml:space="preserve"> немыслимо существование гражданина и гражданского общества. 2. Содержание курса внеурочной деятельности</w:t>
      </w:r>
    </w:p>
    <w:p w:rsidR="00597392" w:rsidRPr="00714E11" w:rsidRDefault="00597392" w:rsidP="00714E11">
      <w:pPr>
        <w:spacing w:after="0"/>
        <w:ind w:firstLine="567"/>
        <w:jc w:val="center"/>
        <w:rPr>
          <w:rFonts w:ascii="Times New Roman" w:hAnsi="Times New Roman"/>
          <w:b/>
          <w:bCs/>
          <w:u w:val="single"/>
        </w:rPr>
      </w:pPr>
      <w:r w:rsidRPr="00714E11">
        <w:rPr>
          <w:rFonts w:ascii="Times New Roman" w:hAnsi="Times New Roman"/>
          <w:b/>
        </w:rPr>
        <w:t>СОДЕРЖАНИЕ КУРСА</w:t>
      </w:r>
    </w:p>
    <w:p w:rsidR="00597392" w:rsidRPr="00714E11" w:rsidRDefault="00597392" w:rsidP="00714E11">
      <w:pPr>
        <w:spacing w:after="0"/>
        <w:ind w:left="284" w:right="85" w:firstLine="425"/>
        <w:jc w:val="center"/>
        <w:rPr>
          <w:rStyle w:val="c31"/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b/>
          <w:bCs/>
          <w:u w:val="single"/>
        </w:rPr>
        <w:t>7 класс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</w:rPr>
      </w:pPr>
      <w:r w:rsidRPr="00714E11">
        <w:rPr>
          <w:rStyle w:val="c31"/>
          <w:rFonts w:ascii="Times New Roman" w:hAnsi="Times New Roman"/>
          <w:b/>
          <w:bCs/>
          <w:color w:val="000000"/>
        </w:rPr>
        <w:t>Раздел 1. Введение. Техника выполнения чертежей и правила их оформления.</w:t>
      </w:r>
      <w:r w:rsidRPr="00714E11">
        <w:rPr>
          <w:rFonts w:ascii="Times New Roman" w:hAnsi="Times New Roman"/>
        </w:rPr>
        <w:t xml:space="preserve"> 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</w:rPr>
      </w:pPr>
      <w:r w:rsidRPr="00714E11">
        <w:rPr>
          <w:rFonts w:ascii="Times New Roman" w:hAnsi="Times New Roman"/>
        </w:rPr>
        <w:t xml:space="preserve">Инструменты, принадлежности и материалы для выполнения чертежей. Рациональные приёмы работы инструментами. 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</w:rPr>
      </w:pPr>
      <w:r w:rsidRPr="00714E11">
        <w:rPr>
          <w:rFonts w:ascii="Times New Roman" w:hAnsi="Times New Roman"/>
        </w:rPr>
        <w:t>Организация рабочего места.</w:t>
      </w:r>
    </w:p>
    <w:p w:rsidR="00597392" w:rsidRPr="00714E11" w:rsidRDefault="00597392" w:rsidP="00714E11">
      <w:pPr>
        <w:shd w:val="clear" w:color="auto" w:fill="FFFFFF"/>
        <w:tabs>
          <w:tab w:val="left" w:pos="350"/>
        </w:tabs>
        <w:spacing w:before="19" w:after="0"/>
        <w:ind w:right="106" w:firstLine="567"/>
        <w:jc w:val="both"/>
        <w:rPr>
          <w:rFonts w:ascii="Times New Roman" w:hAnsi="Times New Roman"/>
          <w:spacing w:val="-1"/>
        </w:rPr>
      </w:pPr>
      <w:r w:rsidRPr="00714E11">
        <w:rPr>
          <w:rFonts w:ascii="Times New Roman" w:hAnsi="Times New Roman"/>
        </w:rPr>
        <w:t>Понятие о стандартах. Линии чертежа: сплошная толстая основная, штриховая, сплошная волнистая, штрихпунктирная и тонкая штрихпунктирная с двумя точками. Форматы Формат, рамка, основная надпись.     Сведения о нанесении размеров на чертежах (выносная и размерная линия, стрелки, знаки диаметра, радиуса, толщины, длины, расположение размерных чисел).</w:t>
      </w:r>
    </w:p>
    <w:p w:rsidR="00597392" w:rsidRPr="00714E11" w:rsidRDefault="00597392" w:rsidP="00714E11">
      <w:pPr>
        <w:shd w:val="clear" w:color="auto" w:fill="FFFFFF"/>
        <w:tabs>
          <w:tab w:val="left" w:pos="350"/>
        </w:tabs>
        <w:spacing w:after="0"/>
        <w:ind w:firstLine="567"/>
        <w:jc w:val="both"/>
        <w:rPr>
          <w:rFonts w:ascii="Times New Roman" w:hAnsi="Times New Roman"/>
        </w:rPr>
      </w:pPr>
      <w:r w:rsidRPr="00714E11">
        <w:rPr>
          <w:rFonts w:ascii="Times New Roman" w:hAnsi="Times New Roman"/>
          <w:spacing w:val="-1"/>
        </w:rPr>
        <w:t>Понятие о симметрии. Виды симметрии.</w:t>
      </w:r>
    </w:p>
    <w:p w:rsidR="00597392" w:rsidRPr="00714E11" w:rsidRDefault="00597392" w:rsidP="00714E11">
      <w:pPr>
        <w:spacing w:after="0"/>
        <w:ind w:firstLine="600"/>
        <w:jc w:val="both"/>
        <w:rPr>
          <w:rStyle w:val="c31"/>
          <w:rFonts w:ascii="Times New Roman" w:hAnsi="Times New Roman"/>
          <w:b/>
          <w:bCs/>
          <w:color w:val="000000"/>
        </w:rPr>
      </w:pPr>
      <w:r w:rsidRPr="00714E11">
        <w:rPr>
          <w:rFonts w:ascii="Times New Roman" w:hAnsi="Times New Roman"/>
        </w:rPr>
        <w:t>Применение и обозначение масштаба. Сведения о чертежном шрифте.</w:t>
      </w:r>
      <w:r w:rsidRPr="00714E11">
        <w:rPr>
          <w:rFonts w:ascii="Times New Roman" w:hAnsi="Times New Roman"/>
          <w:color w:val="000000"/>
        </w:rPr>
        <w:t xml:space="preserve"> Буквы, цифры и знаки на чертежах.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</w:rPr>
      </w:pPr>
      <w:r w:rsidRPr="00714E11">
        <w:rPr>
          <w:rStyle w:val="c31"/>
          <w:rFonts w:ascii="Times New Roman" w:hAnsi="Times New Roman"/>
          <w:b/>
          <w:bCs/>
          <w:color w:val="000000"/>
        </w:rPr>
        <w:t>Раздел 2. Чертежи в системе прямоугольных проекций.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Проецирование. Центральное и параллельное проецирова</w:t>
      </w:r>
      <w:r w:rsidRPr="00714E11">
        <w:rPr>
          <w:rFonts w:ascii="Times New Roman" w:hAnsi="Times New Roman"/>
          <w:color w:val="000000"/>
        </w:rPr>
        <w:softHyphen/>
        <w:t>ние. Прямоугольные проекции. Выполнение изображений пред</w:t>
      </w:r>
      <w:r w:rsidRPr="00714E11">
        <w:rPr>
          <w:rFonts w:ascii="Times New Roman" w:hAnsi="Times New Roman"/>
          <w:color w:val="000000"/>
        </w:rPr>
        <w:softHyphen/>
        <w:t>метов на одной, двух и трех взаимно перпендикулярных плоско</w:t>
      </w:r>
      <w:r w:rsidRPr="00714E11">
        <w:rPr>
          <w:rFonts w:ascii="Times New Roman" w:hAnsi="Times New Roman"/>
          <w:color w:val="000000"/>
        </w:rPr>
        <w:softHyphen/>
        <w:t>стях проекций.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Style w:val="c31"/>
          <w:rFonts w:ascii="Times New Roman" w:hAnsi="Times New Roman"/>
          <w:b/>
          <w:bCs/>
        </w:rPr>
      </w:pPr>
      <w:r w:rsidRPr="00714E11">
        <w:rPr>
          <w:rFonts w:ascii="Times New Roman" w:hAnsi="Times New Roman"/>
          <w:color w:val="000000"/>
        </w:rPr>
        <w:t>Расположение видов на чертеже и их названия: вид спереди, вид сверху, вид слева. Определение необходимого и достаточно</w:t>
      </w:r>
      <w:r w:rsidRPr="00714E11">
        <w:rPr>
          <w:rFonts w:ascii="Times New Roman" w:hAnsi="Times New Roman"/>
          <w:color w:val="000000"/>
        </w:rPr>
        <w:softHyphen/>
        <w:t>го числа видов на чертежах. Понятие о местных видах.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</w:rPr>
      </w:pPr>
      <w:r w:rsidRPr="00714E11">
        <w:rPr>
          <w:rStyle w:val="c31"/>
          <w:rFonts w:ascii="Times New Roman" w:hAnsi="Times New Roman"/>
          <w:b/>
          <w:bCs/>
          <w:color w:val="000000"/>
        </w:rPr>
        <w:t>Раздел 3. Аксонометрические проекции. Технический рисунок.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</w:rPr>
        <w:t>Получение аксонометрических проекций. Построение аксонометрических проекций.</w:t>
      </w:r>
      <w:r w:rsidRPr="00714E11">
        <w:rPr>
          <w:rFonts w:ascii="Times New Roman" w:hAnsi="Times New Roman"/>
          <w:color w:val="000000"/>
        </w:rPr>
        <w:t xml:space="preserve"> Косоугольная фронтальная диметрическая и прямоугольная изометрическая проекции. Направление осей, показатели иска</w:t>
      </w:r>
      <w:r w:rsidRPr="00714E11">
        <w:rPr>
          <w:rFonts w:ascii="Times New Roman" w:hAnsi="Times New Roman"/>
          <w:color w:val="000000"/>
        </w:rPr>
        <w:softHyphen/>
        <w:t>жения, нанесение размеров.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Аксонометрические проекции плоских и объемных фигур.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Аксонометрические проекции предметов, имеющих круглые поверхности. Эллипс как проекция окружности. Построение овала.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Style w:val="c31"/>
          <w:rFonts w:ascii="Times New Roman" w:hAnsi="Times New Roman"/>
          <w:b/>
          <w:bCs/>
        </w:rPr>
      </w:pPr>
      <w:r w:rsidRPr="00714E11">
        <w:rPr>
          <w:rFonts w:ascii="Times New Roman" w:hAnsi="Times New Roman"/>
          <w:color w:val="000000"/>
        </w:rPr>
        <w:t>Понятие о техническом рисунке. Технические рисунки и аксонометрические проекции предметов. Выбор вида — аксо</w:t>
      </w:r>
      <w:r w:rsidRPr="00714E11">
        <w:rPr>
          <w:rFonts w:ascii="Times New Roman" w:hAnsi="Times New Roman"/>
          <w:color w:val="000000"/>
        </w:rPr>
        <w:softHyphen/>
        <w:t>нометрической проекции и рационального способа ее построе</w:t>
      </w:r>
      <w:r w:rsidRPr="00714E11">
        <w:rPr>
          <w:rFonts w:ascii="Times New Roman" w:hAnsi="Times New Roman"/>
          <w:color w:val="000000"/>
        </w:rPr>
        <w:softHyphen/>
        <w:t>ния.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</w:rPr>
      </w:pPr>
      <w:r w:rsidRPr="00714E11">
        <w:rPr>
          <w:rStyle w:val="c31"/>
          <w:rFonts w:ascii="Times New Roman" w:hAnsi="Times New Roman"/>
          <w:b/>
          <w:bCs/>
          <w:color w:val="000000"/>
        </w:rPr>
        <w:t>Раздел 4. Чтение и выполнение чертежей.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Анализ геометрической формы предметов. Мысленное расчленение предмета на геометриче</w:t>
      </w:r>
      <w:r w:rsidRPr="00714E11">
        <w:rPr>
          <w:rFonts w:ascii="Times New Roman" w:hAnsi="Times New Roman"/>
          <w:color w:val="000000"/>
        </w:rPr>
        <w:softHyphen/>
        <w:t>ские тела — призмы, цилиндры, конусы, пирамиды, шар и их части. Чертежи и аксонометрические проекции геомет</w:t>
      </w:r>
      <w:r w:rsidRPr="00714E11">
        <w:rPr>
          <w:rFonts w:ascii="Times New Roman" w:hAnsi="Times New Roman"/>
          <w:color w:val="000000"/>
        </w:rPr>
        <w:softHyphen/>
        <w:t xml:space="preserve">рических тел. Чертежи группы геометрических тел. 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Проекции вершин, ребер и граней предмета. Нахождение на чертеже вершин, ребер, образующих и по</w:t>
      </w:r>
      <w:r w:rsidRPr="00714E11">
        <w:rPr>
          <w:rFonts w:ascii="Times New Roman" w:hAnsi="Times New Roman"/>
          <w:color w:val="000000"/>
        </w:rPr>
        <w:softHyphen/>
        <w:t xml:space="preserve">верхностей тел, составляющих форму предмета. 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Порядок построения изображений на чертежах. Нанесение размеров на чертежах с учетом формы предмета. Анализ графического состава изображений.</w:t>
      </w:r>
    </w:p>
    <w:p w:rsidR="00597392" w:rsidRPr="00714E11" w:rsidRDefault="00597392" w:rsidP="00714E1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 xml:space="preserve"> Геометрические построения, необходимые при выполнении чертежей. Выполнение чер</w:t>
      </w:r>
      <w:r w:rsidRPr="00714E11">
        <w:rPr>
          <w:rFonts w:ascii="Times New Roman" w:hAnsi="Times New Roman"/>
          <w:color w:val="000000"/>
        </w:rPr>
        <w:softHyphen/>
        <w:t>тежей предметов с использованием геометрических построений: деление отрезка, окружности и угла на равные части; сопряже</w:t>
      </w:r>
      <w:r w:rsidRPr="00714E11">
        <w:rPr>
          <w:rFonts w:ascii="Times New Roman" w:hAnsi="Times New Roman"/>
          <w:color w:val="000000"/>
        </w:rPr>
        <w:softHyphen/>
        <w:t>ний.</w:t>
      </w:r>
      <w:r w:rsidRPr="00714E11">
        <w:rPr>
          <w:rFonts w:ascii="Times New Roman" w:hAnsi="Times New Roman"/>
        </w:rPr>
        <w:t xml:space="preserve"> </w:t>
      </w:r>
    </w:p>
    <w:p w:rsidR="00597392" w:rsidRPr="00714E11" w:rsidRDefault="00597392" w:rsidP="00714E11">
      <w:pPr>
        <w:spacing w:after="0"/>
        <w:ind w:firstLine="600"/>
        <w:jc w:val="both"/>
        <w:rPr>
          <w:rStyle w:val="c31"/>
          <w:rFonts w:ascii="Times New Roman" w:hAnsi="Times New Roman"/>
          <w:b/>
          <w:bCs/>
        </w:rPr>
      </w:pPr>
      <w:r w:rsidRPr="00714E11">
        <w:rPr>
          <w:rFonts w:ascii="Times New Roman" w:hAnsi="Times New Roman"/>
          <w:color w:val="000000"/>
        </w:rPr>
        <w:t>Чертежи развёрток поверхностей геометрических тел. Порядок чтения чертежей деталей.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</w:rPr>
      </w:pPr>
      <w:r w:rsidRPr="00714E11">
        <w:rPr>
          <w:rStyle w:val="c31"/>
          <w:rFonts w:ascii="Times New Roman" w:hAnsi="Times New Roman"/>
          <w:b/>
          <w:bCs/>
          <w:color w:val="000000"/>
        </w:rPr>
        <w:t>Раздел  5. Эскизы.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Выполнение эскизов деталей.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  <w:b/>
          <w:color w:val="000000"/>
        </w:rPr>
      </w:pPr>
      <w:r w:rsidRPr="00714E11">
        <w:rPr>
          <w:rFonts w:ascii="Times New Roman" w:hAnsi="Times New Roman"/>
          <w:color w:val="000000"/>
        </w:rPr>
        <w:t>Повторение сведений о способах проецирования.</w:t>
      </w:r>
    </w:p>
    <w:p w:rsidR="00597392" w:rsidRPr="00714E11" w:rsidRDefault="00597392" w:rsidP="00714E11">
      <w:pPr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b/>
          <w:color w:val="000000"/>
        </w:rPr>
        <w:t>Перечень упражнений и практических работ в 7 классе: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left" w:pos="851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lastRenderedPageBreak/>
        <w:t>Вычерчивание линий чертежа.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Анализ правильности оформления чертежа.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Деление окружности, углов, отрезков на равные части.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Выполнение сопряжений (углов, двух окружностей, двух параллельных прямых, окружности и прямой).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Построение овала.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Выполнение чертежей плоских деталей с применением геометрических построений.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Вычерчивание аксонометрических проекций несложных деталей.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Определение и построение недостающих проекций точек по заданным проекциям.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Построение третьей проекции по двум заданным с нанесением размеров.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Выполнение эскиза и технического рисунка.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714E11">
        <w:rPr>
          <w:rFonts w:ascii="Times New Roman" w:hAnsi="Times New Roman"/>
          <w:color w:val="000000"/>
        </w:rPr>
        <w:t>Анализ геометрической формы предмета.</w:t>
      </w:r>
    </w:p>
    <w:p w:rsidR="00597392" w:rsidRPr="00714E11" w:rsidRDefault="00597392" w:rsidP="00714E11">
      <w:pPr>
        <w:numPr>
          <w:ilvl w:val="0"/>
          <w:numId w:val="11"/>
        </w:numPr>
        <w:tabs>
          <w:tab w:val="clear" w:pos="72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hAnsi="Times New Roman"/>
          <w:b/>
          <w:color w:val="000000"/>
        </w:rPr>
      </w:pPr>
      <w:r w:rsidRPr="00714E11">
        <w:rPr>
          <w:rFonts w:ascii="Times New Roman" w:hAnsi="Times New Roman"/>
          <w:color w:val="000000"/>
        </w:rPr>
        <w:t>Чтение чертежа детали.</w:t>
      </w:r>
    </w:p>
    <w:p w:rsidR="00554215" w:rsidRPr="00714E11" w:rsidRDefault="00554215" w:rsidP="00714E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4215" w:rsidRPr="00714E11" w:rsidRDefault="00554215" w:rsidP="00714E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165" w:rsidRDefault="00502165" w:rsidP="00714E11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  <w:r w:rsidRPr="00714E11">
        <w:rPr>
          <w:rFonts w:ascii="Times New Roman" w:hAnsi="Times New Roman"/>
          <w:sz w:val="32"/>
          <w:szCs w:val="32"/>
        </w:rPr>
        <w:t>Тематический план</w:t>
      </w:r>
    </w:p>
    <w:p w:rsidR="00714E11" w:rsidRPr="00714E11" w:rsidRDefault="00714E11" w:rsidP="00714E11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788"/>
        <w:gridCol w:w="5841"/>
        <w:gridCol w:w="2693"/>
        <w:gridCol w:w="249"/>
      </w:tblGrid>
      <w:tr w:rsidR="00630A30" w:rsidRPr="00714E11" w:rsidTr="002B02BD">
        <w:trPr>
          <w:trHeight w:val="262"/>
        </w:trPr>
        <w:tc>
          <w:tcPr>
            <w:tcW w:w="788" w:type="dxa"/>
          </w:tcPr>
          <w:p w:rsidR="00630A30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</w:tcPr>
          <w:p w:rsidR="00630A30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Наличие тем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630A30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Количество часов на изучение темы</w:t>
            </w:r>
          </w:p>
        </w:tc>
      </w:tr>
      <w:tr w:rsidR="00502165" w:rsidRPr="00714E11" w:rsidTr="002B02BD">
        <w:tc>
          <w:tcPr>
            <w:tcW w:w="788" w:type="dxa"/>
          </w:tcPr>
          <w:p w:rsidR="00502165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</w:tcPr>
          <w:p w:rsidR="00502165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color w:val="000000"/>
              </w:rPr>
              <w:t>Техника выполнения чертежей и правила их оформления.</w:t>
            </w:r>
          </w:p>
        </w:tc>
        <w:tc>
          <w:tcPr>
            <w:tcW w:w="2693" w:type="dxa"/>
          </w:tcPr>
          <w:p w:rsidR="00502165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" w:type="dxa"/>
          </w:tcPr>
          <w:p w:rsidR="00502165" w:rsidRPr="00714E11" w:rsidRDefault="00502165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165" w:rsidRPr="00714E11" w:rsidTr="002B02BD">
        <w:tc>
          <w:tcPr>
            <w:tcW w:w="788" w:type="dxa"/>
          </w:tcPr>
          <w:p w:rsidR="00502165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</w:tcPr>
          <w:p w:rsidR="00502165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</w:rPr>
              <w:t xml:space="preserve">Геометрические построения  </w:t>
            </w:r>
          </w:p>
        </w:tc>
        <w:tc>
          <w:tcPr>
            <w:tcW w:w="2693" w:type="dxa"/>
          </w:tcPr>
          <w:p w:rsidR="00502165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" w:type="dxa"/>
          </w:tcPr>
          <w:p w:rsidR="00502165" w:rsidRPr="00714E11" w:rsidRDefault="00502165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165" w:rsidRPr="00714E11" w:rsidTr="002B02BD">
        <w:tc>
          <w:tcPr>
            <w:tcW w:w="788" w:type="dxa"/>
          </w:tcPr>
          <w:p w:rsidR="00502165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</w:tcPr>
          <w:p w:rsidR="00502165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</w:rPr>
              <w:t>Чертежи в системе прямоугольных проекций</w:t>
            </w:r>
          </w:p>
        </w:tc>
        <w:tc>
          <w:tcPr>
            <w:tcW w:w="2693" w:type="dxa"/>
          </w:tcPr>
          <w:p w:rsidR="00502165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" w:type="dxa"/>
          </w:tcPr>
          <w:p w:rsidR="00502165" w:rsidRPr="00714E11" w:rsidRDefault="00502165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92" w:rsidRPr="00714E11" w:rsidTr="002B02BD">
        <w:tc>
          <w:tcPr>
            <w:tcW w:w="788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  <w:color w:val="000000"/>
              </w:rPr>
              <w:t>Чтение и выполнение чертежей.</w:t>
            </w:r>
          </w:p>
        </w:tc>
        <w:tc>
          <w:tcPr>
            <w:tcW w:w="2693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92" w:rsidRPr="00714E11" w:rsidTr="002B02BD">
        <w:tc>
          <w:tcPr>
            <w:tcW w:w="788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Аксонометрические проекции. Технический рисунок</w:t>
            </w:r>
          </w:p>
        </w:tc>
        <w:tc>
          <w:tcPr>
            <w:tcW w:w="2693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92" w:rsidRPr="00714E11" w:rsidTr="002B02BD">
        <w:tc>
          <w:tcPr>
            <w:tcW w:w="788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Эскизы</w:t>
            </w:r>
          </w:p>
        </w:tc>
        <w:tc>
          <w:tcPr>
            <w:tcW w:w="2693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" w:type="dxa"/>
          </w:tcPr>
          <w:p w:rsidR="00597392" w:rsidRPr="00714E11" w:rsidRDefault="00597392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30" w:rsidRPr="00714E11" w:rsidTr="002B02BD">
        <w:tc>
          <w:tcPr>
            <w:tcW w:w="788" w:type="dxa"/>
          </w:tcPr>
          <w:p w:rsidR="00630A30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41" w:type="dxa"/>
          </w:tcPr>
          <w:p w:rsidR="00630A30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A30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9" w:type="dxa"/>
          </w:tcPr>
          <w:p w:rsidR="00630A30" w:rsidRPr="00714E11" w:rsidRDefault="00630A30" w:rsidP="00714E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A30" w:rsidRPr="00714E11" w:rsidRDefault="00630A30" w:rsidP="00714E1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E11" w:rsidRDefault="00714E11" w:rsidP="00E356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4E11" w:rsidRDefault="00714E11" w:rsidP="00714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4E11" w:rsidRDefault="00714E11" w:rsidP="00714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24F1" w:rsidRPr="00714E11" w:rsidRDefault="004C24F1" w:rsidP="00714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4E1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714E11" w:rsidRPr="00714E11" w:rsidRDefault="00714E11" w:rsidP="00714E11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714E11">
        <w:rPr>
          <w:rFonts w:ascii="Times New Roman" w:hAnsi="Times New Roman"/>
          <w:b/>
        </w:rPr>
        <w:t>7класс</w:t>
      </w:r>
    </w:p>
    <w:p w:rsidR="00714E11" w:rsidRPr="00714E11" w:rsidRDefault="00714E11" w:rsidP="00714E11">
      <w:pPr>
        <w:shd w:val="clear" w:color="auto" w:fill="FFFFFF"/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X="-318" w:tblpY="210"/>
        <w:tblW w:w="10178" w:type="dxa"/>
        <w:tblLayout w:type="fixed"/>
        <w:tblLook w:val="04A0"/>
      </w:tblPr>
      <w:tblGrid>
        <w:gridCol w:w="599"/>
        <w:gridCol w:w="7022"/>
        <w:gridCol w:w="2557"/>
      </w:tblGrid>
      <w:tr w:rsidR="00714E11" w:rsidRPr="00714E11" w:rsidTr="00714E11">
        <w:trPr>
          <w:trHeight w:val="102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4E11">
              <w:rPr>
                <w:rFonts w:ascii="Times New Roman" w:hAnsi="Times New Roman"/>
                <w:b/>
              </w:rPr>
              <w:t>№</w:t>
            </w:r>
          </w:p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4E1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  <w:b/>
                <w:bCs/>
              </w:rPr>
            </w:pPr>
            <w:r w:rsidRPr="00714E11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25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Использование новых технологий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before="28"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Учебный предмет «черчение»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Стандарты ЕСКД. Форматы. Масштабы.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 xml:space="preserve">Линии чертежа.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before="28"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Нанесение размеров на чертежах.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Программа Компас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Шрифты чертежные.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Шрифты.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</w:rPr>
              <w:t>7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 xml:space="preserve"> Чертеж плоской детали.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Программа Компас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8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Геометрические построения, необходимые при выполнении чертежей.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9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Деление окружности на  равные части при помощи циркуля.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10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 xml:space="preserve">Сопряжения.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Программа Компас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</w:rPr>
              <w:t>11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  <w:color w:val="000000"/>
              </w:rPr>
              <w:t xml:space="preserve"> Чертеж детали с использованием геометрических построений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Проецирование.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13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Расположение видов на чертеже. Местные виды.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Программа Компас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14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Расположение видов на чертеже.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15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Получение и построение аксонометрических проекций.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Программа Компас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16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Аксонометрические проекции плоскогранных предметов.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17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Аксонометрические проекции предметов, имеющих круглые поверхности.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18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Технический рисунок.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19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 xml:space="preserve">Анализ геометрической формы предмета. Чертежи и проекции геометрических тел.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Программа Компас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20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Проекции вершин, ребер и граней предмета.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21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Задания для упражнений.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22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 xml:space="preserve">Закрепление знаний </w:t>
            </w:r>
            <w:r w:rsidRPr="00714E11">
              <w:rPr>
                <w:rFonts w:ascii="Times New Roman" w:hAnsi="Times New Roman"/>
                <w:b/>
                <w:i/>
              </w:rPr>
              <w:t xml:space="preserve"> </w:t>
            </w:r>
            <w:r w:rsidRPr="00714E11">
              <w:rPr>
                <w:rFonts w:ascii="Times New Roman" w:hAnsi="Times New Roman"/>
              </w:rPr>
              <w:t>о чертежах в системе прямоугольных проекций и аксонометрических проекциях.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</w:rPr>
              <w:t>23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Построение трёх видов  детали по её наглядному изображению.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</w:rPr>
              <w:t>24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Построение аксонометрической проекции детали по её ортогональному чертежу и нахождение проекций точек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25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Порядок построения изображений на чертежах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26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  <w:b/>
              </w:rPr>
            </w:pPr>
            <w:r w:rsidRPr="00714E11">
              <w:rPr>
                <w:rFonts w:ascii="Times New Roman" w:hAnsi="Times New Roman"/>
              </w:rPr>
              <w:t>Нанесение размеров с учетом формы предмета.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Программа Компас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27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  <w:b/>
              </w:rPr>
            </w:pPr>
            <w:r w:rsidRPr="00714E11">
              <w:rPr>
                <w:rFonts w:ascii="Times New Roman" w:hAnsi="Times New Roman"/>
              </w:rPr>
              <w:t>Развёртки поверхностей  геометрических тел.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</w:rPr>
              <w:t>28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Построение третьего вида по двум данным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Программа Компас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29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Порядок чтения чертежей деталей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</w:rPr>
              <w:t>30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  <w:b/>
              </w:rPr>
            </w:pPr>
            <w:r w:rsidRPr="00714E11">
              <w:rPr>
                <w:rFonts w:ascii="Times New Roman" w:hAnsi="Times New Roman"/>
              </w:rPr>
              <w:t>Выполнение чертежа предмета в трех видах с преобразованием его формы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31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Выполнение эскизов деталей.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</w:rPr>
              <w:t>32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Эскиз и технический рисунок детали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</w:rPr>
              <w:t>33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  <w:color w:val="000000"/>
              </w:rPr>
              <w:t>Чертеж предмета по аксонометрической проекции или с натуры</w:t>
            </w:r>
            <w:r w:rsidRPr="00714E11">
              <w:rPr>
                <w:rFonts w:ascii="Times New Roman" w:hAnsi="Times New Roman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Программа Компас</w:t>
            </w: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</w:rPr>
              <w:t>34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эскизов деталей с включением элементов конструирования.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</w:p>
        </w:tc>
      </w:tr>
      <w:tr w:rsidR="00714E11" w:rsidRPr="00714E11" w:rsidTr="00714E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11" w:rsidRPr="00714E11" w:rsidRDefault="00714E11" w:rsidP="00714E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14E11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E11" w:rsidRPr="00714E11" w:rsidRDefault="00714E11" w:rsidP="00714E11">
            <w:pPr>
              <w:spacing w:before="28" w:after="0"/>
              <w:jc w:val="center"/>
              <w:rPr>
                <w:rFonts w:ascii="Times New Roman" w:hAnsi="Times New Roman"/>
              </w:rPr>
            </w:pPr>
            <w:r w:rsidRPr="00714E11">
              <w:rPr>
                <w:rFonts w:ascii="Times New Roman" w:hAnsi="Times New Roman"/>
              </w:rPr>
              <w:t>34</w:t>
            </w:r>
          </w:p>
        </w:tc>
      </w:tr>
    </w:tbl>
    <w:p w:rsidR="00554215" w:rsidRPr="00DD0CA6" w:rsidRDefault="00554215" w:rsidP="00714E1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3DA3" w:rsidRPr="00554215" w:rsidRDefault="00C13DA3" w:rsidP="00554215">
      <w:pPr>
        <w:pStyle w:val="a3"/>
        <w:shd w:val="clear" w:color="auto" w:fill="FFFFFF"/>
        <w:spacing w:before="0" w:beforeAutospacing="0" w:after="0" w:afterAutospacing="0"/>
        <w:ind w:left="720"/>
        <w:rPr>
          <w:color w:val="0D0D0D"/>
        </w:rPr>
      </w:pPr>
    </w:p>
    <w:p w:rsidR="00E356C8" w:rsidRDefault="00E356C8" w:rsidP="00C13DA3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E356C8" w:rsidRDefault="00E356C8" w:rsidP="00C13DA3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E356C8" w:rsidRDefault="00E356C8" w:rsidP="00C13DA3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E356C8" w:rsidRDefault="00E356C8" w:rsidP="00C13DA3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E356C8" w:rsidRDefault="00E356C8" w:rsidP="00C13DA3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E356C8" w:rsidRDefault="00E356C8" w:rsidP="00C13DA3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E356C8" w:rsidRDefault="00E356C8" w:rsidP="00C13DA3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BA2ED0" w:rsidRDefault="00BA2ED0" w:rsidP="00C13DA3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E356C8" w:rsidRDefault="00E356C8" w:rsidP="00C13DA3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C13DA3" w:rsidRPr="00972FD0" w:rsidRDefault="00C13DA3" w:rsidP="00C13DA3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972FD0">
        <w:rPr>
          <w:rFonts w:ascii="Times New Roman" w:hAnsi="Times New Roman"/>
          <w:b/>
          <w:color w:val="0D0D0D"/>
          <w:sz w:val="24"/>
          <w:szCs w:val="24"/>
        </w:rPr>
        <w:lastRenderedPageBreak/>
        <w:t>ЛИТЕРАТУРА</w:t>
      </w:r>
    </w:p>
    <w:p w:rsidR="00C13DA3" w:rsidRPr="00972FD0" w:rsidRDefault="00C13DA3" w:rsidP="00C13DA3">
      <w:pPr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72FD0">
        <w:rPr>
          <w:rFonts w:ascii="Times New Roman" w:hAnsi="Times New Roman"/>
          <w:b/>
          <w:color w:val="0D0D0D"/>
          <w:sz w:val="24"/>
          <w:szCs w:val="24"/>
        </w:rPr>
        <w:t>Для учителя:</w:t>
      </w:r>
    </w:p>
    <w:p w:rsidR="00C13DA3" w:rsidRPr="00972FD0" w:rsidRDefault="00C13DA3" w:rsidP="00C13DA3">
      <w:pPr>
        <w:pStyle w:val="1"/>
        <w:keepNext w:val="0"/>
        <w:keepLines w:val="0"/>
        <w:numPr>
          <w:ilvl w:val="0"/>
          <w:numId w:val="7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Черчение: Программы общеобразовательных учреждений. - М.: Просвещение 2000 - 76 </w:t>
      </w:r>
      <w:proofErr w:type="gramStart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с</w:t>
      </w:r>
      <w:proofErr w:type="gramEnd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.</w:t>
      </w:r>
    </w:p>
    <w:p w:rsidR="00C13DA3" w:rsidRPr="00972FD0" w:rsidRDefault="00C13DA3" w:rsidP="00C13DA3">
      <w:pPr>
        <w:pStyle w:val="1"/>
        <w:keepNext w:val="0"/>
        <w:keepLines w:val="0"/>
        <w:numPr>
          <w:ilvl w:val="0"/>
          <w:numId w:val="7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Методическое пособие по черчению: К учебнику А. Д. Ботвинникова и др. «Черчение» / А. Д Ботвинников, В. Н. Виноградов, И. С. Вышнепольский и др. – М.: ООО «Издательство АСТ», 2006. - 159 </w:t>
      </w:r>
      <w:proofErr w:type="gramStart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с</w:t>
      </w:r>
      <w:proofErr w:type="gramEnd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.</w:t>
      </w:r>
    </w:p>
    <w:p w:rsidR="00C13DA3" w:rsidRPr="00972FD0" w:rsidRDefault="00B75DD1" w:rsidP="00C13D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hyperlink r:id="rId7" w:history="1">
        <w:r w:rsidR="00C13DA3" w:rsidRPr="00972FD0">
          <w:rPr>
            <w:rStyle w:val="a5"/>
            <w:rFonts w:ascii="Times New Roman" w:hAnsi="Times New Roman"/>
            <w:bCs/>
            <w:color w:val="0D0D0D"/>
            <w:sz w:val="24"/>
            <w:szCs w:val="24"/>
          </w:rPr>
          <w:t>Черчение. Геометрические построения</w:t>
        </w:r>
      </w:hyperlink>
      <w:r w:rsidR="00C13DA3" w:rsidRPr="00972FD0">
        <w:rPr>
          <w:rFonts w:ascii="Times New Roman" w:hAnsi="Times New Roman"/>
          <w:color w:val="0D0D0D"/>
          <w:sz w:val="24"/>
          <w:szCs w:val="24"/>
        </w:rPr>
        <w:t xml:space="preserve">  </w:t>
      </w:r>
      <w:r w:rsidR="00C13DA3" w:rsidRPr="00972FD0">
        <w:rPr>
          <w:rFonts w:ascii="Times New Roman" w:hAnsi="Times New Roman"/>
          <w:iCs/>
          <w:color w:val="0D0D0D"/>
          <w:sz w:val="24"/>
          <w:szCs w:val="24"/>
        </w:rPr>
        <w:t>Беляева И. А., Преображенская Н. Г., Кучукова Т. В.</w:t>
      </w:r>
      <w:r w:rsidR="00C13DA3" w:rsidRPr="00972FD0">
        <w:rPr>
          <w:rFonts w:ascii="Times New Roman" w:hAnsi="Times New Roman"/>
          <w:color w:val="0D0D0D"/>
          <w:sz w:val="24"/>
          <w:szCs w:val="24"/>
        </w:rPr>
        <w:t xml:space="preserve">, серия: </w:t>
      </w:r>
      <w:hyperlink r:id="rId8" w:history="1">
        <w:r w:rsidR="00C13DA3"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>«Черчение»</w:t>
        </w:r>
      </w:hyperlink>
      <w:r w:rsidR="00C13DA3" w:rsidRPr="00972FD0">
        <w:rPr>
          <w:rFonts w:ascii="Times New Roman" w:hAnsi="Times New Roman"/>
          <w:color w:val="0D0D0D"/>
          <w:sz w:val="24"/>
          <w:szCs w:val="24"/>
        </w:rPr>
        <w:t>, - М.: Изд. ВЕНТАНА-ГРАФ, ИЗДАТЕЛЬСКИЙ ЦЕНТР, 2006.</w:t>
      </w:r>
    </w:p>
    <w:p w:rsidR="00C13DA3" w:rsidRPr="00972FD0" w:rsidRDefault="00B75DD1" w:rsidP="00C13D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hyperlink r:id="rId9" w:history="1">
        <w:r w:rsidR="00C13DA3" w:rsidRPr="00972FD0">
          <w:rPr>
            <w:rStyle w:val="a5"/>
            <w:rFonts w:ascii="Times New Roman" w:hAnsi="Times New Roman"/>
            <w:bCs/>
            <w:color w:val="0D0D0D"/>
            <w:sz w:val="24"/>
            <w:szCs w:val="24"/>
          </w:rPr>
          <w:t>Черчение. Аксонометрические проекции</w:t>
        </w:r>
      </w:hyperlink>
      <w:r w:rsidR="00C13DA3" w:rsidRPr="00972FD0">
        <w:rPr>
          <w:rFonts w:ascii="Times New Roman" w:hAnsi="Times New Roman"/>
          <w:color w:val="0D0D0D"/>
          <w:sz w:val="24"/>
          <w:szCs w:val="24"/>
        </w:rPr>
        <w:t xml:space="preserve">.  </w:t>
      </w:r>
      <w:r w:rsidR="00C13DA3" w:rsidRPr="00972FD0">
        <w:rPr>
          <w:rFonts w:ascii="Times New Roman" w:hAnsi="Times New Roman"/>
          <w:iCs/>
          <w:color w:val="0D0D0D"/>
          <w:sz w:val="24"/>
          <w:szCs w:val="24"/>
        </w:rPr>
        <w:t>Беляева И. А., Преображенская Н. Г., Кучукова Т. В.</w:t>
      </w:r>
      <w:r w:rsidR="00C13DA3" w:rsidRPr="00972FD0">
        <w:rPr>
          <w:rFonts w:ascii="Times New Roman" w:hAnsi="Times New Roman"/>
          <w:color w:val="0D0D0D"/>
          <w:sz w:val="24"/>
          <w:szCs w:val="24"/>
        </w:rPr>
        <w:t xml:space="preserve">, серия: </w:t>
      </w:r>
      <w:hyperlink r:id="rId10" w:history="1">
        <w:r w:rsidR="00C13DA3"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>«Черчение»</w:t>
        </w:r>
      </w:hyperlink>
      <w:r w:rsidR="00C13DA3" w:rsidRPr="00972FD0">
        <w:rPr>
          <w:rFonts w:ascii="Times New Roman" w:hAnsi="Times New Roman"/>
          <w:color w:val="0D0D0D"/>
          <w:sz w:val="24"/>
          <w:szCs w:val="24"/>
        </w:rPr>
        <w:t>, -М.: Изд. ВЕНТАНА-ГРАФ, ИЗДАТЕЛЬСКИЙ ЦЕНТР, 2003.</w:t>
      </w:r>
    </w:p>
    <w:p w:rsidR="00C13DA3" w:rsidRPr="00972FD0" w:rsidRDefault="00B75DD1" w:rsidP="00C13DA3">
      <w:pPr>
        <w:pStyle w:val="1"/>
        <w:keepNext w:val="0"/>
        <w:keepLines w:val="0"/>
        <w:numPr>
          <w:ilvl w:val="0"/>
          <w:numId w:val="7"/>
        </w:numPr>
        <w:spacing w:before="0"/>
        <w:ind w:left="0" w:firstLine="709"/>
        <w:jc w:val="both"/>
        <w:textAlignment w:val="center"/>
        <w:rPr>
          <w:rFonts w:ascii="Times New Roman" w:hAnsi="Times New Roman"/>
          <w:b w:val="0"/>
          <w:color w:val="0D0D0D"/>
          <w:sz w:val="24"/>
          <w:szCs w:val="24"/>
        </w:rPr>
      </w:pPr>
      <w:hyperlink r:id="rId11" w:history="1">
        <w:r w:rsidR="00C13DA3" w:rsidRPr="00972FD0">
          <w:rPr>
            <w:rStyle w:val="a5"/>
            <w:rFonts w:ascii="Times New Roman" w:hAnsi="Times New Roman"/>
            <w:b w:val="0"/>
            <w:bCs w:val="0"/>
            <w:color w:val="0D0D0D"/>
            <w:sz w:val="24"/>
            <w:szCs w:val="24"/>
          </w:rPr>
          <w:t>Черчение. Архитектурно-строительное черчение</w:t>
        </w:r>
      </w:hyperlink>
      <w:r w:rsidR="00C13DA3"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 w:rsidR="00C13DA3" w:rsidRPr="00972FD0">
        <w:rPr>
          <w:rFonts w:ascii="Times New Roman" w:hAnsi="Times New Roman"/>
          <w:b w:val="0"/>
          <w:iCs/>
          <w:color w:val="0D0D0D"/>
          <w:sz w:val="24"/>
          <w:szCs w:val="24"/>
        </w:rPr>
        <w:t>Преображенская Н. Г.</w:t>
      </w:r>
      <w:r w:rsidR="00C13DA3"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, серия: </w:t>
      </w:r>
      <w:hyperlink r:id="rId12" w:history="1">
        <w:r w:rsidR="00C13DA3" w:rsidRPr="00972FD0">
          <w:rPr>
            <w:rStyle w:val="a5"/>
            <w:rFonts w:ascii="Times New Roman" w:hAnsi="Times New Roman"/>
            <w:b w:val="0"/>
            <w:color w:val="0D0D0D"/>
            <w:sz w:val="24"/>
            <w:szCs w:val="24"/>
          </w:rPr>
          <w:t>«Черчение»</w:t>
        </w:r>
      </w:hyperlink>
      <w:r w:rsidR="00C13DA3" w:rsidRPr="00972FD0">
        <w:rPr>
          <w:rFonts w:ascii="Times New Roman" w:hAnsi="Times New Roman"/>
          <w:b w:val="0"/>
          <w:color w:val="0D0D0D"/>
          <w:sz w:val="24"/>
          <w:szCs w:val="24"/>
        </w:rPr>
        <w:t>, - М.: Изд. ВЕНТАНА-ГРАФ, ИЗДАТЕЛЬСКИЙ ЦЕНТР, 2005.</w:t>
      </w:r>
    </w:p>
    <w:p w:rsidR="00C13DA3" w:rsidRPr="00972FD0" w:rsidRDefault="00C13DA3" w:rsidP="00C13DA3">
      <w:pPr>
        <w:pStyle w:val="1"/>
        <w:spacing w:before="0"/>
        <w:jc w:val="both"/>
        <w:textAlignment w:val="center"/>
        <w:rPr>
          <w:rFonts w:ascii="Times New Roman" w:hAnsi="Times New Roman"/>
          <w:b w:val="0"/>
          <w:color w:val="0D0D0D"/>
          <w:sz w:val="24"/>
          <w:szCs w:val="24"/>
        </w:rPr>
      </w:pPr>
    </w:p>
    <w:p w:rsidR="00C13DA3" w:rsidRPr="00972FD0" w:rsidRDefault="00C13DA3" w:rsidP="00C13DA3">
      <w:pPr>
        <w:pStyle w:val="1"/>
        <w:spacing w:before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72FD0">
        <w:rPr>
          <w:rFonts w:ascii="Times New Roman" w:hAnsi="Times New Roman"/>
          <w:color w:val="0D0D0D"/>
          <w:sz w:val="24"/>
          <w:szCs w:val="24"/>
        </w:rPr>
        <w:t>Для учащихся:</w:t>
      </w:r>
    </w:p>
    <w:p w:rsidR="00AF0A85" w:rsidRDefault="00C13DA3" w:rsidP="00AF0A85">
      <w:pPr>
        <w:pStyle w:val="1"/>
        <w:keepNext w:val="0"/>
        <w:keepLines w:val="0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Черчение: Учебник для учащихся общеобразовательных учебных учреждений </w:t>
      </w:r>
      <w:r w:rsidRPr="00972FD0">
        <w:rPr>
          <w:rFonts w:ascii="Times New Roman" w:hAnsi="Times New Roman"/>
          <w:b w:val="0"/>
          <w:bCs w:val="0"/>
          <w:color w:val="0D0D0D"/>
          <w:sz w:val="24"/>
          <w:szCs w:val="24"/>
        </w:rPr>
        <w:t xml:space="preserve">Ботвинников А.Д., Виноградов В.Н., Вышнепольский И.С. М.: </w:t>
      </w:r>
      <w:r w:rsidRPr="00972FD0">
        <w:rPr>
          <w:rFonts w:ascii="Times New Roman" w:hAnsi="Times New Roman"/>
          <w:b w:val="0"/>
          <w:color w:val="0D0D0D"/>
          <w:sz w:val="24"/>
          <w:szCs w:val="24"/>
        </w:rPr>
        <w:t>ООО «Издательство Астрель»</w:t>
      </w:r>
      <w:r w:rsidRPr="00972FD0">
        <w:rPr>
          <w:rFonts w:ascii="Times New Roman" w:hAnsi="Times New Roman"/>
          <w:b w:val="0"/>
          <w:bCs w:val="0"/>
          <w:color w:val="0D0D0D"/>
          <w:sz w:val="24"/>
          <w:szCs w:val="24"/>
        </w:rPr>
        <w:t xml:space="preserve">. 2008 </w:t>
      </w:r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- 224 </w:t>
      </w:r>
      <w:proofErr w:type="gramStart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с</w:t>
      </w:r>
      <w:proofErr w:type="gramEnd"/>
    </w:p>
    <w:p w:rsidR="00AF0A85" w:rsidRPr="00AF0A85" w:rsidRDefault="00AF0A85" w:rsidP="00AF0A85">
      <w:pPr>
        <w:pStyle w:val="1"/>
        <w:keepNext w:val="0"/>
        <w:keepLines w:val="0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AF0A8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Гервер В.А.- «Творчество на уроках ч</w:t>
      </w:r>
      <w:r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ерчения</w:t>
      </w:r>
      <w:proofErr w:type="gramStart"/>
      <w:r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.» </w:t>
      </w:r>
      <w:proofErr w:type="gramEnd"/>
      <w:r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М.: «Владос», 2001. </w:t>
      </w:r>
    </w:p>
    <w:p w:rsidR="00C13DA3" w:rsidRPr="00AF0A85" w:rsidRDefault="00AF0A85" w:rsidP="00AF0A85">
      <w:pPr>
        <w:pStyle w:val="1"/>
        <w:keepNext w:val="0"/>
        <w:keepLines w:val="0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AF0A8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 Воротников И.А.- «Занимательное черчение</w:t>
      </w:r>
      <w:proofErr w:type="gramStart"/>
      <w:r w:rsidRPr="00AF0A8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.» - </w:t>
      </w:r>
      <w:proofErr w:type="gramEnd"/>
      <w:r w:rsidRPr="00AF0A85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М. Просвещение, 1989</w:t>
      </w:r>
    </w:p>
    <w:p w:rsidR="00C13DA3" w:rsidRPr="00972FD0" w:rsidRDefault="00C13DA3" w:rsidP="00C13DA3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</w:p>
    <w:p w:rsidR="00C13DA3" w:rsidRPr="00972FD0" w:rsidRDefault="00C13DA3" w:rsidP="00C13DA3">
      <w:pPr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972FD0">
        <w:rPr>
          <w:rFonts w:ascii="Times New Roman" w:hAnsi="Times New Roman"/>
          <w:b/>
          <w:color w:val="0D0D0D"/>
          <w:sz w:val="24"/>
          <w:szCs w:val="24"/>
        </w:rPr>
        <w:t>УЧЕБНО – МЕТОДИЧЕСКИЕ МАТЕРИАЛЫ</w:t>
      </w:r>
    </w:p>
    <w:p w:rsidR="00C13DA3" w:rsidRPr="00972FD0" w:rsidRDefault="00C13DA3" w:rsidP="00C13DA3">
      <w:pPr>
        <w:pStyle w:val="1"/>
        <w:keepNext w:val="0"/>
        <w:keepLines w:val="0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Карточки-задания по черчению: В 2 ч. Ч 1.: Пособие для учителя / Степакова В.В., Анисимова Л.Н., Миначева Р.М. и др.; </w:t>
      </w:r>
      <w:hyperlink r:id="rId13" w:tooltip="Карточки-задания по черчению: В 2 ч.: Ч. 1: Пособие для учителя (под ред. Степаковой В.В.) Изд. 2-е" w:history="1">
        <w:r w:rsidRPr="00972FD0">
          <w:rPr>
            <w:rStyle w:val="a5"/>
            <w:rFonts w:ascii="Times New Roman" w:hAnsi="Times New Roman"/>
            <w:b w:val="0"/>
            <w:bCs w:val="0"/>
            <w:color w:val="0D0D0D"/>
            <w:sz w:val="24"/>
            <w:szCs w:val="24"/>
          </w:rPr>
          <w:t>под ред. Степаковой В.В.- М.: Просвещение,</w:t>
        </w:r>
      </w:hyperlink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 2004 - 160 </w:t>
      </w:r>
      <w:proofErr w:type="gramStart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с</w:t>
      </w:r>
      <w:proofErr w:type="gramEnd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.</w:t>
      </w:r>
    </w:p>
    <w:p w:rsidR="00C13DA3" w:rsidRPr="00972FD0" w:rsidRDefault="00C13DA3" w:rsidP="00C13DA3">
      <w:pPr>
        <w:pStyle w:val="1"/>
        <w:keepNext w:val="0"/>
        <w:keepLines w:val="0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Карточки-задания по черчению: В 2 ч. Ч 2.: Пособие для учителя / Степакова В.В., Анисимова Л.Н., Гервер В.А. и др.; </w:t>
      </w:r>
      <w:hyperlink r:id="rId14" w:tooltip="Карточки-задания по черчению: В 2 ч.: Ч. 1: Пособие для учителя (под ред. Степаковой В.В.) Изд. 2-е" w:history="1">
        <w:r w:rsidRPr="00972FD0">
          <w:rPr>
            <w:rStyle w:val="a5"/>
            <w:rFonts w:ascii="Times New Roman" w:hAnsi="Times New Roman"/>
            <w:b w:val="0"/>
            <w:bCs w:val="0"/>
            <w:color w:val="0D0D0D"/>
            <w:sz w:val="24"/>
            <w:szCs w:val="24"/>
          </w:rPr>
          <w:t>под ред. Степаковой В.В.- М.: Просвещение,</w:t>
        </w:r>
      </w:hyperlink>
      <w:r w:rsidRPr="00972FD0">
        <w:rPr>
          <w:rFonts w:ascii="Times New Roman" w:hAnsi="Times New Roman"/>
          <w:b w:val="0"/>
          <w:color w:val="0D0D0D"/>
          <w:sz w:val="24"/>
          <w:szCs w:val="24"/>
        </w:rPr>
        <w:t xml:space="preserve"> 2005 - 64 </w:t>
      </w:r>
      <w:proofErr w:type="gramStart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с</w:t>
      </w:r>
      <w:proofErr w:type="gramEnd"/>
      <w:r w:rsidRPr="00972FD0">
        <w:rPr>
          <w:rFonts w:ascii="Times New Roman" w:hAnsi="Times New Roman"/>
          <w:b w:val="0"/>
          <w:color w:val="0D0D0D"/>
          <w:sz w:val="24"/>
          <w:szCs w:val="24"/>
        </w:rPr>
        <w:t>.</w:t>
      </w:r>
    </w:p>
    <w:p w:rsidR="00C13DA3" w:rsidRPr="00972FD0" w:rsidRDefault="00C13DA3" w:rsidP="00C13DA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72FD0">
        <w:rPr>
          <w:rFonts w:ascii="Times New Roman" w:hAnsi="Times New Roman"/>
          <w:color w:val="0D0D0D"/>
          <w:sz w:val="24"/>
          <w:szCs w:val="24"/>
        </w:rPr>
        <w:t>Подшибякин</w:t>
      </w:r>
      <w:proofErr w:type="gramStart"/>
      <w:r w:rsidRPr="00972FD0">
        <w:rPr>
          <w:rFonts w:ascii="Times New Roman" w:hAnsi="Times New Roman"/>
          <w:color w:val="0D0D0D"/>
          <w:sz w:val="24"/>
          <w:szCs w:val="24"/>
        </w:rPr>
        <w:t xml:space="preserve"> В</w:t>
      </w:r>
      <w:proofErr w:type="gramEnd"/>
      <w:r w:rsidR="00B75DD1">
        <w:fldChar w:fldCharType="begin"/>
      </w:r>
      <w:r w:rsidR="00C401C0">
        <w:instrText>HYPERLINK "http://www.ozon.ru/context/detail/id/1433700/" \l "persons#persons" \o "В. В. Подшибякин"</w:instrText>
      </w:r>
      <w:r w:rsidR="00B75DD1">
        <w:fldChar w:fldCharType="separate"/>
      </w:r>
      <w:r w:rsidRPr="00972FD0">
        <w:rPr>
          <w:rStyle w:val="a5"/>
          <w:rFonts w:ascii="Times New Roman" w:hAnsi="Times New Roman"/>
          <w:color w:val="0D0D0D"/>
          <w:sz w:val="24"/>
          <w:szCs w:val="24"/>
        </w:rPr>
        <w:t xml:space="preserve">. В. </w:t>
      </w:r>
      <w:r w:rsidR="00B75DD1">
        <w:fldChar w:fldCharType="end"/>
      </w:r>
      <w:r w:rsidRPr="00972FD0">
        <w:rPr>
          <w:rFonts w:ascii="Times New Roman" w:hAnsi="Times New Roman"/>
          <w:color w:val="0D0D0D"/>
          <w:sz w:val="24"/>
          <w:szCs w:val="24"/>
        </w:rPr>
        <w:t>Сборник заданий по техническому черчению для учащихся 8 класса. - Саратов</w:t>
      </w:r>
      <w:proofErr w:type="gramStart"/>
      <w:r w:rsidRPr="00972FD0">
        <w:rPr>
          <w:rFonts w:ascii="Times New Roman" w:hAnsi="Times New Roman"/>
          <w:color w:val="0D0D0D"/>
          <w:sz w:val="24"/>
          <w:szCs w:val="24"/>
        </w:rPr>
        <w:t>.: «</w:t>
      </w:r>
      <w:hyperlink r:id="rId15" w:tooltip="Издательство" w:history="1">
        <w:proofErr w:type="gramEnd"/>
        <w:r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>Лицей</w:t>
        </w:r>
      </w:hyperlink>
      <w:r w:rsidRPr="00972FD0">
        <w:rPr>
          <w:rFonts w:ascii="Times New Roman" w:hAnsi="Times New Roman"/>
          <w:color w:val="0D0D0D"/>
          <w:sz w:val="24"/>
          <w:szCs w:val="24"/>
        </w:rPr>
        <w:t>», 1999. - 64с.</w:t>
      </w:r>
    </w:p>
    <w:p w:rsidR="00C13DA3" w:rsidRPr="00972FD0" w:rsidRDefault="00C13DA3" w:rsidP="00C13DA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972FD0">
        <w:rPr>
          <w:rFonts w:ascii="Times New Roman" w:hAnsi="Times New Roman"/>
          <w:color w:val="0D0D0D"/>
          <w:sz w:val="24"/>
          <w:szCs w:val="24"/>
        </w:rPr>
        <w:t>Подшибякин</w:t>
      </w:r>
      <w:proofErr w:type="gramStart"/>
      <w:r w:rsidRPr="00972FD0">
        <w:rPr>
          <w:rFonts w:ascii="Times New Roman" w:hAnsi="Times New Roman"/>
          <w:color w:val="0D0D0D"/>
          <w:sz w:val="24"/>
          <w:szCs w:val="24"/>
        </w:rPr>
        <w:t xml:space="preserve"> В</w:t>
      </w:r>
      <w:proofErr w:type="gramEnd"/>
      <w:r w:rsidR="00B75DD1">
        <w:fldChar w:fldCharType="begin"/>
      </w:r>
      <w:r w:rsidR="00C401C0">
        <w:instrText>HYPERLINK "http://www.ozon.ru/context/detail/id/1433700/" \l "persons#persons" \o "В. В. Подшибякин"</w:instrText>
      </w:r>
      <w:r w:rsidR="00B75DD1">
        <w:fldChar w:fldCharType="separate"/>
      </w:r>
      <w:r w:rsidRPr="00972FD0">
        <w:rPr>
          <w:rStyle w:val="a5"/>
          <w:rFonts w:ascii="Times New Roman" w:hAnsi="Times New Roman"/>
          <w:color w:val="0D0D0D"/>
          <w:sz w:val="24"/>
          <w:szCs w:val="24"/>
        </w:rPr>
        <w:t xml:space="preserve">. В. </w:t>
      </w:r>
      <w:r w:rsidR="00B75DD1">
        <w:fldChar w:fldCharType="end"/>
      </w:r>
      <w:r w:rsidRPr="00972FD0">
        <w:rPr>
          <w:rFonts w:ascii="Times New Roman" w:hAnsi="Times New Roman"/>
          <w:color w:val="0D0D0D"/>
          <w:sz w:val="24"/>
          <w:szCs w:val="24"/>
        </w:rPr>
        <w:t>Сборник заданий по техническому черчению для учащихся 9 класса. - Саратов</w:t>
      </w:r>
      <w:proofErr w:type="gramStart"/>
      <w:r w:rsidRPr="00972FD0">
        <w:rPr>
          <w:rFonts w:ascii="Times New Roman" w:hAnsi="Times New Roman"/>
          <w:color w:val="0D0D0D"/>
          <w:sz w:val="24"/>
          <w:szCs w:val="24"/>
        </w:rPr>
        <w:t>.: «</w:t>
      </w:r>
      <w:hyperlink r:id="rId16" w:tooltip="Издательство" w:history="1">
        <w:proofErr w:type="gramEnd"/>
        <w:r w:rsidRPr="00972FD0">
          <w:rPr>
            <w:rStyle w:val="a5"/>
            <w:rFonts w:ascii="Times New Roman" w:hAnsi="Times New Roman"/>
            <w:color w:val="0D0D0D"/>
            <w:sz w:val="24"/>
            <w:szCs w:val="24"/>
          </w:rPr>
          <w:t>Лицей</w:t>
        </w:r>
      </w:hyperlink>
      <w:r w:rsidRPr="00972FD0">
        <w:rPr>
          <w:rFonts w:ascii="Times New Roman" w:hAnsi="Times New Roman"/>
          <w:color w:val="0D0D0D"/>
          <w:sz w:val="24"/>
          <w:szCs w:val="24"/>
        </w:rPr>
        <w:t>», 1999. - 64с.</w:t>
      </w:r>
    </w:p>
    <w:p w:rsidR="00C13DA3" w:rsidRPr="00972FD0" w:rsidRDefault="00C13DA3" w:rsidP="00C13DA3">
      <w:pPr>
        <w:tabs>
          <w:tab w:val="left" w:pos="3640"/>
        </w:tabs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3F20BC" w:rsidRPr="00C13DA3" w:rsidRDefault="003F20BC" w:rsidP="00C13DA3"/>
    <w:sectPr w:rsidR="003F20BC" w:rsidRPr="00C13DA3" w:rsidSect="00BA2E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KaitiM GB">
    <w:charset w:val="CC"/>
    <w:family w:val="auto"/>
    <w:pitch w:val="variable"/>
    <w:sig w:usb0="00000000" w:usb1="00000000" w:usb2="00000000" w:usb3="00000000" w:csb0="00000000" w:csb1="00000000"/>
  </w:font>
  <w:font w:name="Lohit Hindi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FBFC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sz w:val="2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sz w:val="2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F"/>
    <w:multiLevelType w:val="multilevel"/>
    <w:tmpl w:val="0000000F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026874"/>
    <w:multiLevelType w:val="multilevel"/>
    <w:tmpl w:val="CC98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E69DE"/>
    <w:multiLevelType w:val="hybridMultilevel"/>
    <w:tmpl w:val="CB725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A45FA"/>
    <w:multiLevelType w:val="hybridMultilevel"/>
    <w:tmpl w:val="A6DCB918"/>
    <w:lvl w:ilvl="0" w:tplc="28802F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335E1"/>
    <w:multiLevelType w:val="multilevel"/>
    <w:tmpl w:val="5B1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E488F"/>
    <w:multiLevelType w:val="hybridMultilevel"/>
    <w:tmpl w:val="4002FD6A"/>
    <w:lvl w:ilvl="0" w:tplc="F08AA3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A497C"/>
    <w:multiLevelType w:val="hybridMultilevel"/>
    <w:tmpl w:val="FA426710"/>
    <w:lvl w:ilvl="0" w:tplc="BF5A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C03BD"/>
    <w:multiLevelType w:val="hybridMultilevel"/>
    <w:tmpl w:val="4FBC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2DC9"/>
    <w:multiLevelType w:val="hybridMultilevel"/>
    <w:tmpl w:val="7098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65867"/>
    <w:multiLevelType w:val="hybridMultilevel"/>
    <w:tmpl w:val="D800017A"/>
    <w:lvl w:ilvl="0" w:tplc="067A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627975"/>
    <w:multiLevelType w:val="multilevel"/>
    <w:tmpl w:val="80A2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846E49"/>
    <w:multiLevelType w:val="multilevel"/>
    <w:tmpl w:val="5A4A1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6DB3CD3"/>
    <w:multiLevelType w:val="hybridMultilevel"/>
    <w:tmpl w:val="7E04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073689"/>
    <w:multiLevelType w:val="multilevel"/>
    <w:tmpl w:val="C8A8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83C5A"/>
    <w:multiLevelType w:val="hybridMultilevel"/>
    <w:tmpl w:val="D0EA5926"/>
    <w:lvl w:ilvl="0" w:tplc="28802F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5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5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BC"/>
    <w:rsid w:val="00025308"/>
    <w:rsid w:val="000D23B0"/>
    <w:rsid w:val="000E6E8F"/>
    <w:rsid w:val="000E718E"/>
    <w:rsid w:val="00101AAE"/>
    <w:rsid w:val="00125FD1"/>
    <w:rsid w:val="002724AF"/>
    <w:rsid w:val="002B02BD"/>
    <w:rsid w:val="002D1DFB"/>
    <w:rsid w:val="00343AEB"/>
    <w:rsid w:val="003A1120"/>
    <w:rsid w:val="003A4C73"/>
    <w:rsid w:val="003F20BC"/>
    <w:rsid w:val="0045779E"/>
    <w:rsid w:val="004C24F1"/>
    <w:rsid w:val="00502165"/>
    <w:rsid w:val="00537F64"/>
    <w:rsid w:val="00554215"/>
    <w:rsid w:val="00597392"/>
    <w:rsid w:val="005F0942"/>
    <w:rsid w:val="00630A30"/>
    <w:rsid w:val="00652B83"/>
    <w:rsid w:val="00671975"/>
    <w:rsid w:val="006E5754"/>
    <w:rsid w:val="00714E11"/>
    <w:rsid w:val="00775B3B"/>
    <w:rsid w:val="007C5441"/>
    <w:rsid w:val="00861E2C"/>
    <w:rsid w:val="009079BE"/>
    <w:rsid w:val="009264C5"/>
    <w:rsid w:val="00A776CA"/>
    <w:rsid w:val="00AF0A85"/>
    <w:rsid w:val="00B75DD1"/>
    <w:rsid w:val="00BA2ED0"/>
    <w:rsid w:val="00BC2837"/>
    <w:rsid w:val="00BF75F2"/>
    <w:rsid w:val="00C13DA3"/>
    <w:rsid w:val="00C401C0"/>
    <w:rsid w:val="00C60F18"/>
    <w:rsid w:val="00D472CF"/>
    <w:rsid w:val="00DD0CA6"/>
    <w:rsid w:val="00E356C8"/>
    <w:rsid w:val="00EB45F1"/>
    <w:rsid w:val="00FA0CC8"/>
    <w:rsid w:val="00FB2604"/>
    <w:rsid w:val="00FB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DA3"/>
    <w:pPr>
      <w:keepNext/>
      <w:keepLines/>
      <w:spacing w:before="480" w:after="0" w:line="240" w:lineRule="auto"/>
      <w:ind w:left="142" w:hanging="142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D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nhideWhenUsed/>
    <w:rsid w:val="00C1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1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C13DA3"/>
    <w:rPr>
      <w:b/>
      <w:bCs/>
    </w:rPr>
  </w:style>
  <w:style w:type="character" w:customStyle="1" w:styleId="apple-converted-space">
    <w:name w:val="apple-converted-space"/>
    <w:rsid w:val="00C13DA3"/>
  </w:style>
  <w:style w:type="character" w:styleId="a5">
    <w:name w:val="Hyperlink"/>
    <w:semiHidden/>
    <w:unhideWhenUsed/>
    <w:rsid w:val="00C13DA3"/>
    <w:rPr>
      <w:color w:val="000000"/>
      <w:u w:val="single"/>
    </w:rPr>
  </w:style>
  <w:style w:type="paragraph" w:styleId="a6">
    <w:name w:val="No Spacing"/>
    <w:uiPriority w:val="1"/>
    <w:qFormat/>
    <w:rsid w:val="00C13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C13D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C13D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9">
    <w:name w:val="Table Grid"/>
    <w:basedOn w:val="a1"/>
    <w:uiPriority w:val="59"/>
    <w:rsid w:val="00502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A30"/>
    <w:pPr>
      <w:ind w:left="720"/>
      <w:contextualSpacing/>
    </w:pPr>
  </w:style>
  <w:style w:type="paragraph" w:customStyle="1" w:styleId="11">
    <w:name w:val="Абзац списка1"/>
    <w:basedOn w:val="a"/>
    <w:rsid w:val="00597392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hAnsi="Times New Roman"/>
      <w:color w:val="00000A"/>
      <w:kern w:val="2"/>
      <w:sz w:val="24"/>
      <w:szCs w:val="24"/>
      <w:lang w:eastAsia="ar-SA"/>
    </w:rPr>
  </w:style>
  <w:style w:type="character" w:customStyle="1" w:styleId="c31">
    <w:name w:val="c31"/>
    <w:basedOn w:val="a0"/>
    <w:rsid w:val="00597392"/>
  </w:style>
  <w:style w:type="paragraph" w:customStyle="1" w:styleId="12">
    <w:name w:val="Без интервала1"/>
    <w:rsid w:val="00597392"/>
    <w:pPr>
      <w:tabs>
        <w:tab w:val="left" w:pos="709"/>
      </w:tabs>
      <w:suppressAutoHyphens/>
    </w:pPr>
    <w:rPr>
      <w:rFonts w:ascii="Calibri" w:eastAsia="AR PL KaitiM GB" w:hAnsi="Calibri" w:cs="Lohit Hindi"/>
      <w:color w:val="00000A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tivo.ru/chtivo=5&amp;serid=55015.htm" TargetMode="External"/><Relationship Id="rId13" Type="http://schemas.openxmlformats.org/officeDocument/2006/relationships/hyperlink" Target="http://www.ozon.ru/context/detail/id/93526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tivo.ru/chtivo=3&amp;bkid=1039294.htm" TargetMode="External"/><Relationship Id="rId12" Type="http://schemas.openxmlformats.org/officeDocument/2006/relationships/hyperlink" Target="http://www.chtivo.ru/chtivo=5&amp;serid=55015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856073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htivo.ru/chtivo=3&amp;bkid=768510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ozon.ru/context/detail/id/856073/" TargetMode="External"/><Relationship Id="rId10" Type="http://schemas.openxmlformats.org/officeDocument/2006/relationships/hyperlink" Target="http://www.chtivo.ru/chtivo=5&amp;serid=5501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tivo.ru/chtivo=3&amp;bkid=768505.htm" TargetMode="External"/><Relationship Id="rId14" Type="http://schemas.openxmlformats.org/officeDocument/2006/relationships/hyperlink" Target="http://www.ozon.ru/context/detail/id/9352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2452</Words>
  <Characters>13981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Черчение: Программы общеобразовательных учреждений. - М.: Просвещение 2000 - 76 </vt:lpstr>
      <vt:lpstr>Методическое пособие по черчению: К учебнику А. Д. Ботвинникова и др. «Черчение»</vt:lpstr>
      <vt:lpstr>Черчение. Архитектурно-строительное черчение Преображенская Н. Г., серия: «Черче</vt:lpstr>
      <vt:lpstr/>
      <vt:lpstr>Для учащихся:</vt:lpstr>
      <vt:lpstr>Черчение: Учебник для учащихся общеобразовательных учебных учреждений Ботвиннико</vt:lpstr>
      <vt:lpstr>Гервер В.А.- «Творчество на уроках черчения.» М.: «Владос», 2001. </vt:lpstr>
      <vt:lpstr>Воротников И.А.- «Занимательное черчение.» - М. Просвещение, 1989</vt:lpstr>
      <vt:lpstr/>
      <vt:lpstr>Карточки-задания по черчению: В 2 ч. Ч 1.: Пособие для учителя / Степакова В.В.,</vt:lpstr>
      <vt:lpstr>Карточки-задания по черчению: В 2 ч. Ч 2.: Пособие для учителя / Степакова В.В.,</vt:lpstr>
    </vt:vector>
  </TitlesOfParts>
  <Company/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2020-10-08T06:35:00Z</cp:lastPrinted>
  <dcterms:created xsi:type="dcterms:W3CDTF">2017-06-26T07:11:00Z</dcterms:created>
  <dcterms:modified xsi:type="dcterms:W3CDTF">2020-10-09T08:49:00Z</dcterms:modified>
</cp:coreProperties>
</file>