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E8" w:rsidRPr="00A9059B" w:rsidRDefault="00A9059B" w:rsidP="00A9059B">
      <w:pPr>
        <w:shd w:val="clear" w:color="auto" w:fill="FFFFFF"/>
        <w:ind w:left="-851"/>
        <w:jc w:val="center"/>
        <w:rPr>
          <w:color w:val="000000"/>
        </w:rPr>
      </w:pPr>
      <w:bookmarkStart w:id="0" w:name="bookmark0"/>
      <w:bookmarkStart w:id="1" w:name="bookmark4"/>
      <w:r>
        <w:rPr>
          <w:noProof/>
          <w:color w:val="000000"/>
          <w:sz w:val="28"/>
          <w:szCs w:val="28"/>
        </w:rPr>
        <w:drawing>
          <wp:inline distT="0" distB="0" distL="0" distR="0">
            <wp:extent cx="6645275" cy="93853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8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CD73E8" w:rsidRDefault="00CD73E8" w:rsidP="00D56AF4">
      <w:pPr>
        <w:tabs>
          <w:tab w:val="left" w:pos="10490"/>
        </w:tabs>
        <w:ind w:firstLine="709"/>
        <w:jc w:val="both"/>
        <w:rPr>
          <w:b/>
          <w:sz w:val="28"/>
          <w:szCs w:val="28"/>
        </w:rPr>
      </w:pPr>
    </w:p>
    <w:p w:rsidR="00CD73E8" w:rsidRDefault="00CD73E8" w:rsidP="00D56AF4">
      <w:pPr>
        <w:tabs>
          <w:tab w:val="left" w:pos="10490"/>
        </w:tabs>
        <w:ind w:firstLine="709"/>
        <w:jc w:val="both"/>
        <w:rPr>
          <w:b/>
          <w:sz w:val="28"/>
          <w:szCs w:val="28"/>
        </w:rPr>
      </w:pPr>
      <w:bookmarkStart w:id="2" w:name="_GoBack"/>
      <w:bookmarkEnd w:id="2"/>
    </w:p>
    <w:p w:rsidR="004F2E24" w:rsidRDefault="004F2E24" w:rsidP="00A9059B">
      <w:pPr>
        <w:tabs>
          <w:tab w:val="left" w:pos="10490"/>
        </w:tabs>
        <w:ind w:firstLine="709"/>
        <w:jc w:val="center"/>
        <w:rPr>
          <w:sz w:val="28"/>
          <w:szCs w:val="28"/>
        </w:rPr>
      </w:pPr>
      <w:r w:rsidRPr="004F2E24">
        <w:rPr>
          <w:b/>
          <w:sz w:val="28"/>
          <w:szCs w:val="28"/>
        </w:rPr>
        <w:t>Пояснительная записка</w:t>
      </w:r>
    </w:p>
    <w:p w:rsidR="00D56AF4" w:rsidRDefault="00D56AF4" w:rsidP="00D56AF4">
      <w:pPr>
        <w:tabs>
          <w:tab w:val="left" w:pos="10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требований ФГОС основного общего образовании второго поколения, примерной программы основного общего образования по биологии базисного учебного плана и полностью отражает базовый уровень подготовки школьников. Программа адаптирована для индивидуального обучения 0,5 часа в неделю(1 час в две недели).</w:t>
      </w:r>
    </w:p>
    <w:p w:rsidR="00D56AF4" w:rsidRDefault="00D56AF4" w:rsidP="00D56AF4">
      <w:pPr>
        <w:tabs>
          <w:tab w:val="left" w:pos="10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использование учебника</w:t>
      </w:r>
      <w:r w:rsidR="00914652">
        <w:rPr>
          <w:sz w:val="28"/>
          <w:szCs w:val="28"/>
        </w:rPr>
        <w:t xml:space="preserve"> Сонин Н.И.. «Биология. 9 класс» (М.: Дрофа, 2017</w:t>
      </w:r>
      <w:r>
        <w:rPr>
          <w:sz w:val="28"/>
          <w:szCs w:val="28"/>
        </w:rPr>
        <w:t>).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D56AF4" w:rsidRDefault="00914652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Изучение курса «Биология. 9</w:t>
      </w:r>
      <w:r w:rsidR="00D56AF4">
        <w:rPr>
          <w:sz w:val="28"/>
          <w:szCs w:val="28"/>
        </w:rPr>
        <w:t xml:space="preserve"> класс» должно быть направлено на овладение учащимися следующими уме</w:t>
      </w:r>
      <w:r w:rsidR="00D56AF4">
        <w:rPr>
          <w:sz w:val="28"/>
          <w:szCs w:val="28"/>
        </w:rPr>
        <w:softHyphen/>
        <w:t>ниями и навыками.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/>
          <w:sz w:val="28"/>
          <w:szCs w:val="28"/>
        </w:rPr>
        <w:t>научатся</w:t>
      </w:r>
      <w:r>
        <w:rPr>
          <w:rStyle w:val="a5"/>
          <w:sz w:val="28"/>
          <w:szCs w:val="28"/>
        </w:rPr>
        <w:t>: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выделять существенные признаки биологиче</w:t>
      </w:r>
      <w:r>
        <w:rPr>
          <w:sz w:val="28"/>
          <w:szCs w:val="28"/>
        </w:rPr>
        <w:softHyphen/>
        <w:t>ских объектов (животных клеток и тканей, ор</w:t>
      </w:r>
      <w:r>
        <w:rPr>
          <w:sz w:val="28"/>
          <w:szCs w:val="28"/>
        </w:rPr>
        <w:softHyphen/>
        <w:t>ганов и систем органов человека) и процессов жизнедеятельности, характерных для организма человека;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приводить доказательства взаимосвязи человека и окружающей среды, родства человека с животными и отличий человека от животных;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аргументировать необходимость соблюдения мер профилактики заболеваний, травматизма, стрессов, вредных привычек, нарушения осан</w:t>
      </w:r>
      <w:r>
        <w:rPr>
          <w:sz w:val="28"/>
          <w:szCs w:val="28"/>
        </w:rPr>
        <w:softHyphen/>
        <w:t>ки, зрения, слуха, инфекционных и простудных заболеваний;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объяснять эволюцию вида</w:t>
      </w:r>
      <w:r>
        <w:rPr>
          <w:rStyle w:val="a5"/>
          <w:sz w:val="28"/>
          <w:szCs w:val="28"/>
        </w:rPr>
        <w:t xml:space="preserve"> Человек разумный </w:t>
      </w:r>
      <w:r>
        <w:rPr>
          <w:sz w:val="28"/>
          <w:szCs w:val="28"/>
        </w:rPr>
        <w:t>на примерах сопоставления биологических объ</w:t>
      </w:r>
      <w:r>
        <w:rPr>
          <w:sz w:val="28"/>
          <w:szCs w:val="28"/>
        </w:rPr>
        <w:softHyphen/>
        <w:t>ектов и других материальных артефактов;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выявлять примеры и пояснять проявление на</w:t>
      </w:r>
      <w:r>
        <w:rPr>
          <w:sz w:val="28"/>
          <w:szCs w:val="28"/>
        </w:rPr>
        <w:softHyphen/>
        <w:t>следственных заболеваний у человека, сущность процессов наследственности и изменчивости, присущей человеку;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различать по внешнему виду, схемам и описа</w:t>
      </w:r>
      <w:r>
        <w:rPr>
          <w:sz w:val="28"/>
          <w:szCs w:val="28"/>
        </w:rPr>
        <w:softHyphen/>
        <w:t>ниям реальные биологические объекты (клетки, ткани, органы, системы органов), выявлять отличительные признаки биологических объектов;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</w:t>
      </w:r>
      <w:r>
        <w:rPr>
          <w:sz w:val="28"/>
          <w:szCs w:val="28"/>
        </w:rPr>
        <w:softHyphen/>
        <w:t>заключения на основе сравнения;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устанавливать взаимосвязи между особенно</w:t>
      </w:r>
      <w:r>
        <w:rPr>
          <w:sz w:val="28"/>
          <w:szCs w:val="28"/>
        </w:rPr>
        <w:softHyphen/>
        <w:t>стями строения и функциями клеток и тканей, органов и систем органов;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использовать методы биологической науки: на</w:t>
      </w:r>
      <w:r>
        <w:rPr>
          <w:sz w:val="28"/>
          <w:szCs w:val="28"/>
        </w:rPr>
        <w:softHyphen/>
        <w:t>блюдать и описывать биологические объекты и процессы; проводить исследования организма человека и объяснять их результаты;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знать и аргументировать основные принципы здорового образа жизни, рациональной органи</w:t>
      </w:r>
      <w:r>
        <w:rPr>
          <w:sz w:val="28"/>
          <w:szCs w:val="28"/>
        </w:rPr>
        <w:softHyphen/>
        <w:t>зации труда и отдыха;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анализировать и оценивать влияние факторов риска на здоровье человека;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описывать и использовать приемы оказания пер</w:t>
      </w:r>
      <w:r>
        <w:rPr>
          <w:sz w:val="28"/>
          <w:szCs w:val="28"/>
        </w:rPr>
        <w:softHyphen/>
        <w:t>вой помощи;</w:t>
      </w:r>
    </w:p>
    <w:p w:rsidR="00D56AF4" w:rsidRDefault="00D56AF4" w:rsidP="00D56AF4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знать и соблюдать правила работы в кабинете биологии.</w:t>
      </w:r>
    </w:p>
    <w:p w:rsidR="00D56AF4" w:rsidRDefault="00D56AF4" w:rsidP="00D56AF4">
      <w:pPr>
        <w:pStyle w:val="20"/>
        <w:shd w:val="clear" w:color="auto" w:fill="auto"/>
        <w:spacing w:line="240" w:lineRule="auto"/>
        <w:ind w:right="20" w:firstLine="709"/>
        <w:rPr>
          <w:i/>
          <w:sz w:val="28"/>
          <w:szCs w:val="28"/>
        </w:rPr>
      </w:pPr>
      <w:r>
        <w:rPr>
          <w:rStyle w:val="21"/>
          <w:sz w:val="28"/>
          <w:szCs w:val="28"/>
        </w:rPr>
        <w:t>Обучающиеся получат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возможность научиться</w:t>
      </w:r>
      <w:r>
        <w:rPr>
          <w:i/>
          <w:sz w:val="28"/>
          <w:szCs w:val="28"/>
        </w:rPr>
        <w:t>:</w:t>
      </w:r>
    </w:p>
    <w:p w:rsidR="00D56AF4" w:rsidRDefault="00D56AF4" w:rsidP="00D56AF4">
      <w:pPr>
        <w:pStyle w:val="2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объяснять необходимость применения тех или иных приемов при оказании первой доврачеб</w:t>
      </w:r>
      <w:r>
        <w:rPr>
          <w:sz w:val="28"/>
          <w:szCs w:val="28"/>
        </w:rPr>
        <w:softHyphen/>
        <w:t>ной помощи при отравлениях, ожогах, обморо</w:t>
      </w:r>
      <w:r>
        <w:rPr>
          <w:sz w:val="28"/>
          <w:szCs w:val="28"/>
        </w:rPr>
        <w:softHyphen/>
        <w:t>жениях, травмах, спасении утопающего, крово</w:t>
      </w:r>
      <w:r>
        <w:rPr>
          <w:sz w:val="28"/>
          <w:szCs w:val="28"/>
        </w:rPr>
        <w:softHyphen/>
        <w:t>течениях;</w:t>
      </w:r>
    </w:p>
    <w:p w:rsidR="00D56AF4" w:rsidRDefault="00D56AF4" w:rsidP="00D56AF4">
      <w:pPr>
        <w:pStyle w:val="2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находить информацию о строении и жизнедея</w:t>
      </w:r>
      <w:r>
        <w:rPr>
          <w:sz w:val="28"/>
          <w:szCs w:val="28"/>
        </w:rPr>
        <w:softHyphen/>
        <w:t>тельности человека в научно-популярной лите</w:t>
      </w:r>
      <w:r>
        <w:rPr>
          <w:sz w:val="28"/>
          <w:szCs w:val="28"/>
        </w:rPr>
        <w:softHyphen/>
        <w:t>ратуре, биологических словарях, справочниках, на интернет - ресурсах, анализировать и оцени</w:t>
      </w:r>
      <w:r>
        <w:rPr>
          <w:sz w:val="28"/>
          <w:szCs w:val="28"/>
        </w:rPr>
        <w:softHyphen/>
        <w:t>вать ее, переводить из одной формы в другую;</w:t>
      </w:r>
    </w:p>
    <w:p w:rsidR="00D56AF4" w:rsidRDefault="00D56AF4" w:rsidP="00D56AF4">
      <w:pPr>
        <w:pStyle w:val="2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ориентироваться в системе моральных норм и ценностей по отношению к собственному здо</w:t>
      </w:r>
      <w:r>
        <w:rPr>
          <w:sz w:val="28"/>
          <w:szCs w:val="28"/>
        </w:rPr>
        <w:softHyphen/>
        <w:t>ровью и здоровью других людей;</w:t>
      </w:r>
    </w:p>
    <w:p w:rsidR="00D56AF4" w:rsidRDefault="00D56AF4" w:rsidP="00D56AF4">
      <w:pPr>
        <w:pStyle w:val="2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анализировать и оценивать целевые и смысло</w:t>
      </w:r>
      <w:r>
        <w:rPr>
          <w:sz w:val="28"/>
          <w:szCs w:val="28"/>
        </w:rPr>
        <w:softHyphen/>
        <w:t>вые установки в своих действиях и поступках по отношению к здоровью своему и окружаю</w:t>
      </w:r>
      <w:r>
        <w:rPr>
          <w:sz w:val="28"/>
          <w:szCs w:val="28"/>
        </w:rPr>
        <w:softHyphen/>
        <w:t>щих; последствия влияния факторов риска на здоровье человека;</w:t>
      </w:r>
    </w:p>
    <w:p w:rsidR="00D56AF4" w:rsidRDefault="00D56AF4" w:rsidP="00D56AF4">
      <w:pPr>
        <w:pStyle w:val="2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создавать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</w:t>
      </w:r>
      <w:r>
        <w:rPr>
          <w:sz w:val="28"/>
          <w:szCs w:val="28"/>
        </w:rPr>
        <w:softHyphen/>
        <w:t>тывая особенности аудитории;</w:t>
      </w:r>
    </w:p>
    <w:p w:rsidR="00D56AF4" w:rsidRDefault="00D56AF4" w:rsidP="00D56AF4">
      <w:pPr>
        <w:pStyle w:val="2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работать в группе сверстников при решении по</w:t>
      </w:r>
      <w:r>
        <w:rPr>
          <w:sz w:val="28"/>
          <w:szCs w:val="28"/>
        </w:rPr>
        <w:softHyphen/>
        <w:t>знавательных задач, связанных с особенностями строения и жизнедеятельности организма чело</w:t>
      </w:r>
      <w:r>
        <w:rPr>
          <w:sz w:val="28"/>
          <w:szCs w:val="28"/>
        </w:rPr>
        <w:softHyphen/>
        <w:t>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56AF4" w:rsidRDefault="00D56AF4" w:rsidP="00D56AF4">
      <w:pPr>
        <w:pStyle w:val="11"/>
        <w:keepNext/>
        <w:keepLines/>
        <w:shd w:val="clear" w:color="auto" w:fill="auto"/>
        <w:tabs>
          <w:tab w:val="left" w:pos="10490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  <w:bookmarkEnd w:id="0"/>
    </w:p>
    <w:p w:rsidR="00D56AF4" w:rsidRDefault="00D56AF4" w:rsidP="00D56AF4">
      <w:pPr>
        <w:pStyle w:val="1"/>
        <w:shd w:val="clear" w:color="auto" w:fill="auto"/>
        <w:tabs>
          <w:tab w:val="left" w:pos="1049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 процессе изучения пр</w:t>
      </w:r>
      <w:r w:rsidR="00A91A1D">
        <w:rPr>
          <w:sz w:val="28"/>
          <w:szCs w:val="28"/>
        </w:rPr>
        <w:t>едмета «Биология» в 9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</w:rPr>
        <w:softHyphen/>
        <w:t>се учащиеся осваивают следующие основные знания, а также выполняют лабораторные (далее -Л.Р.).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Глава 1. Науки, изучающие организм человека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Науки об организме  человека</w:t>
      </w:r>
      <w:r>
        <w:rPr>
          <w:rStyle w:val="a5"/>
          <w:sz w:val="28"/>
          <w:szCs w:val="28"/>
        </w:rPr>
        <w:t>:</w:t>
      </w:r>
      <w:r>
        <w:rPr>
          <w:sz w:val="28"/>
          <w:szCs w:val="28"/>
        </w:rPr>
        <w:t xml:space="preserve"> анатомия, физио</w:t>
      </w:r>
      <w:r>
        <w:rPr>
          <w:sz w:val="28"/>
          <w:szCs w:val="28"/>
        </w:rPr>
        <w:softHyphen/>
        <w:t>логия, гигиена;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становление и методы исследования.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Глава 2. Происхождение человека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Систематическое положение человека.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Глава 3. Строение организма</w:t>
      </w:r>
    </w:p>
    <w:p w:rsidR="00D56AF4" w:rsidRDefault="00D56AF4" w:rsidP="00D56A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Уровни организации. Структура тела. Органы и системы органов. 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Глава 4. Опорно-двигательная система</w:t>
      </w:r>
    </w:p>
    <w:p w:rsidR="00D56AF4" w:rsidRDefault="00D56AF4" w:rsidP="00D56A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Скелет и мышцы, их функции. Химический состав костей, их макро- и </w:t>
      </w:r>
      <w:proofErr w:type="spellStart"/>
      <w:r>
        <w:rPr>
          <w:color w:val="000000"/>
          <w:sz w:val="28"/>
          <w:szCs w:val="28"/>
        </w:rPr>
        <w:t>микростроение</w:t>
      </w:r>
      <w:proofErr w:type="spellEnd"/>
      <w:r>
        <w:rPr>
          <w:color w:val="000000"/>
          <w:sz w:val="28"/>
          <w:szCs w:val="28"/>
        </w:rPr>
        <w:t xml:space="preserve">, типы костей. Скелет человека, его приспособление к </w:t>
      </w:r>
      <w:proofErr w:type="spellStart"/>
      <w:r>
        <w:rPr>
          <w:color w:val="000000"/>
          <w:sz w:val="28"/>
          <w:szCs w:val="28"/>
        </w:rPr>
        <w:t>прямохождению</w:t>
      </w:r>
      <w:proofErr w:type="spellEnd"/>
      <w:r>
        <w:rPr>
          <w:color w:val="000000"/>
          <w:sz w:val="28"/>
          <w:szCs w:val="28"/>
        </w:rPr>
        <w:t xml:space="preserve">, трудовой деятельности. Изменения, связанные с развитием </w:t>
      </w:r>
      <w:r>
        <w:rPr>
          <w:color w:val="000000"/>
          <w:sz w:val="28"/>
          <w:szCs w:val="28"/>
        </w:rPr>
        <w:lastRenderedPageBreak/>
        <w:t xml:space="preserve">мозга и речи. Типы соединений костей: неподвижные, </w:t>
      </w:r>
      <w:proofErr w:type="spellStart"/>
      <w:r>
        <w:rPr>
          <w:color w:val="000000"/>
          <w:sz w:val="28"/>
          <w:szCs w:val="28"/>
        </w:rPr>
        <w:t>полуподвижные</w:t>
      </w:r>
      <w:proofErr w:type="spellEnd"/>
      <w:r>
        <w:rPr>
          <w:color w:val="000000"/>
          <w:sz w:val="28"/>
          <w:szCs w:val="28"/>
        </w:rPr>
        <w:t>, подвижные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(суставы).</w:t>
      </w:r>
    </w:p>
    <w:p w:rsidR="00D56AF4" w:rsidRDefault="00D56AF4" w:rsidP="00D56A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</w:t>
      </w:r>
      <w:r>
        <w:rPr>
          <w:i/>
          <w:color w:val="000000"/>
          <w:sz w:val="28"/>
          <w:szCs w:val="28"/>
        </w:rPr>
        <w:t>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Л.Р. №1. Микроскопическое строение кости. Л.Р. №2. Мышцы человеческого тела. Л.Р. №3. Утомление при статической работе. Л.Р. №4. Осанка и плоскостопие.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Глава 5. Внутренняя среда организма</w:t>
      </w:r>
    </w:p>
    <w:p w:rsidR="00D56AF4" w:rsidRDefault="00D56AF4" w:rsidP="00D56A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Борьба организма с инфекцией. Иммунитет. Защитные барьеры организма. Л. Пастер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Глава 6. Кровеносная и лимфатическая системы</w:t>
      </w:r>
    </w:p>
    <w:p w:rsidR="00D56AF4" w:rsidRDefault="00D56AF4" w:rsidP="00D56A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Демонстрации моделей сердца и торса человека, приёмов измерения артериального давления по методу Короткова, приёмов остановки кровотечений.</w:t>
      </w:r>
    </w:p>
    <w:p w:rsidR="00D56AF4" w:rsidRDefault="00D56AF4" w:rsidP="00D56AF4">
      <w:pPr>
        <w:tabs>
          <w:tab w:val="left" w:pos="10490"/>
        </w:tabs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Л.Р. № 5. Изучение особенностей кровообращения. Л.Р. № 6.</w:t>
      </w:r>
      <w:r>
        <w:rPr>
          <w:i/>
          <w:sz w:val="28"/>
          <w:szCs w:val="28"/>
        </w:rPr>
        <w:t xml:space="preserve"> Измерение скорости кровотока в сосудах ногтевого ложа.  Л.Р. № 7. Опыт, доказывающий, что пульс связан с колебаниями стенок артерий, а не с толчками, возникающими при движении крови. № 8. Функциональная проба. Реакция сердечно-сосудистой системы на дозированную нагрузку.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Глава 7. Дыхание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</w:t>
      </w:r>
      <w:r>
        <w:rPr>
          <w:color w:val="000000"/>
          <w:sz w:val="28"/>
          <w:szCs w:val="28"/>
        </w:rPr>
        <w:lastRenderedPageBreak/>
        <w:t xml:space="preserve">среды. Выявление и предупреждение болезней органов дыхания. Первая помощь утопающему, при удушении и заваливании землёй, </w:t>
      </w:r>
      <w:proofErr w:type="spellStart"/>
      <w:r>
        <w:rPr>
          <w:color w:val="000000"/>
          <w:sz w:val="28"/>
          <w:szCs w:val="28"/>
        </w:rPr>
        <w:t>электротравме</w:t>
      </w:r>
      <w:proofErr w:type="spellEnd"/>
      <w:r>
        <w:rPr>
          <w:color w:val="000000"/>
          <w:sz w:val="28"/>
          <w:szCs w:val="28"/>
        </w:rPr>
        <w:t>. Искусственное дыхание и непрямой массаж сердца. Реанимация. Влияние курения и других вредных привычек на организм.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Л.Р. № 9. Изменение обхвата грудной клетки в состоянии вдоха и выдоха.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Глава 8. Пищеварение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Л.Р. № 10. Действие слюны на крахмал.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Глава 9. Обмен веществ и энергии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>
        <w:rPr>
          <w:color w:val="000000"/>
          <w:sz w:val="28"/>
          <w:szCs w:val="28"/>
        </w:rPr>
        <w:t>Энерготраты</w:t>
      </w:r>
      <w:proofErr w:type="spellEnd"/>
      <w:r>
        <w:rPr>
          <w:color w:val="000000"/>
          <w:sz w:val="28"/>
          <w:szCs w:val="28"/>
        </w:rPr>
        <w:t xml:space="preserve"> человека и пищевой рацион. Нормы и режим питания. Основной и общий обмен. Энергетическая ценность пищи.</w:t>
      </w:r>
      <w:r>
        <w:rPr>
          <w:sz w:val="28"/>
          <w:szCs w:val="28"/>
        </w:rPr>
        <w:t xml:space="preserve"> 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Л.Р. № 11. Установление зависимости между нагрузкой и уровнем энергетического обмена по результатам функциональной пробы с задержкой дыхания до и после работы.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Глава 10. Покровные органы. Терморегуляция. Выделение</w:t>
      </w:r>
    </w:p>
    <w:p w:rsidR="00D56AF4" w:rsidRDefault="00D56AF4" w:rsidP="00D56A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 кожных заболеваний.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Глава 11. Нервная система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Значение нервной системы.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больших полушарий и сенсорные зоны коры. Соматический и автономный отделы нервной системы. </w:t>
      </w:r>
      <w:r>
        <w:rPr>
          <w:color w:val="000000"/>
          <w:sz w:val="28"/>
          <w:szCs w:val="28"/>
        </w:rPr>
        <w:lastRenderedPageBreak/>
        <w:t>Симпатический и парасимпатический подотделы автономной нервной системы. Их взаимодействие.</w:t>
      </w:r>
      <w:r>
        <w:rPr>
          <w:sz w:val="28"/>
          <w:szCs w:val="28"/>
        </w:rPr>
        <w:t xml:space="preserve"> 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Л.Р. № 12. Пальценосовая проба и особенности движения, связанные с функцией мозжечка.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Глава 12. Анализаторы. Органы чувств</w:t>
      </w:r>
    </w:p>
    <w:p w:rsidR="00D56AF4" w:rsidRDefault="00D56AF4" w:rsidP="00D56A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равновесия, кожно-мышечной чувствительности, обоняния и вкуса. Их анализаторы. Взаимодействие анализаторов. 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Л.Р. № 13. Иллюзия, связанная с бинокулярным зрением.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Глава 13. Высшая нервная деятельность. Поведение. Психика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Вклад отечественных учёных в разработку учения о высшей нервной деятельности. И.М. Сеченов и И.П. Павлов. Безусловные и условные рефлексы. Безусловное и условное торможение. Учение А.А.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Воспитание внимания, памяти, воли. Развитие наблюдательности и мышления.</w:t>
      </w:r>
      <w:r>
        <w:rPr>
          <w:sz w:val="28"/>
          <w:szCs w:val="28"/>
        </w:rPr>
        <w:t xml:space="preserve"> 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Л.Р.№ 14. Выработка зеркального письма как пример разрушения старого и образования нового динамического стереотипа.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Глава 14. Эндокринная система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Глава 15. Индивидуальное развитие организма</w:t>
      </w:r>
    </w:p>
    <w:p w:rsidR="00D56AF4" w:rsidRDefault="00D56AF4" w:rsidP="00D56A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отступления от него. Влияние </w:t>
      </w:r>
      <w:proofErr w:type="spellStart"/>
      <w:r>
        <w:rPr>
          <w:color w:val="000000"/>
          <w:sz w:val="28"/>
          <w:szCs w:val="28"/>
        </w:rPr>
        <w:t>наркогенных</w:t>
      </w:r>
      <w:proofErr w:type="spellEnd"/>
      <w:r>
        <w:rPr>
          <w:color w:val="000000"/>
          <w:sz w:val="28"/>
          <w:szCs w:val="28"/>
        </w:rPr>
        <w:t xml:space="preserve"> веществ (табака, алкоголя, наркотиков) на развитие и здоровье человека.</w:t>
      </w:r>
    </w:p>
    <w:p w:rsidR="00D56AF4" w:rsidRDefault="00D56AF4" w:rsidP="00D56A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D56AF4" w:rsidRDefault="00D56AF4" w:rsidP="00D56A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ребёнка после рождения. Вред ранних половых контактов и абортов.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склонности.</w:t>
      </w:r>
    </w:p>
    <w:p w:rsidR="00D56AF4" w:rsidRDefault="00D56AF4" w:rsidP="00D56AF4">
      <w:pPr>
        <w:pStyle w:val="30"/>
        <w:shd w:val="clear" w:color="auto" w:fill="auto"/>
        <w:tabs>
          <w:tab w:val="left" w:pos="10490"/>
        </w:tabs>
        <w:spacing w:line="240" w:lineRule="auto"/>
        <w:ind w:firstLine="0"/>
        <w:jc w:val="center"/>
        <w:rPr>
          <w:sz w:val="28"/>
          <w:szCs w:val="28"/>
        </w:rPr>
      </w:pPr>
    </w:p>
    <w:p w:rsidR="00D56AF4" w:rsidRDefault="00D56AF4" w:rsidP="00D56AF4">
      <w:pPr>
        <w:rPr>
          <w:sz w:val="28"/>
          <w:szCs w:val="28"/>
        </w:rPr>
        <w:sectPr w:rsidR="00D56AF4">
          <w:pgSz w:w="11906" w:h="16838"/>
          <w:pgMar w:top="1134" w:right="850" w:bottom="1134" w:left="1701" w:header="709" w:footer="709" w:gutter="0"/>
          <w:cols w:space="720"/>
        </w:sectPr>
      </w:pPr>
    </w:p>
    <w:p w:rsidR="00D56AF4" w:rsidRDefault="00D56AF4" w:rsidP="00D56AF4">
      <w:pPr>
        <w:tabs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4650" w:type="pct"/>
        <w:tblLook w:val="04A0"/>
      </w:tblPr>
      <w:tblGrid>
        <w:gridCol w:w="523"/>
        <w:gridCol w:w="4333"/>
        <w:gridCol w:w="2927"/>
        <w:gridCol w:w="1118"/>
      </w:tblGrid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56AF4" w:rsidRDefault="00D56AF4">
            <w:pPr>
              <w:tabs>
                <w:tab w:val="left" w:pos="104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у-а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Становление наук о человеке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положение человека Историческое прошлое людей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Расы человека. Среда обитания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обзор организма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Клеточное строение организма Ткани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опорно-двигательного аппарата его состав. Строение костей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мышц Осанка. Предупреждение плоскостопия</w:t>
            </w:r>
            <w:r>
              <w:rPr>
                <w:i/>
                <w:sz w:val="28"/>
                <w:szCs w:val="28"/>
              </w:rPr>
              <w:t xml:space="preserve"> Контрольное тестирование по разделу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кровотечениях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Контрольное тестирование по разделу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Легкие. Газообмен в легких и других тканях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и пищеварение Обмен веществ и энергии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Покровы тела. Строение и функции кожи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нервной системы Строение нервной системы. Спинной мозг. Строение головного мозга.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анализатор Слуховой анализатор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равновесия, мышечное и кожное чувство, обонятельный и вкусовой анализаторы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осознание. Познавательные процессы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Размножение. Половая система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F4" w:rsidRDefault="00D56AF4">
            <w:pPr>
              <w:tabs>
                <w:tab w:val="left" w:pos="1049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Итоговый контроль</w:t>
            </w: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  <w:tr w:rsidR="00D56AF4" w:rsidTr="00D56AF4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1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F4" w:rsidRDefault="00D56AF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56AF4" w:rsidRDefault="00D56AF4" w:rsidP="00D56AF4">
      <w:pPr>
        <w:autoSpaceDE w:val="0"/>
        <w:autoSpaceDN w:val="0"/>
        <w:adjustRightInd w:val="0"/>
        <w:ind w:left="5954"/>
        <w:jc w:val="both"/>
        <w:rPr>
          <w:rFonts w:cstheme="minorBidi"/>
          <w:color w:val="000000"/>
          <w:sz w:val="28"/>
          <w:szCs w:val="28"/>
        </w:rPr>
      </w:pPr>
    </w:p>
    <w:p w:rsidR="00D56AF4" w:rsidRDefault="00D56AF4" w:rsidP="00F6198E">
      <w:pPr>
        <w:jc w:val="center"/>
        <w:rPr>
          <w:color w:val="000000"/>
          <w:sz w:val="28"/>
          <w:szCs w:val="28"/>
        </w:rPr>
      </w:pPr>
    </w:p>
    <w:sectPr w:rsidR="00D56AF4" w:rsidSect="0016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98E"/>
    <w:rsid w:val="000D2951"/>
    <w:rsid w:val="0016165F"/>
    <w:rsid w:val="00164834"/>
    <w:rsid w:val="001A31B7"/>
    <w:rsid w:val="00246A7C"/>
    <w:rsid w:val="00341CF9"/>
    <w:rsid w:val="004F2E24"/>
    <w:rsid w:val="0067341A"/>
    <w:rsid w:val="006755A8"/>
    <w:rsid w:val="00746A69"/>
    <w:rsid w:val="00751C1C"/>
    <w:rsid w:val="008D0CA2"/>
    <w:rsid w:val="00904E45"/>
    <w:rsid w:val="00914652"/>
    <w:rsid w:val="00954988"/>
    <w:rsid w:val="009C120E"/>
    <w:rsid w:val="00A10DB4"/>
    <w:rsid w:val="00A26D6D"/>
    <w:rsid w:val="00A9059B"/>
    <w:rsid w:val="00A91A1D"/>
    <w:rsid w:val="00B241E7"/>
    <w:rsid w:val="00BE1055"/>
    <w:rsid w:val="00C94479"/>
    <w:rsid w:val="00CB6E8E"/>
    <w:rsid w:val="00CC58E7"/>
    <w:rsid w:val="00CD73E8"/>
    <w:rsid w:val="00D07501"/>
    <w:rsid w:val="00D56AF4"/>
    <w:rsid w:val="00E01C29"/>
    <w:rsid w:val="00F6198E"/>
    <w:rsid w:val="00FC676A"/>
    <w:rsid w:val="00FD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198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D56A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D56AF4"/>
    <w:pPr>
      <w:shd w:val="clear" w:color="auto" w:fill="FFFFFF"/>
      <w:spacing w:line="227" w:lineRule="exact"/>
      <w:ind w:hanging="220"/>
      <w:jc w:val="both"/>
    </w:pPr>
    <w:rPr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locked/>
    <w:rsid w:val="00D56A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56AF4"/>
    <w:pPr>
      <w:shd w:val="clear" w:color="auto" w:fill="FFFFFF"/>
      <w:spacing w:before="120" w:after="120" w:line="0" w:lineRule="atLeast"/>
      <w:outlineLvl w:val="0"/>
    </w:pPr>
    <w:rPr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locked/>
    <w:rsid w:val="00D56A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AF4"/>
    <w:pPr>
      <w:shd w:val="clear" w:color="auto" w:fill="FFFFFF"/>
      <w:spacing w:line="227" w:lineRule="exact"/>
      <w:ind w:hanging="200"/>
      <w:jc w:val="both"/>
    </w:pPr>
    <w:rPr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D56A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AF4"/>
    <w:pPr>
      <w:shd w:val="clear" w:color="auto" w:fill="FFFFFF"/>
      <w:spacing w:line="227" w:lineRule="exact"/>
      <w:ind w:hanging="200"/>
      <w:jc w:val="both"/>
    </w:pPr>
    <w:rPr>
      <w:sz w:val="18"/>
      <w:szCs w:val="18"/>
      <w:lang w:eastAsia="en-US"/>
    </w:rPr>
  </w:style>
  <w:style w:type="character" w:customStyle="1" w:styleId="a5">
    <w:name w:val="Основной текст + Курсив"/>
    <w:basedOn w:val="a4"/>
    <w:rsid w:val="00D56AF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Не курсив"/>
    <w:basedOn w:val="2"/>
    <w:rsid w:val="00D56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D56A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6755A8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905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</cp:lastModifiedBy>
  <cp:revision>12</cp:revision>
  <cp:lastPrinted>2020-10-09T10:04:00Z</cp:lastPrinted>
  <dcterms:created xsi:type="dcterms:W3CDTF">2020-09-06T21:20:00Z</dcterms:created>
  <dcterms:modified xsi:type="dcterms:W3CDTF">2020-12-21T13:18:00Z</dcterms:modified>
</cp:coreProperties>
</file>