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CC" w:rsidRDefault="003C73CC" w:rsidP="003C7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Аннотация к адаптированной рабочей программе по немецкому языку</w:t>
      </w:r>
    </w:p>
    <w:p w:rsidR="003C73CC" w:rsidRDefault="003C73CC" w:rsidP="003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3C73CC" w:rsidRDefault="003C73CC" w:rsidP="003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ОВЗ (ЗПР), обучение в общеобразовательном классе</w:t>
      </w:r>
    </w:p>
    <w:p w:rsidR="003C73CC" w:rsidRDefault="003C73CC" w:rsidP="003C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73CC" w:rsidRPr="00617D55" w:rsidRDefault="003C73CC" w:rsidP="003C73CC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73CC" w:rsidRDefault="003C73CC" w:rsidP="003C73C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немецкому</w:t>
      </w:r>
      <w:r w:rsidRPr="00BB6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языку для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5 класса, обучающихся в общеобразовательном классе по программе с ОВЗ (ЗПР), </w:t>
      </w:r>
      <w:r w:rsidRPr="00BB6DF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 в соответствии с документами:</w:t>
      </w:r>
    </w:p>
    <w:p w:rsidR="003C73CC" w:rsidRDefault="003C73CC" w:rsidP="003C73CC">
      <w:pPr>
        <w:pStyle w:val="a7"/>
        <w:jc w:val="both"/>
      </w:pPr>
      <w:r>
        <w:t>-    Федерального закона «Об образовании в Российской Федерации»;</w:t>
      </w:r>
    </w:p>
    <w:p w:rsidR="003C73CC" w:rsidRDefault="003C73CC" w:rsidP="003C73CC">
      <w:pPr>
        <w:pStyle w:val="a7"/>
        <w:jc w:val="both"/>
      </w:pPr>
      <w:r>
        <w:t>- Федерального государственного образовательного стандарта основного общего образования (ФГОС ООО);</w:t>
      </w:r>
    </w:p>
    <w:p w:rsidR="003C73CC" w:rsidRDefault="003C73CC" w:rsidP="003C73CC">
      <w:pPr>
        <w:pStyle w:val="a7"/>
        <w:jc w:val="both"/>
      </w:pPr>
      <w:r>
        <w:t xml:space="preserve">- Приказа </w:t>
      </w:r>
      <w:proofErr w:type="spellStart"/>
      <w:r>
        <w:t>МОиН</w:t>
      </w:r>
      <w:proofErr w:type="spellEnd"/>
      <w:r>
        <w:t xml:space="preserve"> РФ от 31 декабря 2015 г № 1577 "О внесении изменений в ФГОС основного общего образования";</w:t>
      </w:r>
    </w:p>
    <w:p w:rsidR="003C73CC" w:rsidRDefault="003C73CC" w:rsidP="003C73CC">
      <w:pPr>
        <w:pStyle w:val="a7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СанПиН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C73CC" w:rsidRDefault="003C73CC" w:rsidP="003C73CC">
      <w:pPr>
        <w:pStyle w:val="a7"/>
        <w:jc w:val="both"/>
      </w:pPr>
      <w:r>
        <w:t xml:space="preserve">- </w:t>
      </w:r>
      <w:proofErr w:type="spellStart"/>
      <w:r>
        <w:t>Положеня</w:t>
      </w:r>
      <w:proofErr w:type="spellEnd"/>
      <w:r>
        <w:t xml:space="preserve"> о рабочих программах муниципального общеобразовательного учреждения МОУ Ишненской СОШ.</w:t>
      </w:r>
    </w:p>
    <w:p w:rsidR="003C73CC" w:rsidRDefault="003C73CC" w:rsidP="003C7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3C73CC">
        <w:rPr>
          <w:rFonts w:ascii="Times New Roman" w:hAnsi="Times New Roman" w:cs="Times New Roman"/>
          <w:sz w:val="24"/>
          <w:szCs w:val="24"/>
          <w:lang w:val="ru-RU"/>
        </w:rPr>
        <w:t>на основе</w:t>
      </w:r>
      <w:r w:rsidRPr="003C7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3CC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«Немецкий язык. Предметная линия учебников «Горизонты». 5-9 классы. М.М. </w:t>
      </w:r>
      <w:proofErr w:type="spellStart"/>
      <w:r w:rsidRPr="003C73CC">
        <w:rPr>
          <w:rFonts w:ascii="Times New Roman" w:hAnsi="Times New Roman" w:cs="Times New Roman"/>
          <w:sz w:val="24"/>
          <w:szCs w:val="24"/>
          <w:lang w:val="ru-RU"/>
        </w:rPr>
        <w:t>Аверин</w:t>
      </w:r>
      <w:proofErr w:type="spellEnd"/>
      <w:r w:rsidRPr="003C73CC">
        <w:rPr>
          <w:rFonts w:ascii="Times New Roman" w:hAnsi="Times New Roman" w:cs="Times New Roman"/>
          <w:sz w:val="24"/>
          <w:szCs w:val="24"/>
          <w:lang w:val="ru-RU"/>
        </w:rPr>
        <w:t>, Москва, «Просвещение», 2019.</w:t>
      </w:r>
    </w:p>
    <w:p w:rsidR="003C73CC" w:rsidRPr="003C73CC" w:rsidRDefault="003C73CC" w:rsidP="003C7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3CC" w:rsidRPr="003C73CC" w:rsidRDefault="003C73CC" w:rsidP="003C73CC">
      <w:pPr>
        <w:pStyle w:val="a7"/>
        <w:jc w:val="both"/>
      </w:pPr>
      <w:r>
        <w:t xml:space="preserve">Рабочая программа 5 класса рассчитана на 34 </w:t>
      </w:r>
      <w:proofErr w:type="gramStart"/>
      <w:r>
        <w:t>учебных</w:t>
      </w:r>
      <w:proofErr w:type="gramEnd"/>
      <w:r>
        <w:t xml:space="preserve"> часа, по 1 часу в неделю.</w:t>
      </w:r>
    </w:p>
    <w:p w:rsidR="003C73CC" w:rsidRPr="00BB6DFF" w:rsidRDefault="003C73CC" w:rsidP="003C73C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3CC" w:rsidRPr="00BB6DFF" w:rsidRDefault="003C73CC" w:rsidP="003C73C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6DFF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Рабочая программа для 8 класса содержит:</w:t>
      </w:r>
    </w:p>
    <w:p w:rsidR="003C73CC" w:rsidRPr="00BB6DFF" w:rsidRDefault="003C73CC" w:rsidP="003C73CC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1) </w:t>
      </w:r>
      <w:r w:rsidRPr="00BB6DFF">
        <w:t>планируемые результаты освоения учебного предмета;</w:t>
      </w:r>
    </w:p>
    <w:p w:rsidR="003C73CC" w:rsidRPr="00BB6DFF" w:rsidRDefault="003C73CC" w:rsidP="003C73CC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2) </w:t>
      </w:r>
      <w:r w:rsidRPr="00BB6DFF">
        <w:t>содержание учебного предмета;</w:t>
      </w:r>
    </w:p>
    <w:p w:rsidR="003C73CC" w:rsidRPr="00BB6DFF" w:rsidRDefault="003C73CC" w:rsidP="003C73CC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BB6DFF">
        <w:rPr>
          <w:rStyle w:val="dt-m"/>
        </w:rPr>
        <w:t xml:space="preserve">3) </w:t>
      </w:r>
      <w:r w:rsidRPr="00BB6DFF">
        <w:t>тематическое планирование с указанием количества часов, отводимых на освоение каждой темы.</w:t>
      </w:r>
    </w:p>
    <w:p w:rsidR="003C73CC" w:rsidRDefault="003C73CC" w:rsidP="003C73CC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3C73CC" w:rsidRPr="003C2C9C" w:rsidRDefault="003C73CC" w:rsidP="003C73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коррекционной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</w:p>
    <w:p w:rsidR="003C73CC" w:rsidRPr="003C73CC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26"/>
          <w:sz w:val="24"/>
          <w:szCs w:val="24"/>
          <w:lang w:val="ru-RU"/>
        </w:rPr>
      </w:pPr>
      <w:r w:rsidRPr="003C73CC">
        <w:rPr>
          <w:rFonts w:ascii="Times New Roman" w:hAnsi="Times New Roman" w:cs="Times New Roman"/>
          <w:sz w:val="24"/>
          <w:szCs w:val="24"/>
          <w:lang w:val="ru-RU"/>
        </w:rPr>
        <w:t>Коррекция   высших   психических   функций:   восприятия,   внимания, памяти, речи, мышления.</w:t>
      </w:r>
    </w:p>
    <w:p w:rsidR="003C73CC" w:rsidRPr="003C2C9C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Корригировать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>.</w:t>
      </w:r>
    </w:p>
    <w:p w:rsidR="003C73CC" w:rsidRPr="003C73CC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3C73CC">
        <w:rPr>
          <w:rFonts w:ascii="Times New Roman" w:hAnsi="Times New Roman" w:cs="Times New Roman"/>
          <w:sz w:val="24"/>
          <w:szCs w:val="24"/>
          <w:lang w:val="ru-RU"/>
        </w:rPr>
        <w:t>Развивать   фонематический   слух,   коррекция   нарушений   устной   и письменной речи.</w:t>
      </w:r>
    </w:p>
    <w:p w:rsidR="003C73CC" w:rsidRPr="003C73CC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3C73CC">
        <w:rPr>
          <w:rFonts w:ascii="Times New Roman" w:hAnsi="Times New Roman" w:cs="Times New Roman"/>
          <w:sz w:val="24"/>
          <w:szCs w:val="24"/>
          <w:lang w:val="ru-RU"/>
        </w:rPr>
        <w:t xml:space="preserve">Корригировать    </w:t>
      </w:r>
      <w:proofErr w:type="spellStart"/>
      <w:r w:rsidRPr="003C73CC">
        <w:rPr>
          <w:rFonts w:ascii="Times New Roman" w:hAnsi="Times New Roman" w:cs="Times New Roman"/>
          <w:sz w:val="24"/>
          <w:szCs w:val="24"/>
          <w:lang w:val="ru-RU"/>
        </w:rPr>
        <w:t>импрессивную</w:t>
      </w:r>
      <w:proofErr w:type="spellEnd"/>
      <w:r w:rsidRPr="003C73CC">
        <w:rPr>
          <w:rFonts w:ascii="Times New Roman" w:hAnsi="Times New Roman" w:cs="Times New Roman"/>
          <w:sz w:val="24"/>
          <w:szCs w:val="24"/>
          <w:lang w:val="ru-RU"/>
        </w:rPr>
        <w:t xml:space="preserve">    и    экспрессивную    стороны    речи, развивать диалогическую речь.</w:t>
      </w:r>
    </w:p>
    <w:p w:rsidR="003C73CC" w:rsidRPr="003C73CC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3C73CC"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эмоционально-личностной сферы.</w:t>
      </w:r>
    </w:p>
    <w:p w:rsidR="003C73CC" w:rsidRPr="00F93D57" w:rsidRDefault="003C73CC" w:rsidP="003C73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3C73CC">
        <w:rPr>
          <w:rFonts w:ascii="Times New Roman" w:hAnsi="Times New Roman" w:cs="Times New Roman"/>
          <w:sz w:val="24"/>
          <w:szCs w:val="24"/>
          <w:lang w:val="ru-RU"/>
        </w:rPr>
        <w:t>Корригировать интеллектуальные, творческие возможности учащихся.</w:t>
      </w:r>
    </w:p>
    <w:p w:rsidR="00F93D57" w:rsidRDefault="00F93D57" w:rsidP="00F93D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D57" w:rsidRPr="00F93D57" w:rsidRDefault="00F93D57" w:rsidP="00F93D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</w:pPr>
      <w:r w:rsidRPr="00F93D5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21"/>
        </w:numPr>
        <w:jc w:val="both"/>
      </w:pPr>
      <w: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F93D57" w:rsidRDefault="00F93D57" w:rsidP="00F93D57">
      <w:pPr>
        <w:pStyle w:val="a7"/>
        <w:numPr>
          <w:ilvl w:val="0"/>
          <w:numId w:val="21"/>
        </w:numPr>
        <w:jc w:val="both"/>
      </w:pPr>
      <w: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F93D57" w:rsidRDefault="00F93D57" w:rsidP="00F93D57">
      <w:pPr>
        <w:pStyle w:val="a7"/>
        <w:numPr>
          <w:ilvl w:val="0"/>
          <w:numId w:val="21"/>
        </w:numPr>
        <w:jc w:val="both"/>
      </w:pPr>
      <w:r>
        <w:t>давать краткую характеристику реальных людей;</w:t>
      </w:r>
    </w:p>
    <w:p w:rsidR="00F93D57" w:rsidRDefault="00F93D57" w:rsidP="00F93D57">
      <w:pPr>
        <w:pStyle w:val="a7"/>
        <w:numPr>
          <w:ilvl w:val="0"/>
          <w:numId w:val="21"/>
        </w:numPr>
        <w:jc w:val="both"/>
      </w:pPr>
      <w:r>
        <w:t>описывать картинку/ фото с опорой или без опоры на ключевые слова/план/ вопросы.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lastRenderedPageBreak/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вести диалог-обмен мнениями;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6"/>
        </w:numPr>
        <w:jc w:val="both"/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25"/>
        </w:numPr>
        <w:jc w:val="both"/>
      </w:pPr>
      <w:r>
        <w:t>выделять основную тему в воспринимаемом на слух тексте;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19"/>
        </w:numPr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F93D57" w:rsidRDefault="00F93D57" w:rsidP="00F93D57">
      <w:pPr>
        <w:pStyle w:val="a7"/>
        <w:numPr>
          <w:ilvl w:val="0"/>
          <w:numId w:val="20"/>
        </w:numPr>
        <w:jc w:val="both"/>
      </w:pPr>
      <w:r>
        <w:t>создавать небольшие письменные высказывания с опорой на образец/план.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9"/>
        </w:numPr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F93D57" w:rsidRDefault="00F93D57" w:rsidP="00F93D57">
      <w:pPr>
        <w:pStyle w:val="a7"/>
        <w:numPr>
          <w:ilvl w:val="0"/>
          <w:numId w:val="9"/>
        </w:numPr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>) зарубежному другу в ответ на электронное письмо-стимул;</w:t>
      </w:r>
    </w:p>
    <w:p w:rsidR="00F93D57" w:rsidRDefault="00F93D57" w:rsidP="00F93D57">
      <w:pPr>
        <w:pStyle w:val="a7"/>
        <w:numPr>
          <w:ilvl w:val="0"/>
          <w:numId w:val="9"/>
        </w:numPr>
        <w:jc w:val="both"/>
      </w:pPr>
      <w:r>
        <w:t>составлять план/тезисы устного или письменного сообщения.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Языковые навыки и средства оперирования ими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Орфография и пунктуация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14"/>
        </w:numPr>
        <w:jc w:val="both"/>
      </w:pPr>
      <w:r>
        <w:t>правильно писать изученные слова;</w:t>
      </w:r>
    </w:p>
    <w:p w:rsidR="00F93D57" w:rsidRDefault="00F93D57" w:rsidP="00F93D57">
      <w:pPr>
        <w:pStyle w:val="a7"/>
        <w:numPr>
          <w:ilvl w:val="0"/>
          <w:numId w:val="3"/>
        </w:numPr>
        <w:jc w:val="both"/>
      </w:pPr>
      <w:r>
        <w:t xml:space="preserve">правильно ставить знаки препинания в конце предложения: точку в конце повествовательного предложения, вопросительный знак в конце </w:t>
      </w:r>
      <w:r>
        <w:lastRenderedPageBreak/>
        <w:t>вопросительного предложения, восклицательный знак в конце восклицательного предложения.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4"/>
        </w:numPr>
        <w:jc w:val="both"/>
      </w:pPr>
      <w:r>
        <w:t>использовать словарь для уточнения написания слова.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Фонетическая сторона речи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4"/>
        </w:numPr>
        <w:jc w:val="both"/>
      </w:pPr>
      <w: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F93D57" w:rsidRDefault="00F93D57" w:rsidP="00F93D57">
      <w:pPr>
        <w:pStyle w:val="a7"/>
        <w:numPr>
          <w:ilvl w:val="0"/>
          <w:numId w:val="4"/>
        </w:numPr>
        <w:jc w:val="both"/>
      </w:pPr>
      <w:r>
        <w:t>соблюдать правильное ударение в изученных словах;</w:t>
      </w:r>
    </w:p>
    <w:p w:rsidR="00F93D57" w:rsidRDefault="00F93D57" w:rsidP="00F93D57">
      <w:pPr>
        <w:pStyle w:val="a7"/>
        <w:numPr>
          <w:ilvl w:val="0"/>
          <w:numId w:val="4"/>
        </w:numPr>
        <w:jc w:val="both"/>
      </w:pPr>
      <w:r>
        <w:t>различать коммуникативные типы предложений по их интонации;</w:t>
      </w:r>
    </w:p>
    <w:p w:rsidR="00F93D57" w:rsidRDefault="00F93D57" w:rsidP="00F93D57">
      <w:pPr>
        <w:pStyle w:val="a7"/>
        <w:numPr>
          <w:ilvl w:val="0"/>
          <w:numId w:val="4"/>
        </w:numPr>
        <w:jc w:val="both"/>
      </w:pPr>
      <w:r>
        <w:t>членить предложение на смысловые группы.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12"/>
        </w:numPr>
        <w:jc w:val="both"/>
      </w:pPr>
      <w:r>
        <w:t>выражать модальные значения, чувства и эмоции с помощью интонации.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Лексическая сторона речи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12"/>
        </w:numPr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F93D57" w:rsidRDefault="00F93D57" w:rsidP="00F93D57">
      <w:pPr>
        <w:pStyle w:val="a7"/>
        <w:numPr>
          <w:ilvl w:val="0"/>
          <w:numId w:val="12"/>
        </w:numPr>
        <w:jc w:val="both"/>
      </w:pPr>
      <w:r>
        <w:t>соблюдать существующие в немецком языке нормы лексической сочетаемости;</w:t>
      </w:r>
    </w:p>
    <w:p w:rsidR="00F93D57" w:rsidRDefault="00F93D57" w:rsidP="00F93D57">
      <w:pPr>
        <w:pStyle w:val="a7"/>
        <w:numPr>
          <w:ilvl w:val="0"/>
          <w:numId w:val="12"/>
        </w:numPr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F93D57" w:rsidRDefault="00F93D57" w:rsidP="00F93D57">
      <w:pPr>
        <w:pStyle w:val="a7"/>
        <w:numPr>
          <w:ilvl w:val="0"/>
          <w:numId w:val="12"/>
        </w:numPr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F93D57" w:rsidRDefault="00F93D57" w:rsidP="00F93D57">
      <w:pPr>
        <w:pStyle w:val="a7"/>
        <w:numPr>
          <w:ilvl w:val="0"/>
          <w:numId w:val="18"/>
        </w:numPr>
        <w:jc w:val="both"/>
      </w:pPr>
      <w:r>
        <w:t>имена существительные при помощи суффиксов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 xml:space="preserve">; </w:t>
      </w:r>
    </w:p>
    <w:p w:rsidR="00F93D57" w:rsidRDefault="00F93D57" w:rsidP="00F93D57">
      <w:pPr>
        <w:pStyle w:val="a7"/>
        <w:numPr>
          <w:ilvl w:val="0"/>
          <w:numId w:val="18"/>
        </w:numPr>
        <w:jc w:val="both"/>
      </w:pPr>
      <w:r>
        <w:t xml:space="preserve">имена прилагательные при помощи аффиксов </w:t>
      </w:r>
      <w:r>
        <w:rPr>
          <w:i/>
          <w:iCs/>
        </w:rPr>
        <w:t>–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>;</w:t>
      </w:r>
    </w:p>
    <w:p w:rsidR="00F93D57" w:rsidRDefault="00F93D57" w:rsidP="00F93D57">
      <w:pPr>
        <w:pStyle w:val="a7"/>
        <w:numPr>
          <w:ilvl w:val="0"/>
          <w:numId w:val="18"/>
        </w:numPr>
        <w:jc w:val="both"/>
      </w:pPr>
      <w:r>
        <w:t xml:space="preserve">имена существительные, имена прилагательные, наречия при помощи отрицательного префикса </w:t>
      </w:r>
      <w:proofErr w:type="spellStart"/>
      <w:r>
        <w:rPr>
          <w:i/>
          <w:iCs/>
        </w:rPr>
        <w:t>un</w:t>
      </w:r>
      <w:proofErr w:type="spellEnd"/>
      <w:r>
        <w:t>-;</w:t>
      </w:r>
    </w:p>
    <w:p w:rsidR="00F93D57" w:rsidRDefault="00F93D57" w:rsidP="00F93D57">
      <w:pPr>
        <w:pStyle w:val="a7"/>
        <w:numPr>
          <w:ilvl w:val="0"/>
          <w:numId w:val="18"/>
        </w:numPr>
        <w:jc w:val="both"/>
      </w:pPr>
      <w:r>
        <w:t>числительные при помощи суффиксов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F93D57" w:rsidRDefault="00F93D57" w:rsidP="00F93D57">
      <w:pPr>
        <w:pStyle w:val="a7"/>
        <w:numPr>
          <w:ilvl w:val="0"/>
          <w:numId w:val="24"/>
        </w:numPr>
        <w:jc w:val="both"/>
      </w:pPr>
      <w:r>
        <w:t>распознавать и употреблять в речи наиболее распространенные фразовые глаголы;</w:t>
      </w:r>
    </w:p>
    <w:p w:rsidR="00F93D57" w:rsidRDefault="00F93D57" w:rsidP="00F93D57">
      <w:pPr>
        <w:pStyle w:val="a7"/>
        <w:numPr>
          <w:ilvl w:val="0"/>
          <w:numId w:val="24"/>
        </w:numPr>
        <w:jc w:val="both"/>
      </w:pPr>
      <w:r>
        <w:t>распознавать принадлежность слов к частям речи по аффиксам;</w:t>
      </w:r>
    </w:p>
    <w:p w:rsidR="00F93D57" w:rsidRDefault="00F93D57" w:rsidP="00F93D57">
      <w:pPr>
        <w:pStyle w:val="a7"/>
        <w:numPr>
          <w:ilvl w:val="0"/>
          <w:numId w:val="24"/>
        </w:numPr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F93D57" w:rsidRDefault="00F93D57" w:rsidP="00F93D57">
      <w:pPr>
        <w:pStyle w:val="a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Грамматика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17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93D57" w:rsidRDefault="00F93D57" w:rsidP="00F93D57">
      <w:pPr>
        <w:pStyle w:val="a7"/>
        <w:numPr>
          <w:ilvl w:val="0"/>
          <w:numId w:val="17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93D57" w:rsidRDefault="00F93D57" w:rsidP="00F93D57">
      <w:pPr>
        <w:pStyle w:val="a7"/>
        <w:numPr>
          <w:ilvl w:val="0"/>
          <w:numId w:val="17"/>
        </w:numPr>
        <w:jc w:val="both"/>
      </w:pPr>
      <w:r>
        <w:t>распознавать и употреблять в речи:</w:t>
      </w:r>
    </w:p>
    <w:p w:rsidR="00F93D57" w:rsidRDefault="00F93D57" w:rsidP="00F93D57">
      <w:pPr>
        <w:pStyle w:val="a7"/>
        <w:jc w:val="both"/>
      </w:pPr>
      <w:r>
        <w:t xml:space="preserve">- предложения с именным сказуемым типа: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lastRenderedPageBreak/>
        <w:t xml:space="preserve">- предложения с простым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malt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t xml:space="preserve">- предложения со сложным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malen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t>- существительные с определенным, неопределенным и нулевым артиклем;</w:t>
      </w:r>
    </w:p>
    <w:p w:rsidR="00F93D57" w:rsidRDefault="00F93D57" w:rsidP="00F93D57">
      <w:pPr>
        <w:pStyle w:val="a7"/>
        <w:jc w:val="both"/>
      </w:pPr>
      <w:r>
        <w:t>- имена существительные в единственном числе и во множественном числе;</w:t>
      </w:r>
    </w:p>
    <w:p w:rsidR="00F93D57" w:rsidRDefault="00F93D57" w:rsidP="00F93D57">
      <w:pPr>
        <w:pStyle w:val="a7"/>
        <w:jc w:val="both"/>
      </w:pPr>
      <w:r>
        <w:t>- имена существительные в именительном и винительном падеже;</w:t>
      </w:r>
    </w:p>
    <w:p w:rsidR="00F93D57" w:rsidRDefault="00F93D57" w:rsidP="00F93D57">
      <w:pPr>
        <w:pStyle w:val="a7"/>
        <w:jc w:val="both"/>
      </w:pPr>
      <w:r>
        <w:t>- слабые глаголы в настоящем времени (</w:t>
      </w:r>
      <w:proofErr w:type="spellStart"/>
      <w:r>
        <w:t>Präsens</w:t>
      </w:r>
      <w:proofErr w:type="spellEnd"/>
      <w:r>
        <w:t>);</w:t>
      </w:r>
    </w:p>
    <w:p w:rsidR="00F93D57" w:rsidRDefault="00F93D57" w:rsidP="00F93D57">
      <w:pPr>
        <w:pStyle w:val="a7"/>
        <w:jc w:val="both"/>
      </w:pPr>
      <w:r>
        <w:t>- глаголы с изменяемой корневой гласной и отделяемой приставкой в настоящем времени (</w:t>
      </w:r>
      <w:proofErr w:type="spellStart"/>
      <w:r>
        <w:t>Präsens</w:t>
      </w:r>
      <w:proofErr w:type="spellEnd"/>
      <w:r>
        <w:t>);</w:t>
      </w:r>
    </w:p>
    <w:p w:rsidR="00F93D57" w:rsidRDefault="00F93D57" w:rsidP="00F93D57">
      <w:pPr>
        <w:pStyle w:val="a7"/>
        <w:jc w:val="both"/>
      </w:pPr>
      <w:r>
        <w:t xml:space="preserve">- 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настоящем времени (</w:t>
      </w:r>
      <w:proofErr w:type="spellStart"/>
      <w:r>
        <w:t>Präsens</w:t>
      </w:r>
      <w:proofErr w:type="spellEnd"/>
      <w:r>
        <w:t>);</w:t>
      </w:r>
    </w:p>
    <w:p w:rsidR="00F93D57" w:rsidRDefault="00F93D57" w:rsidP="00F93D57">
      <w:pPr>
        <w:pStyle w:val="a7"/>
        <w:jc w:val="both"/>
      </w:pPr>
      <w:r>
        <w:t>- личные и притяжательные местоимения;</w:t>
      </w:r>
    </w:p>
    <w:p w:rsidR="00F93D57" w:rsidRDefault="00F93D57" w:rsidP="00F93D57">
      <w:pPr>
        <w:pStyle w:val="a7"/>
        <w:jc w:val="both"/>
      </w:pPr>
      <w:r>
        <w:t>- количественные и порядковые числительные от 1 до 1000;</w:t>
      </w:r>
    </w:p>
    <w:p w:rsidR="00F93D57" w:rsidRDefault="00F93D57" w:rsidP="00F93D57">
      <w:pPr>
        <w:pStyle w:val="a7"/>
        <w:jc w:val="both"/>
      </w:pPr>
      <w:r>
        <w:t xml:space="preserve">- отрицание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kein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t>- предлоги места и направления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>), времени (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>)</w:t>
      </w:r>
    </w:p>
    <w:p w:rsidR="00F93D57" w:rsidRDefault="00F93D57" w:rsidP="00F93D57">
      <w:pPr>
        <w:pStyle w:val="a7"/>
        <w:jc w:val="both"/>
      </w:pPr>
      <w:r>
        <w:t>- простые повествовательные предложения с прямым и обратным порядком слов.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</w:t>
      </w:r>
    </w:p>
    <w:p w:rsidR="00F93D57" w:rsidRDefault="00F93D57" w:rsidP="00F93D57">
      <w:pPr>
        <w:pStyle w:val="a7"/>
        <w:jc w:val="both"/>
      </w:pPr>
      <w:r>
        <w:rPr>
          <w:rStyle w:val="apple-converted-space"/>
        </w:rPr>
        <w:t xml:space="preserve">- </w:t>
      </w:r>
      <w:r>
        <w:t xml:space="preserve">распознавать и употреблять в речи предложения с конструкцией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t xml:space="preserve">- распознавать и употреблять в речи предложения с дополнением в винительном падеже </w:t>
      </w:r>
      <w:proofErr w:type="spellStart"/>
      <w:r>
        <w:t>Akkusativ</w:t>
      </w:r>
      <w:proofErr w:type="spellEnd"/>
      <w:r>
        <w:t>;</w:t>
      </w:r>
    </w:p>
    <w:p w:rsidR="00F93D57" w:rsidRDefault="00F93D57" w:rsidP="00F93D57">
      <w:pPr>
        <w:pStyle w:val="a7"/>
        <w:jc w:val="both"/>
      </w:pPr>
      <w:r>
        <w:t>- распознавать и употреблять в речи безличные предложения.</w:t>
      </w:r>
    </w:p>
    <w:p w:rsidR="00F93D57" w:rsidRDefault="00F93D57" w:rsidP="00F93D57">
      <w:pPr>
        <w:pStyle w:val="a7"/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5"/>
        </w:numPr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F93D57" w:rsidRDefault="00F93D57" w:rsidP="00F93D57">
      <w:pPr>
        <w:pStyle w:val="a7"/>
        <w:numPr>
          <w:ilvl w:val="0"/>
          <w:numId w:val="5"/>
        </w:numPr>
        <w:jc w:val="both"/>
      </w:pPr>
      <w:r>
        <w:t>представлять свою семью, школу, свой класс и свои увлечения на немецком языке;</w:t>
      </w:r>
    </w:p>
    <w:p w:rsidR="00F93D57" w:rsidRDefault="00F93D57" w:rsidP="00F93D57">
      <w:pPr>
        <w:pStyle w:val="a7"/>
        <w:numPr>
          <w:ilvl w:val="0"/>
          <w:numId w:val="5"/>
        </w:numPr>
        <w:jc w:val="both"/>
      </w:pPr>
      <w:r>
        <w:t xml:space="preserve">понимать </w:t>
      </w:r>
      <w:proofErr w:type="spellStart"/>
      <w:r>
        <w:t>социокультурные</w:t>
      </w:r>
      <w:proofErr w:type="spellEnd"/>
      <w:r>
        <w:t xml:space="preserve">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F93D57" w:rsidRDefault="00F93D57" w:rsidP="00F93D57">
      <w:pPr>
        <w:pStyle w:val="a7"/>
        <w:numPr>
          <w:ilvl w:val="0"/>
          <w:numId w:val="10"/>
        </w:numPr>
        <w:jc w:val="both"/>
      </w:pPr>
      <w:r>
        <w:t xml:space="preserve">использовать </w:t>
      </w:r>
      <w:proofErr w:type="spellStart"/>
      <w:r>
        <w:t>социокультурные</w:t>
      </w:r>
      <w:proofErr w:type="spellEnd"/>
      <w:r>
        <w:t xml:space="preserve"> реалии при создании устных и письменных высказываний;</w:t>
      </w:r>
    </w:p>
    <w:p w:rsidR="00F93D57" w:rsidRDefault="00F93D57" w:rsidP="00F93D57">
      <w:pPr>
        <w:pStyle w:val="a7"/>
        <w:numPr>
          <w:ilvl w:val="0"/>
          <w:numId w:val="23"/>
        </w:numPr>
        <w:jc w:val="both"/>
      </w:pPr>
      <w:r>
        <w:t>находить сходство и различие в традициях России и Германии.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Компенсаторные умения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F93D57" w:rsidRDefault="00F93D57" w:rsidP="00F93D57">
      <w:pPr>
        <w:pStyle w:val="a7"/>
        <w:numPr>
          <w:ilvl w:val="0"/>
          <w:numId w:val="23"/>
        </w:numPr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F93D57" w:rsidRDefault="00F93D57" w:rsidP="00F93D57">
      <w:pPr>
        <w:pStyle w:val="a7"/>
        <w:numPr>
          <w:ilvl w:val="0"/>
          <w:numId w:val="23"/>
        </w:numPr>
        <w:jc w:val="both"/>
      </w:pPr>
      <w:r>
        <w:t>использовать перифраз, синонимические и антонимические средства при говорении;</w:t>
      </w:r>
    </w:p>
    <w:p w:rsidR="00F93D57" w:rsidRDefault="00F93D57" w:rsidP="00F93D57">
      <w:pPr>
        <w:pStyle w:val="a7"/>
        <w:numPr>
          <w:ilvl w:val="0"/>
          <w:numId w:val="23"/>
        </w:numPr>
        <w:jc w:val="both"/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F93D57" w:rsidRDefault="00F93D57" w:rsidP="00F93D57">
      <w:pPr>
        <w:pStyle w:val="a7"/>
        <w:ind w:left="709"/>
        <w:jc w:val="both"/>
      </w:pPr>
    </w:p>
    <w:p w:rsidR="00F93D57" w:rsidRDefault="00F93D57" w:rsidP="00F93D57">
      <w:pPr>
        <w:pStyle w:val="a7"/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tab/>
      </w:r>
      <w:r>
        <w:rPr>
          <w:b/>
          <w:bCs/>
        </w:rPr>
        <w:t>Предметное содержание речи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 xml:space="preserve">Моя семья. </w:t>
      </w:r>
      <w:r>
        <w:t xml:space="preserve">Взаимоотношения в семье. 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 xml:space="preserve">Мои друзья. </w:t>
      </w:r>
      <w:r>
        <w:t>Лучший друг/подруга. Межличностные взаимоотношения с друзьями и в школе.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>Школа.</w:t>
      </w:r>
      <w:r>
        <w:rPr>
          <w:i/>
          <w:iCs/>
        </w:rPr>
        <w:t xml:space="preserve"> </w:t>
      </w:r>
      <w:r>
        <w:t>Школьная жизнь, изучаемые предметы и отношение к ним. Переписка с зарубежными сверстниками.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>Окружающий мир.</w:t>
      </w:r>
      <w:r>
        <w:t xml:space="preserve"> Природа: животные. Погода.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>Здоровый образ жизни.</w:t>
      </w:r>
      <w:r>
        <w:t xml:space="preserve"> Режим труда и отдыха, спорт, питание. 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t>Свободное время.</w:t>
      </w:r>
      <w:r>
        <w:rPr>
          <w:i/>
          <w:iCs/>
        </w:rPr>
        <w:t xml:space="preserve"> </w:t>
      </w:r>
      <w:r>
        <w:t>Досуг и увлечения. Поход по магазинам. Карманные деньги.</w:t>
      </w:r>
    </w:p>
    <w:p w:rsidR="00F93D57" w:rsidRDefault="00F93D57" w:rsidP="00F93D57">
      <w:pPr>
        <w:pStyle w:val="a7"/>
        <w:numPr>
          <w:ilvl w:val="0"/>
          <w:numId w:val="22"/>
        </w:numPr>
        <w:jc w:val="both"/>
      </w:pPr>
      <w:r>
        <w:rPr>
          <w:b/>
          <w:bCs/>
        </w:rPr>
        <w:lastRenderedPageBreak/>
        <w:t>Немецкоязычные страны и Россия.</w:t>
      </w:r>
      <w:r>
        <w:rPr>
          <w:rStyle w:val="apple-converted-space"/>
        </w:rPr>
        <w:t xml:space="preserve"> </w:t>
      </w:r>
      <w:r>
        <w:t xml:space="preserve">Географическое положение, столицы и крупные города. 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 xml:space="preserve">Говорение 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Диалогическая речь</w:t>
      </w:r>
    </w:p>
    <w:p w:rsidR="00F93D57" w:rsidRDefault="00F93D57" w:rsidP="00F93D57">
      <w:pPr>
        <w:pStyle w:val="a7"/>
        <w:jc w:val="both"/>
      </w:pPr>
      <w:proofErr w:type="gramStart"/>
      <w:r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</w:t>
      </w:r>
      <w:proofErr w:type="gramEnd"/>
      <w:r>
        <w:t xml:space="preserve"> диалог (о школьном дне).</w:t>
      </w:r>
    </w:p>
    <w:p w:rsidR="00F93D57" w:rsidRDefault="00F93D57" w:rsidP="00F93D57">
      <w:pPr>
        <w:pStyle w:val="a7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Говорение (монологическая речь)</w:t>
      </w:r>
    </w:p>
    <w:p w:rsidR="00F93D57" w:rsidRDefault="00F93D57" w:rsidP="00F93D57">
      <w:pPr>
        <w:pStyle w:val="a7"/>
        <w:jc w:val="both"/>
      </w:pPr>
      <w:proofErr w:type="gramStart"/>
      <w:r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</w:t>
      </w:r>
      <w:proofErr w:type="gramEnd"/>
      <w:r>
        <w:t>, вопросы)</w:t>
      </w:r>
    </w:p>
    <w:p w:rsidR="00F93D57" w:rsidRDefault="00F93D57" w:rsidP="00F93D57">
      <w:pPr>
        <w:pStyle w:val="a7"/>
        <w:jc w:val="both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F93D57" w:rsidRDefault="00F93D57" w:rsidP="00F93D57">
      <w:pPr>
        <w:pStyle w:val="a7"/>
        <w:jc w:val="both"/>
        <w:rPr>
          <w:b/>
          <w:bCs/>
        </w:rPr>
      </w:pPr>
      <w:proofErr w:type="spellStart"/>
      <w:r>
        <w:rPr>
          <w:b/>
          <w:bCs/>
        </w:rPr>
        <w:t>Аудирование</w:t>
      </w:r>
      <w:proofErr w:type="spellEnd"/>
    </w:p>
    <w:p w:rsidR="00F93D57" w:rsidRDefault="00F93D57" w:rsidP="00F93D57">
      <w:pPr>
        <w:pStyle w:val="a7"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 xml:space="preserve">Жанры текстов: </w:t>
      </w:r>
      <w:r>
        <w:t>прагматические, информационные.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>Типы текстов:</w:t>
      </w:r>
      <w:r>
        <w:t xml:space="preserve"> высказывания собеседников в ситуациях повседневного общения, сообщение, беседа.</w:t>
      </w:r>
    </w:p>
    <w:p w:rsidR="00F93D57" w:rsidRDefault="00F93D57" w:rsidP="00F93D57">
      <w:pPr>
        <w:pStyle w:val="a7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Чтение</w:t>
      </w:r>
    </w:p>
    <w:p w:rsidR="00F93D57" w:rsidRDefault="00F93D57" w:rsidP="00F93D57">
      <w:pPr>
        <w:pStyle w:val="a7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>Жанры текстов</w:t>
      </w:r>
      <w:r>
        <w:t xml:space="preserve">: публицистические, прагматические. </w:t>
      </w:r>
    </w:p>
    <w:p w:rsidR="00F93D57" w:rsidRDefault="00F93D57" w:rsidP="00F93D57">
      <w:pPr>
        <w:pStyle w:val="a7"/>
        <w:jc w:val="both"/>
      </w:pPr>
      <w:r>
        <w:rPr>
          <w:b/>
          <w:bCs/>
        </w:rPr>
        <w:t>Типы текстов</w:t>
      </w:r>
      <w:r>
        <w:t>: статья, интервью, объявление, сообщение в чате, стихотворение и др.</w:t>
      </w:r>
    </w:p>
    <w:p w:rsidR="00F93D57" w:rsidRDefault="00F93D57" w:rsidP="00F93D57">
      <w:pPr>
        <w:pStyle w:val="a7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F93D57" w:rsidRDefault="00F93D57" w:rsidP="00F93D57">
      <w:pPr>
        <w:pStyle w:val="a7"/>
        <w:jc w:val="both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F93D57" w:rsidRDefault="00F93D57" w:rsidP="00F93D57">
      <w:pPr>
        <w:pStyle w:val="a7"/>
        <w:jc w:val="both"/>
      </w:pPr>
      <w:r>
        <w:t>Независимо от вида чтения возможно использование двуязычного словаря.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Письменная речь</w:t>
      </w:r>
    </w:p>
    <w:p w:rsidR="00F93D57" w:rsidRDefault="00F93D57" w:rsidP="00F93D57">
      <w:pPr>
        <w:pStyle w:val="a7"/>
        <w:jc w:val="both"/>
      </w:pPr>
      <w:r>
        <w:t>Формирование и развитие письменной речи, а именно умений: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lastRenderedPageBreak/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составление плана, тезисов устного/письменного сообщения.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написание электронного письма о себе по образцу.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Языковые средства и навыки оперирования ими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Орфография и пунктуация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Правильное написание всех букв алфавита, основных буквосочетаний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äu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tsch</w:t>
      </w:r>
      <w:proofErr w:type="spellEnd"/>
      <w:r>
        <w:t xml:space="preserve">), написание имен существительных с заглавной буквы, функции букв </w:t>
      </w:r>
      <w:proofErr w:type="spellStart"/>
      <w:r>
        <w:t>h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 в качестве знаков долготы, правильное написание 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Лексическая сторона речи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Навыки распознавания и употребления в речи интернационализмов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и др.) и заимствований из английского языка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Hobby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Skateboard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DVD-Player</w:t>
      </w:r>
      <w:proofErr w:type="spellEnd"/>
      <w:r>
        <w:t>).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Основные способы словообразования: аффиксация (суффиксы существительных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>; суффиксы прилагательных -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 xml:space="preserve">; отрицательный префикс </w:t>
      </w:r>
      <w:proofErr w:type="spellStart"/>
      <w:r>
        <w:rPr>
          <w:i/>
          <w:iCs/>
        </w:rPr>
        <w:t>un</w:t>
      </w:r>
      <w:proofErr w:type="spellEnd"/>
      <w:r>
        <w:t>-; суффиксы числительных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), словосложение (</w:t>
      </w:r>
      <w:proofErr w:type="spellStart"/>
      <w:r>
        <w:t>Haustier</w:t>
      </w:r>
      <w:proofErr w:type="spellEnd"/>
      <w:r>
        <w:t xml:space="preserve">, </w:t>
      </w:r>
      <w:proofErr w:type="spellStart"/>
      <w:r>
        <w:t>Lieblingsfach</w:t>
      </w:r>
      <w:proofErr w:type="spellEnd"/>
      <w:r>
        <w:t xml:space="preserve">, </w:t>
      </w:r>
      <w:proofErr w:type="spellStart"/>
      <w:r>
        <w:t>Wochentag</w:t>
      </w:r>
      <w:proofErr w:type="spellEnd"/>
      <w:r>
        <w:t>), конверсия (</w:t>
      </w:r>
      <w:proofErr w:type="spellStart"/>
      <w:r>
        <w:t>leben</w:t>
      </w:r>
      <w:proofErr w:type="spellEnd"/>
      <w:r>
        <w:t xml:space="preserve">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tanzen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Tanz</w:t>
      </w:r>
      <w:proofErr w:type="spellEnd"/>
      <w:r>
        <w:t>). Лексическая сочетаемость.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Навыки распознавания и употребления в речи нераспространенных и распространенных простых предложений.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93D57" w:rsidRDefault="00F93D57" w:rsidP="00F93D57">
      <w:pPr>
        <w:pStyle w:val="a7"/>
        <w:numPr>
          <w:ilvl w:val="0"/>
          <w:numId w:val="7"/>
        </w:numPr>
        <w:jc w:val="both"/>
      </w:pPr>
      <w:r>
        <w:t xml:space="preserve"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</w:t>
      </w:r>
      <w:r>
        <w:lastRenderedPageBreak/>
        <w:t>настоящем времени (</w:t>
      </w:r>
      <w:proofErr w:type="spellStart"/>
      <w:r>
        <w:t>Präsens</w:t>
      </w:r>
      <w:proofErr w:type="spellEnd"/>
      <w:r>
        <w:t>), глаголов с изменяемой корневой гласной 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sehen</w:t>
      </w:r>
      <w:proofErr w:type="spellEnd"/>
      <w:r>
        <w:t>) и отделяемой приставкой (</w:t>
      </w:r>
      <w:proofErr w:type="spellStart"/>
      <w:r>
        <w:t>fernsehen</w:t>
      </w:r>
      <w:proofErr w:type="spellEnd"/>
      <w:r>
        <w:t xml:space="preserve">,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abholen</w:t>
      </w:r>
      <w:proofErr w:type="spellEnd"/>
      <w:r>
        <w:t xml:space="preserve">, </w:t>
      </w:r>
      <w:proofErr w:type="spellStart"/>
      <w:r>
        <w:t>anfangen</w:t>
      </w:r>
      <w:proofErr w:type="spellEnd"/>
      <w:r>
        <w:t>), модальных глаголов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 предлогов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um</w:t>
      </w:r>
      <w:proofErr w:type="spellEnd"/>
      <w:r>
        <w:t>).</w:t>
      </w:r>
    </w:p>
    <w:p w:rsidR="00F93D57" w:rsidRDefault="00F93D57" w:rsidP="00F93D57">
      <w:pPr>
        <w:pStyle w:val="a7"/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F93D57" w:rsidRDefault="00F93D57" w:rsidP="00F93D57">
      <w:pPr>
        <w:pStyle w:val="a7"/>
        <w:numPr>
          <w:ilvl w:val="0"/>
          <w:numId w:val="13"/>
        </w:numPr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>сведениями о символике стран, говорящих на немецком языке;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 xml:space="preserve">знаниями о реалиях немецкоязычных стран: традициях (проведение свободного времени, посещение кружков и секций, </w:t>
      </w:r>
      <w:proofErr w:type="spellStart"/>
      <w:r>
        <w:t>зарабатывание</w:t>
      </w:r>
      <w:proofErr w:type="spellEnd"/>
      <w:r>
        <w:t xml:space="preserve">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 в Германии, Австрии и Швейцарии); 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F93D57" w:rsidRDefault="00F93D57" w:rsidP="00F93D57">
      <w:pPr>
        <w:pStyle w:val="a7"/>
        <w:numPr>
          <w:ilvl w:val="0"/>
          <w:numId w:val="16"/>
        </w:numPr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tab/>
      </w:r>
      <w:r>
        <w:rPr>
          <w:b/>
          <w:bCs/>
        </w:rPr>
        <w:t>Компенсаторные умения</w:t>
      </w:r>
    </w:p>
    <w:p w:rsidR="00F93D57" w:rsidRDefault="00F93D57" w:rsidP="00F93D57">
      <w:pPr>
        <w:pStyle w:val="a7"/>
        <w:jc w:val="both"/>
      </w:pPr>
      <w:r>
        <w:t>Совершенствование умений:</w:t>
      </w:r>
    </w:p>
    <w:p w:rsidR="00F93D57" w:rsidRDefault="00F93D57" w:rsidP="00F93D57">
      <w:pPr>
        <w:pStyle w:val="a7"/>
        <w:numPr>
          <w:ilvl w:val="0"/>
          <w:numId w:val="8"/>
        </w:numPr>
        <w:jc w:val="both"/>
      </w:pPr>
      <w:r>
        <w:t>переспрашивать, просить повторить, уточняя значение незнакомых слов;</w:t>
      </w:r>
    </w:p>
    <w:p w:rsidR="00F93D57" w:rsidRDefault="00F93D57" w:rsidP="00F93D57">
      <w:pPr>
        <w:pStyle w:val="a7"/>
        <w:numPr>
          <w:ilvl w:val="0"/>
          <w:numId w:val="8"/>
        </w:numPr>
        <w:jc w:val="both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93D57" w:rsidRDefault="00F93D57" w:rsidP="00F93D57">
      <w:pPr>
        <w:pStyle w:val="a7"/>
        <w:numPr>
          <w:ilvl w:val="0"/>
          <w:numId w:val="8"/>
        </w:numPr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F93D57" w:rsidRDefault="00F93D57" w:rsidP="00F93D57">
      <w:pPr>
        <w:pStyle w:val="a7"/>
        <w:numPr>
          <w:ilvl w:val="0"/>
          <w:numId w:val="8"/>
        </w:numPr>
        <w:jc w:val="both"/>
      </w:pPr>
      <w: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F93D57" w:rsidRDefault="00F93D57" w:rsidP="00F93D57">
      <w:pPr>
        <w:pStyle w:val="a7"/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F93D57" w:rsidRDefault="00F93D57" w:rsidP="00F93D57">
      <w:pPr>
        <w:pStyle w:val="a7"/>
        <w:jc w:val="both"/>
      </w:pPr>
      <w:r>
        <w:t>Формирование и совершенствование умений:</w:t>
      </w:r>
    </w:p>
    <w:p w:rsidR="00F93D57" w:rsidRDefault="00F93D57" w:rsidP="00F93D57">
      <w:pPr>
        <w:pStyle w:val="a7"/>
        <w:numPr>
          <w:ilvl w:val="0"/>
          <w:numId w:val="15"/>
        </w:numPr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F93D57" w:rsidRDefault="00F93D57" w:rsidP="00F93D57">
      <w:pPr>
        <w:pStyle w:val="a7"/>
        <w:numPr>
          <w:ilvl w:val="0"/>
          <w:numId w:val="15"/>
        </w:numPr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F93D57" w:rsidRDefault="00F93D57" w:rsidP="00F93D57">
      <w:pPr>
        <w:pStyle w:val="a7"/>
        <w:numPr>
          <w:ilvl w:val="0"/>
          <w:numId w:val="15"/>
        </w:numPr>
        <w:jc w:val="both"/>
      </w:pPr>
      <w:r>
        <w:t>самостоятельно работать в классе и дома.</w:t>
      </w:r>
    </w:p>
    <w:p w:rsidR="00F93D57" w:rsidRDefault="00F93D57" w:rsidP="00F93D57">
      <w:pPr>
        <w:pStyle w:val="a7"/>
        <w:jc w:val="both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F93D57" w:rsidRDefault="00F93D57" w:rsidP="00F93D57">
      <w:pPr>
        <w:pStyle w:val="a7"/>
        <w:jc w:val="both"/>
      </w:pPr>
      <w:r>
        <w:t>Формирование и совершенствование умений:</w:t>
      </w:r>
    </w:p>
    <w:p w:rsidR="00F93D57" w:rsidRDefault="00F93D57" w:rsidP="00F93D57">
      <w:pPr>
        <w:pStyle w:val="a7"/>
        <w:numPr>
          <w:ilvl w:val="0"/>
          <w:numId w:val="11"/>
        </w:numPr>
        <w:jc w:val="both"/>
      </w:pPr>
      <w:r>
        <w:t xml:space="preserve">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F93D57" w:rsidRDefault="00F93D57" w:rsidP="00F93D57">
      <w:pPr>
        <w:pStyle w:val="a7"/>
        <w:numPr>
          <w:ilvl w:val="0"/>
          <w:numId w:val="11"/>
        </w:numPr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F93D57" w:rsidRDefault="00F93D57" w:rsidP="00F93D57">
      <w:pPr>
        <w:pStyle w:val="a7"/>
        <w:numPr>
          <w:ilvl w:val="0"/>
          <w:numId w:val="11"/>
        </w:numPr>
        <w:jc w:val="both"/>
      </w:pPr>
      <w:r>
        <w:t>осуществлять словообразовательный анализ;</w:t>
      </w:r>
    </w:p>
    <w:p w:rsidR="00F93D57" w:rsidRDefault="00F93D57" w:rsidP="00F93D57">
      <w:pPr>
        <w:pStyle w:val="a7"/>
        <w:numPr>
          <w:ilvl w:val="0"/>
          <w:numId w:val="11"/>
        </w:numPr>
        <w:jc w:val="both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средствами).</w:t>
      </w:r>
    </w:p>
    <w:p w:rsidR="00F93D57" w:rsidRPr="00F93D57" w:rsidRDefault="00F93D57" w:rsidP="00F93D57">
      <w:pPr>
        <w:spacing w:after="0" w:line="218" w:lineRule="auto"/>
        <w:ind w:right="984"/>
        <w:rPr>
          <w:rFonts w:ascii="Times New Roman" w:hAnsi="Times New Roman" w:cs="Times New Roman"/>
          <w:color w:val="3B3B3B"/>
          <w:sz w:val="24"/>
          <w:szCs w:val="24"/>
          <w:lang w:val="ru-RU"/>
        </w:rPr>
      </w:pPr>
    </w:p>
    <w:p w:rsidR="00E6465E" w:rsidRPr="00F93D57" w:rsidRDefault="00E6465E">
      <w:pPr>
        <w:rPr>
          <w:lang w:val="ru-RU"/>
        </w:rPr>
      </w:pPr>
    </w:p>
    <w:sectPr w:rsidR="00E6465E" w:rsidRPr="00F93D57" w:rsidSect="00E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D9" w:rsidRDefault="00B217D9" w:rsidP="003C73CC">
      <w:pPr>
        <w:spacing w:after="0" w:line="240" w:lineRule="auto"/>
      </w:pPr>
      <w:r>
        <w:separator/>
      </w:r>
    </w:p>
  </w:endnote>
  <w:endnote w:type="continuationSeparator" w:id="0">
    <w:p w:rsidR="00B217D9" w:rsidRDefault="00B217D9" w:rsidP="003C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D9" w:rsidRDefault="00B217D9" w:rsidP="003C73CC">
      <w:pPr>
        <w:spacing w:after="0" w:line="240" w:lineRule="auto"/>
      </w:pPr>
      <w:r>
        <w:separator/>
      </w:r>
    </w:p>
  </w:footnote>
  <w:footnote w:type="continuationSeparator" w:id="0">
    <w:p w:rsidR="00B217D9" w:rsidRDefault="00B217D9" w:rsidP="003C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A9BB"/>
    <w:multiLevelType w:val="multilevel"/>
    <w:tmpl w:val="50C3A2BE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7C0063C"/>
    <w:multiLevelType w:val="multilevel"/>
    <w:tmpl w:val="01605E0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A50F690"/>
    <w:multiLevelType w:val="multilevel"/>
    <w:tmpl w:val="5B13F14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CEF5B35"/>
    <w:multiLevelType w:val="multilevel"/>
    <w:tmpl w:val="51E1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2F39BEF"/>
    <w:multiLevelType w:val="multilevel"/>
    <w:tmpl w:val="1129B66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627A152"/>
    <w:multiLevelType w:val="multilevel"/>
    <w:tmpl w:val="59E7FEA9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D756A1F"/>
    <w:multiLevelType w:val="multilevel"/>
    <w:tmpl w:val="7B3B52D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32B360D3"/>
    <w:multiLevelType w:val="multilevel"/>
    <w:tmpl w:val="0D4C00F6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417E0B15"/>
    <w:multiLevelType w:val="multilevel"/>
    <w:tmpl w:val="3AFF509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2BFD68B"/>
    <w:multiLevelType w:val="multilevel"/>
    <w:tmpl w:val="399EAE1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5100963"/>
    <w:multiLevelType w:val="multilevel"/>
    <w:tmpl w:val="7DDD2513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9CD04BD"/>
    <w:multiLevelType w:val="multilevel"/>
    <w:tmpl w:val="28EB7C25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504FF804"/>
    <w:multiLevelType w:val="multilevel"/>
    <w:tmpl w:val="1157E400"/>
    <w:lvl w:ilvl="0"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520B0E01"/>
    <w:multiLevelType w:val="multilevel"/>
    <w:tmpl w:val="78A98799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69CD1EA"/>
    <w:multiLevelType w:val="multilevel"/>
    <w:tmpl w:val="3FDB512E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81B42A9"/>
    <w:multiLevelType w:val="multilevel"/>
    <w:tmpl w:val="1E09F221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58307477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59A96865"/>
    <w:multiLevelType w:val="multilevel"/>
    <w:tmpl w:val="26A589A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05CE8A8"/>
    <w:multiLevelType w:val="multilevel"/>
    <w:tmpl w:val="303C3754"/>
    <w:lvl w:ilvl="0">
      <w:numFmt w:val="bullet"/>
      <w:lvlText w:val="‒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62148EB7"/>
    <w:multiLevelType w:val="multilevel"/>
    <w:tmpl w:val="0AE70957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62EFFC9C"/>
    <w:multiLevelType w:val="multilevel"/>
    <w:tmpl w:val="416751B8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4FD30DF"/>
    <w:multiLevelType w:val="multilevel"/>
    <w:tmpl w:val="7BF3235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6A46710"/>
    <w:multiLevelType w:val="multilevel"/>
    <w:tmpl w:val="4C88B09C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71D8606"/>
    <w:multiLevelType w:val="multilevel"/>
    <w:tmpl w:val="3DC1EB9A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4"/>
  </w:num>
  <w:num w:numId="5">
    <w:abstractNumId w:val="18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23"/>
  </w:num>
  <w:num w:numId="11">
    <w:abstractNumId w:val="20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6"/>
  </w:num>
  <w:num w:numId="21">
    <w:abstractNumId w:val="8"/>
  </w:num>
  <w:num w:numId="22">
    <w:abstractNumId w:val="3"/>
  </w:num>
  <w:num w:numId="23">
    <w:abstractNumId w:val="1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CC"/>
    <w:rsid w:val="003C73CC"/>
    <w:rsid w:val="005D4390"/>
    <w:rsid w:val="00B217D9"/>
    <w:rsid w:val="00E6465E"/>
    <w:rsid w:val="00F75A4F"/>
    <w:rsid w:val="00F9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73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3CC"/>
    <w:rPr>
      <w:rFonts w:eastAsiaTheme="minorEastAsia"/>
      <w:sz w:val="20"/>
      <w:szCs w:val="20"/>
      <w:lang w:val="en-US" w:bidi="en-US"/>
    </w:rPr>
  </w:style>
  <w:style w:type="character" w:styleId="a5">
    <w:name w:val="footnote reference"/>
    <w:basedOn w:val="a0"/>
    <w:unhideWhenUsed/>
    <w:rsid w:val="003C73CC"/>
    <w:rPr>
      <w:vertAlign w:val="superscript"/>
    </w:rPr>
  </w:style>
  <w:style w:type="paragraph" w:styleId="a6">
    <w:name w:val="List Paragraph"/>
    <w:basedOn w:val="a"/>
    <w:qFormat/>
    <w:rsid w:val="003C73CC"/>
    <w:pPr>
      <w:ind w:left="720"/>
      <w:contextualSpacing/>
    </w:pPr>
  </w:style>
  <w:style w:type="paragraph" w:customStyle="1" w:styleId="formattext">
    <w:name w:val="formattext"/>
    <w:basedOn w:val="a"/>
    <w:rsid w:val="003C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-p">
    <w:name w:val="dt-p"/>
    <w:basedOn w:val="a"/>
    <w:rsid w:val="003C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3C73CC"/>
  </w:style>
  <w:style w:type="paragraph" w:styleId="a7">
    <w:name w:val="No Spacing"/>
    <w:link w:val="a8"/>
    <w:uiPriority w:val="99"/>
    <w:qFormat/>
    <w:rsid w:val="003C73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3C73C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73CC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2021-05-18T10:15:00Z</dcterms:created>
  <dcterms:modified xsi:type="dcterms:W3CDTF">2021-05-18T10:26:00Z</dcterms:modified>
</cp:coreProperties>
</file>