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B4" w:rsidRPr="008D09B4" w:rsidRDefault="008D09B4" w:rsidP="0047622C">
      <w:pPr>
        <w:pStyle w:val="a3"/>
        <w:rPr>
          <w:sz w:val="24"/>
          <w:szCs w:val="24"/>
          <w:lang w:eastAsia="ru-RU"/>
        </w:rPr>
      </w:pPr>
    </w:p>
    <w:p w:rsidR="001B4D50" w:rsidRPr="004067DB" w:rsidRDefault="00ED3BC3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20173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1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P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AC3E1C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Адаптированная р</w:t>
      </w:r>
      <w:r w:rsidR="001B4D50" w:rsidRPr="004067DB">
        <w:rPr>
          <w:rFonts w:ascii="Times New Roman" w:hAnsi="Times New Roman" w:cs="Times New Roman"/>
          <w:sz w:val="24"/>
          <w:szCs w:val="24"/>
          <w:lang w:eastAsia="ru-RU"/>
        </w:rPr>
        <w:t>абочая программа</w:t>
      </w:r>
    </w:p>
    <w:p w:rsidR="001B4D50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по родной (русской) литературе</w:t>
      </w:r>
    </w:p>
    <w:p w:rsidR="004067DB" w:rsidRPr="004067DB" w:rsidRDefault="004067DB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обучающихся </w:t>
      </w:r>
    </w:p>
    <w:p w:rsidR="001B4D50" w:rsidRPr="004067DB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="004067DB">
        <w:rPr>
          <w:rFonts w:ascii="Times New Roman" w:hAnsi="Times New Roman" w:cs="Times New Roman"/>
          <w:sz w:val="24"/>
          <w:szCs w:val="24"/>
          <w:lang w:eastAsia="ru-RU"/>
        </w:rPr>
        <w:t xml:space="preserve">«Б» 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4067DB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1B4D50" w:rsidRPr="004067DB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P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Учитель: Федотова М.В.</w:t>
      </w: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7DB" w:rsidRPr="004067DB" w:rsidRDefault="004067DB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D50" w:rsidRPr="004067DB" w:rsidRDefault="001B4D50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B9E" w:rsidRPr="004067DB" w:rsidRDefault="001B4D50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2020 г.</w:t>
      </w:r>
    </w:p>
    <w:p w:rsidR="004B5B9E" w:rsidRPr="004067DB" w:rsidRDefault="004B5B9E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9B4" w:rsidRPr="004067DB" w:rsidRDefault="008D09B4" w:rsidP="004067D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9B54F5" w:rsidRPr="004067DB" w:rsidRDefault="009B54F5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Нормативная правовая основа</w:t>
      </w:r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F5" w:rsidRPr="004067DB" w:rsidRDefault="009B54F5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для разработки настоящей примерной программы по учебному предмету </w:t>
      </w:r>
      <w:r w:rsidRPr="004067DB">
        <w:rPr>
          <w:rFonts w:ascii="Times New Roman" w:hAnsi="Times New Roman" w:cs="Times New Roman"/>
          <w:b/>
          <w:sz w:val="24"/>
          <w:szCs w:val="24"/>
        </w:rPr>
        <w:t>«Родная (русская) литература»</w:t>
      </w:r>
      <w:r w:rsidRPr="004067DB">
        <w:rPr>
          <w:rFonts w:ascii="Times New Roman" w:hAnsi="Times New Roman" w:cs="Times New Roman"/>
          <w:sz w:val="24"/>
          <w:szCs w:val="24"/>
        </w:rPr>
        <w:t xml:space="preserve"> составляют следующие документы: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п.4.6).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9B54F5" w:rsidRPr="004067DB" w:rsidRDefault="009B54F5" w:rsidP="004067D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9B54F5" w:rsidRDefault="009B54F5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67DB">
        <w:rPr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4067DB">
        <w:rPr>
          <w:rFonts w:ascii="Times New Roman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  <w:r w:rsidR="00225308">
        <w:rPr>
          <w:rFonts w:ascii="Times New Roman" w:hAnsi="Times New Roman" w:cs="Times New Roman"/>
          <w:sz w:val="24"/>
          <w:szCs w:val="24"/>
        </w:rPr>
        <w:t>.</w:t>
      </w:r>
    </w:p>
    <w:p w:rsidR="00AC3E1C" w:rsidRDefault="00AC3E1C" w:rsidP="00AC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AC3E1C" w:rsidRPr="00AC3E1C" w:rsidRDefault="00AC3E1C" w:rsidP="00AC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3E1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При обучении детей с задержкой психического развития по русскому языку ставятся те же задачи, что и в массовой школе.</w:t>
      </w:r>
    </w:p>
    <w:p w:rsidR="00225308" w:rsidRDefault="00225308" w:rsidP="0022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6A229F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курсе русской родной литературы актуализируются следующие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8D09B4" w:rsidRPr="004067DB" w:rsidRDefault="008D09B4" w:rsidP="004067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публицистического.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«Родная литература (русская)» в 9 классе рассчитано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86812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0,5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86812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неделю, всего </w:t>
      </w:r>
      <w:r w:rsidR="00A86812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86812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год.</w:t>
      </w:r>
    </w:p>
    <w:p w:rsidR="006A229F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учебного предмет</w:t>
      </w:r>
      <w:r w:rsidR="004F591D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 </w:t>
      </w: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«Родная литература (русская)»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программе выделяются </w:t>
      </w:r>
      <w:r w:rsidR="008D09B4"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(Д.С.Лихачев), раскрыть взаимосвязь литературы и истории.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Второй  блок «Из </w:t>
      </w:r>
      <w:proofErr w:type="spellStart"/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века»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 знакомит 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(обзорно) с жизнью и творчеством русского поэта и писателя И.П.Богдановича.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 представлены произведения, дающие возможность формировать ценностные ориентиры 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В пятом блоке «Из русской поэзии»</w:t>
      </w:r>
      <w:r w:rsidRPr="004067DB">
        <w:rPr>
          <w:rFonts w:ascii="Times New Roman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4067DB">
        <w:rPr>
          <w:rFonts w:ascii="Times New Roman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4067DB">
        <w:rPr>
          <w:rFonts w:ascii="Times New Roman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В восьмом блоке «Из современной русской литературы ХХ</w:t>
      </w:r>
      <w:proofErr w:type="gramStart"/>
      <w:r w:rsidRPr="004067DB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4067DB">
        <w:rPr>
          <w:rFonts w:ascii="Times New Roman" w:hAnsi="Times New Roman" w:cs="Times New Roman"/>
          <w:i/>
          <w:sz w:val="24"/>
          <w:szCs w:val="24"/>
        </w:rPr>
        <w:t> века»</w:t>
      </w:r>
      <w:r w:rsidRPr="004067DB">
        <w:rPr>
          <w:rFonts w:ascii="Times New Roman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6A229F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29F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</w:p>
    <w:p w:rsidR="006A229F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ОСВОЕНИЯ ПРИМЕРНОЙ ПРОГРАММЫ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ПО РОДНОЙ ЛИТЕРАТУРЕ (РУССКОЙ)</w:t>
      </w:r>
    </w:p>
    <w:p w:rsidR="008D09B4" w:rsidRPr="004067DB" w:rsidRDefault="006A229F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       </w:t>
      </w:r>
      <w:r w:rsidR="008D09B4" w:rsidRPr="004067DB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</w:t>
      </w:r>
      <w:r w:rsidR="008D09B4" w:rsidRPr="004067DB">
        <w:rPr>
          <w:rFonts w:ascii="Times New Roman" w:hAnsi="Times New Roman" w:cs="Times New Roman"/>
          <w:b/>
          <w:sz w:val="24"/>
          <w:szCs w:val="24"/>
        </w:rPr>
        <w:t>должно обеспечивать: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 как хранителям культуры, включение в культурно-языковое поле своего народа;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lastRenderedPageBreak/>
        <w:t>осознание исторической преемственности поколений, своей ответственности за сохранение культуры народа;</w:t>
      </w:r>
    </w:p>
    <w:p w:rsidR="008D09B4" w:rsidRPr="004067DB" w:rsidRDefault="008D09B4" w:rsidP="004067D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языком.</w:t>
      </w:r>
    </w:p>
    <w:p w:rsidR="008D09B4" w:rsidRPr="004067DB" w:rsidRDefault="004067DB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П</w:t>
      </w:r>
      <w:r w:rsidR="008D09B4" w:rsidRPr="004067DB"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40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B4" w:rsidRPr="004067DB">
        <w:rPr>
          <w:rFonts w:ascii="Times New Roman" w:hAnsi="Times New Roman" w:cs="Times New Roman"/>
          <w:b/>
          <w:sz w:val="24"/>
          <w:szCs w:val="24"/>
        </w:rPr>
        <w:t>направлена на достижение</w:t>
      </w:r>
      <w:r w:rsidRPr="0040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B4" w:rsidRPr="004067DB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="008D09B4" w:rsidRPr="004067D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8D09B4" w:rsidRPr="004067DB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8D09B4" w:rsidRPr="004067DB" w:rsidRDefault="008D09B4" w:rsidP="004067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проявлять эстетическое сознание через освоение художественного наследия родной русской литературы.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  <w:r w:rsidRPr="004067D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4067DB">
        <w:rPr>
          <w:rFonts w:ascii="Times New Roman" w:hAnsi="Times New Roman" w:cs="Times New Roman"/>
          <w:sz w:val="24"/>
          <w:szCs w:val="24"/>
        </w:rPr>
        <w:t>:</w:t>
      </w:r>
    </w:p>
    <w:p w:rsidR="008D09B4" w:rsidRPr="004067DB" w:rsidRDefault="008D09B4" w:rsidP="004067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</w:p>
    <w:p w:rsidR="008D09B4" w:rsidRPr="004067DB" w:rsidRDefault="008D09B4" w:rsidP="004067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67D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067DB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Познавательные.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смысловому чтению;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осуществлять запись указанной учителем информации;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 на указанную тему;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8D09B4" w:rsidRPr="004067DB" w:rsidRDefault="008D09B4" w:rsidP="004067D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устанавливать причинно-следственные связи.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  <w:r w:rsidRPr="004067D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4067DB" w:rsidRDefault="008D09B4" w:rsidP="004067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>;</w:t>
      </w:r>
    </w:p>
    <w:p w:rsidR="008D09B4" w:rsidRPr="004067DB" w:rsidRDefault="008D09B4" w:rsidP="004067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находить самостоятельно разные способы решения учебной задачи;</w:t>
      </w:r>
    </w:p>
    <w:p w:rsidR="008D09B4" w:rsidRPr="004067DB" w:rsidRDefault="008D09B4" w:rsidP="004067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осуществлять сравнение, классификацию изученных объектов по самостоятельно выделенным критериям;</w:t>
      </w:r>
    </w:p>
    <w:p w:rsidR="008D09B4" w:rsidRPr="004067DB" w:rsidRDefault="008D09B4" w:rsidP="004067D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4067D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как связь суждений об объекте (явлении).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Регулятивные.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принимать решения в проблемных ситуациях;</w:t>
      </w:r>
    </w:p>
    <w:p w:rsidR="008D09B4" w:rsidRPr="004067DB" w:rsidRDefault="008D09B4" w:rsidP="004067D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  <w:r w:rsidRPr="004067D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4067DB" w:rsidRDefault="008D09B4" w:rsidP="004067D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8D09B4" w:rsidRPr="004067DB" w:rsidRDefault="008D09B4" w:rsidP="004067D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8D09B4" w:rsidRPr="004067DB" w:rsidRDefault="008D09B4" w:rsidP="004067D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владеть основами </w:t>
      </w:r>
      <w:proofErr w:type="spellStart"/>
      <w:r w:rsidRPr="004067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067DB">
        <w:rPr>
          <w:rFonts w:ascii="Times New Roman" w:hAnsi="Times New Roman" w:cs="Times New Roman"/>
          <w:sz w:val="24"/>
          <w:szCs w:val="24"/>
        </w:rPr>
        <w:t>;</w:t>
      </w:r>
    </w:p>
    <w:p w:rsidR="008D09B4" w:rsidRPr="004067DB" w:rsidRDefault="008D09B4" w:rsidP="004067D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осуществлять познавательную рефлексию.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7DB">
        <w:rPr>
          <w:rFonts w:ascii="Times New Roman" w:hAnsi="Times New Roman" w:cs="Times New Roman"/>
          <w:i/>
          <w:sz w:val="24"/>
          <w:szCs w:val="24"/>
        </w:rPr>
        <w:t>Коммуникативные.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8D09B4" w:rsidRPr="004067DB" w:rsidRDefault="008D09B4" w:rsidP="004067D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8D09B4" w:rsidRPr="004067DB" w:rsidRDefault="008D09B4" w:rsidP="004067D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отображать в речи содержание совершаемых действий как в форме громкой, так и в форме внутренней речи;</w:t>
      </w:r>
    </w:p>
    <w:p w:rsidR="008D09B4" w:rsidRPr="004067DB" w:rsidRDefault="008D09B4" w:rsidP="004067D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7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67DB">
        <w:rPr>
          <w:rFonts w:ascii="Times New Roman" w:hAnsi="Times New Roman" w:cs="Times New Roman"/>
          <w:sz w:val="24"/>
          <w:szCs w:val="24"/>
        </w:rPr>
        <w:t xml:space="preserve"> </w:t>
      </w:r>
      <w:r w:rsidRPr="004067DB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4067DB" w:rsidRDefault="008D09B4" w:rsidP="004067D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вступать в диалог, участвовать в коллективном обсуждении проблем;</w:t>
      </w:r>
    </w:p>
    <w:p w:rsidR="009B54F5" w:rsidRPr="004067DB" w:rsidRDefault="008D09B4" w:rsidP="004067D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9B54F5" w:rsidRPr="004067DB" w:rsidRDefault="009B54F5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65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DB">
        <w:rPr>
          <w:rFonts w:ascii="Times New Roman" w:hAnsi="Times New Roman" w:cs="Times New Roman"/>
          <w:b/>
          <w:sz w:val="24"/>
          <w:szCs w:val="24"/>
        </w:rPr>
        <w:t>изучения учебного предмета «Русская родная литература»: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067D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DB">
        <w:rPr>
          <w:rFonts w:ascii="Times New Roman" w:hAnsi="Times New Roman" w:cs="Times New Roman"/>
          <w:sz w:val="24"/>
          <w:szCs w:val="24"/>
        </w:rPr>
        <w:t>пониманию связи литературных произведений с эпохой их написания;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формированию собственного отношения к произведениям литературы, их оценке;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интерпретации (в отдельных случаях) изученных литературных произведений;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пониманию авторской позиции и выражению своего отношения к ней;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восприятию на слух литературных произведений разных жанров, осмысленному чтению и адекватному восприятию;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09B4" w:rsidRPr="004067DB" w:rsidRDefault="008D09B4" w:rsidP="004067D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пониманию русского слова в его эстетической функции, роли изобразительно-выразительных языковых сре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67DB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Обучающийся</w:t>
      </w:r>
      <w:proofErr w:type="gramEnd"/>
      <w:r w:rsidRPr="004067D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067D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8D09B4" w:rsidRPr="004067DB" w:rsidRDefault="008D09B4" w:rsidP="004067D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8D09B4" w:rsidRPr="004067DB" w:rsidRDefault="008D09B4" w:rsidP="004067D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оценивать содержание художественного произведения на основе личностных ценностей.</w:t>
      </w:r>
    </w:p>
    <w:p w:rsidR="004067DB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D09B4" w:rsidRPr="004067DB" w:rsidRDefault="008D09B4" w:rsidP="00406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 «Родная литература (русская)»</w:t>
      </w:r>
    </w:p>
    <w:p w:rsidR="008D09B4" w:rsidRPr="004067DB" w:rsidRDefault="008D09B4" w:rsidP="004067D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«Любите читать!» (Д.С. Лихачёв)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8D09B4" w:rsidRPr="004067DB" w:rsidRDefault="008D09B4" w:rsidP="004067D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4F591D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Житийный жанр в древнерусской литературе. Историческая основа </w:t>
      </w:r>
      <w:r w:rsidR="004F591D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жития. 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3. 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XVIII ВЕКА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И. П. Богданович. Обзор жизни и творчества. Отрывки из  повести  «Душенька».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4.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XIX ВЕКА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А.А.Фет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ассказ</w:t>
      </w:r>
      <w:proofErr w:type="spell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«Кактус». Сюжет. Герои.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5.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  ПРОЗЫ XX ВЕКА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А.С.Грин. Слово о писателе.  Рассказ «Зелёная лампа».  Сюжет, композиция. Характеры героев. Смысл названия.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Ю.К.Олеша</w:t>
      </w:r>
      <w:proofErr w:type="spell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>. «Друзья». Кого можно назвать настоящим другом.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Ю.П. Казаков</w:t>
      </w:r>
      <w:r w:rsidR="00547C65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>«Запах хлеба».  Память о близких людях. Проблема утраты связи с отчим домом.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В.А. Каверин.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А.Г.Алексин. «А тем временем где-то». Сюжет повести, главные герои. Желание юного героя понять себя и окружающих. Проблема выбора.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6.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ПОЭЗИИ </w:t>
      </w:r>
    </w:p>
    <w:p w:rsidR="004F591D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Стихи о маме (Э. Асадов «Письмо с фронта», А. Прокофьев «Мама», Ж. Баринова «Чтобы жить без тревог и печали», Е. Трутнева «Мама»   и др.) 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7.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>ВЕЛИКАЯ ОТЕЧЕСТВЕННАЯ ВОЙНА</w:t>
      </w:r>
      <w:r w:rsidR="00C37B2A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 В РУССКОЙ ЛИТЕРАТУРЕ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Стихи поэтов-фронтовиков. Героизм, патриотизм, трудности военных лет, чувство скорбной памяти и чувство любви к Родине   в стихотворениях о войне.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 Фатьянов «Где же вы теперь, друзья-однополчане»?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К. М. Симонов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Свеча». Человеколюбие, уважение к людям другой национальности, сострадание, гуманистическая  идея рассказа. Материнская </w:t>
      </w:r>
      <w:proofErr w:type="gramStart"/>
      <w:r w:rsidRPr="004067DB">
        <w:rPr>
          <w:rFonts w:ascii="Times New Roman" w:hAnsi="Times New Roman" w:cs="Times New Roman"/>
          <w:sz w:val="24"/>
          <w:szCs w:val="24"/>
          <w:lang w:eastAsia="ru-RU"/>
        </w:rPr>
        <w:t>любовь не знает</w:t>
      </w:r>
      <w:proofErr w:type="gramEnd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национальности.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«Третий адъютант». Смелость и трусость, уверенность в победе, героизм.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А.Н. Толстой. «Русский характер». Черты характера русского человека.  Скромность, сдержанность главного героя. Образ рассказчика.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К.Д. Воробьев. «Седой тополь». Борьба за жизнь в лагере военнопленных. Судьба главного героя. Образы-символы.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8.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</w:t>
      </w:r>
      <w:r w:rsidR="00C37B2A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родного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КРАЯ </w:t>
      </w:r>
    </w:p>
    <w:p w:rsidR="00C37B2A" w:rsidRPr="004067DB" w:rsidRDefault="0047622C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Литературная гостиная «Край родной…»Стихи поэтов-земляков. Учимся анализировать стихотворение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 9.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ИЗ СОВРЕМЕННОЙ РУССКОЙ ЛИТЕРАТУРЫ XXI ВЕКА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sz w:val="24"/>
          <w:szCs w:val="24"/>
          <w:lang w:eastAsia="ru-RU"/>
        </w:rPr>
        <w:t>А.Костюнин. «Поводырь». Рассказ о слепом учителе.</w:t>
      </w:r>
    </w:p>
    <w:p w:rsidR="008D09B4" w:rsidRPr="004067DB" w:rsidRDefault="00547C65" w:rsidP="004067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       10. 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>ИТОГОВЫ</w:t>
      </w:r>
      <w:r w:rsidRPr="004067D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D09B4" w:rsidRPr="004067DB">
        <w:rPr>
          <w:rFonts w:ascii="Times New Roman" w:hAnsi="Times New Roman" w:cs="Times New Roman"/>
          <w:sz w:val="24"/>
          <w:szCs w:val="24"/>
          <w:lang w:eastAsia="ru-RU"/>
        </w:rPr>
        <w:t xml:space="preserve"> УРОК </w:t>
      </w:r>
    </w:p>
    <w:p w:rsidR="008D09B4" w:rsidRPr="004067DB" w:rsidRDefault="008D09B4" w:rsidP="004067D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7DB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221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7938"/>
        <w:gridCol w:w="1701"/>
      </w:tblGrid>
      <w:tr w:rsidR="008D09B4" w:rsidRPr="004067DB" w:rsidTr="004067DB">
        <w:trPr>
          <w:trHeight w:val="34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1B4D50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47622C" w:rsidRPr="004067DB" w:rsidTr="004067DB">
        <w:trPr>
          <w:trHeight w:val="293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Любите читать!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2C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Житийный жанр в древнерусской литературе. </w:t>
            </w:r>
            <w:r w:rsidR="004F591D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Историческая основа жития.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C65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4067DB" w:rsidRDefault="00547C65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91D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C65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4067DB" w:rsidRDefault="00547C65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/Р </w:t>
            </w:r>
            <w:r w:rsidR="00191984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№1 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А.А.Фет. Рассказ «Кактус»</w:t>
            </w:r>
            <w:r w:rsidR="00547C65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26" w:rsidRPr="004067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26"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«Мой Фет»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C65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4067DB" w:rsidRDefault="00547C65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  ПРОЗЫ XX ВЕКА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Проблемы и уроки литературы ХХ века</w:t>
            </w:r>
          </w:p>
          <w:p w:rsidR="008D09B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812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А.С.Грин. «Зелёная лампа». Характеры героев. Смысл названия.</w:t>
            </w:r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№2</w:t>
            </w:r>
            <w:r w:rsidR="00A86812" w:rsidRPr="004067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Письменная работа</w:t>
            </w:r>
            <w:r w:rsidR="00A86812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812"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Ю.К.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«Друзья».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 проблематика произведения.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утраты связи с отчим домом в рассказе Ю.П. Казакова «Запах хлеба».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Настойчивость и целеустремлённость главного героя в достижении мечты в романе В.А. Каверина «Два капитана».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А.Алексин «А тем временем где-то». Сюжет. Герои. Нравственные уроки</w:t>
            </w:r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№3</w:t>
            </w:r>
            <w:r w:rsidR="00A86812" w:rsidRPr="004067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Письменная работа</w:t>
            </w:r>
            <w:r w:rsidR="00A86812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812"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19198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№4</w:t>
            </w: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и кино. Обсуждение фильма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ПОЭЗИИ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19198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№5</w:t>
            </w: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Моё любимое стихотворение о маме. </w:t>
            </w:r>
            <w:r w:rsidR="009D0126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анализировать стихотворение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 В РУССКОЙ ЛИТЕРАТУРЕ</w:t>
            </w:r>
          </w:p>
        </w:tc>
      </w:tr>
      <w:tr w:rsidR="008D09B4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памяти в творчестве поэтов-фронтовиков. А. Фатьянов «Где же вы теперь, друзья-однополчане?»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09B4" w:rsidRPr="004067DB" w:rsidRDefault="008D09B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2C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Материнская </w:t>
            </w:r>
            <w:proofErr w:type="gramStart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не знает</w:t>
            </w:r>
            <w:proofErr w:type="gramEnd"/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национальности. (По рассказу К. Симонова «Свеча»)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4067DB" w:rsidRDefault="0047622C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32D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2D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Н. Толстой «Русский характер». Черты характера русского человека. Герои рассказа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4067DB" w:rsidRDefault="00CA632D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2A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К.Д. Воробьев «Седой тополь». Борьба за жизнь в лагере военнопленных. Судьба главного героя в рассказе «Седой тополь». Образы-символы.</w:t>
            </w:r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A86812"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№6</w:t>
            </w:r>
            <w:r w:rsidR="00A86812" w:rsidRPr="004067D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Письменная работа</w:t>
            </w:r>
            <w:r w:rsidR="00A86812" w:rsidRPr="004067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«Что такое смелость?»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B7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ЛИТЕРАТУРЫ РОДНОГО КРАЯ</w:t>
            </w:r>
          </w:p>
        </w:tc>
      </w:tr>
      <w:tr w:rsidR="00C37B2A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19198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67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№7</w:t>
            </w: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74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 «Край родной…»Стихи поэтов-земляков. Учимся анализировать стихотворение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4067DB" w:rsidRDefault="00C37B2A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4067DB" w:rsidTr="004067DB"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4067DB" w:rsidRDefault="00F21B74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СОВРЕМЕННОЙ РУССКОЙ ЛИТЕРАТУРЫ XXI ВЕКА</w:t>
            </w:r>
          </w:p>
        </w:tc>
      </w:tr>
      <w:tr w:rsidR="00CA632D" w:rsidRPr="004067DB" w:rsidTr="004067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4067DB" w:rsidRDefault="00A86812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4067DB" w:rsidRDefault="009D0126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А.Костюнин.  «Поводырь» - рассказ о «светлом человеке».</w:t>
            </w:r>
            <w:r w:rsidR="00A86812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 Литературная викторина «Путешествие по страницам прочитанных </w:t>
            </w:r>
            <w:r w:rsidR="00A86812" w:rsidRPr="00406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книг»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2D" w:rsidRPr="004067DB" w:rsidRDefault="00CA632D" w:rsidP="00406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3AA" w:rsidRPr="004067DB" w:rsidRDefault="008673AA" w:rsidP="00406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3AA" w:rsidRPr="004067DB" w:rsidSect="004067DB">
      <w:pgSz w:w="11906" w:h="16838"/>
      <w:pgMar w:top="709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F9A"/>
    <w:multiLevelType w:val="multilevel"/>
    <w:tmpl w:val="22B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06A3"/>
    <w:multiLevelType w:val="hybridMultilevel"/>
    <w:tmpl w:val="B0A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53DC"/>
    <w:multiLevelType w:val="hybridMultilevel"/>
    <w:tmpl w:val="B7E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11CE"/>
    <w:multiLevelType w:val="hybridMultilevel"/>
    <w:tmpl w:val="60C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1C26"/>
    <w:multiLevelType w:val="multilevel"/>
    <w:tmpl w:val="0BA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B369D"/>
    <w:multiLevelType w:val="multilevel"/>
    <w:tmpl w:val="D89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54B81"/>
    <w:multiLevelType w:val="multilevel"/>
    <w:tmpl w:val="A90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55A34"/>
    <w:multiLevelType w:val="hybridMultilevel"/>
    <w:tmpl w:val="7B6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22A6"/>
    <w:multiLevelType w:val="hybridMultilevel"/>
    <w:tmpl w:val="D3D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81C4F"/>
    <w:multiLevelType w:val="hybridMultilevel"/>
    <w:tmpl w:val="549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713"/>
    <w:multiLevelType w:val="hybridMultilevel"/>
    <w:tmpl w:val="B4C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76E3"/>
    <w:multiLevelType w:val="multilevel"/>
    <w:tmpl w:val="5B0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02878"/>
    <w:multiLevelType w:val="multilevel"/>
    <w:tmpl w:val="882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76D09"/>
    <w:multiLevelType w:val="multilevel"/>
    <w:tmpl w:val="6A9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07F99"/>
    <w:multiLevelType w:val="hybridMultilevel"/>
    <w:tmpl w:val="DCC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62CAE"/>
    <w:multiLevelType w:val="hybridMultilevel"/>
    <w:tmpl w:val="B8E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0D07"/>
    <w:multiLevelType w:val="multilevel"/>
    <w:tmpl w:val="F8A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3237F"/>
    <w:multiLevelType w:val="multilevel"/>
    <w:tmpl w:val="E95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B31A1"/>
    <w:multiLevelType w:val="hybridMultilevel"/>
    <w:tmpl w:val="77D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10E42"/>
    <w:multiLevelType w:val="multilevel"/>
    <w:tmpl w:val="5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200B3"/>
    <w:multiLevelType w:val="hybridMultilevel"/>
    <w:tmpl w:val="1D9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96756"/>
    <w:multiLevelType w:val="multilevel"/>
    <w:tmpl w:val="3C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07A7F"/>
    <w:multiLevelType w:val="hybridMultilevel"/>
    <w:tmpl w:val="52B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522B"/>
    <w:multiLevelType w:val="hybridMultilevel"/>
    <w:tmpl w:val="842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708EF"/>
    <w:multiLevelType w:val="multilevel"/>
    <w:tmpl w:val="B79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0"/>
  </w:num>
  <w:num w:numId="5">
    <w:abstractNumId w:val="13"/>
  </w:num>
  <w:num w:numId="6">
    <w:abstractNumId w:val="0"/>
  </w:num>
  <w:num w:numId="7">
    <w:abstractNumId w:val="5"/>
  </w:num>
  <w:num w:numId="8">
    <w:abstractNumId w:val="18"/>
  </w:num>
  <w:num w:numId="9">
    <w:abstractNumId w:val="7"/>
  </w:num>
  <w:num w:numId="10">
    <w:abstractNumId w:val="26"/>
  </w:num>
  <w:num w:numId="11">
    <w:abstractNumId w:val="6"/>
  </w:num>
  <w:num w:numId="12">
    <w:abstractNumId w:val="17"/>
  </w:num>
  <w:num w:numId="13">
    <w:abstractNumId w:val="21"/>
  </w:num>
  <w:num w:numId="14">
    <w:abstractNumId w:val="3"/>
  </w:num>
  <w:num w:numId="15">
    <w:abstractNumId w:val="15"/>
  </w:num>
  <w:num w:numId="16">
    <w:abstractNumId w:val="16"/>
  </w:num>
  <w:num w:numId="17">
    <w:abstractNumId w:val="22"/>
  </w:num>
  <w:num w:numId="18">
    <w:abstractNumId w:val="4"/>
  </w:num>
  <w:num w:numId="19">
    <w:abstractNumId w:val="2"/>
  </w:num>
  <w:num w:numId="20">
    <w:abstractNumId w:val="11"/>
  </w:num>
  <w:num w:numId="21">
    <w:abstractNumId w:val="19"/>
  </w:num>
  <w:num w:numId="22">
    <w:abstractNumId w:val="8"/>
  </w:num>
  <w:num w:numId="23">
    <w:abstractNumId w:val="9"/>
  </w:num>
  <w:num w:numId="24">
    <w:abstractNumId w:val="24"/>
  </w:num>
  <w:num w:numId="25">
    <w:abstractNumId w:val="25"/>
  </w:num>
  <w:num w:numId="26">
    <w:abstractNumId w:val="1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09B4"/>
    <w:rsid w:val="0004245B"/>
    <w:rsid w:val="00167014"/>
    <w:rsid w:val="00191984"/>
    <w:rsid w:val="001B4D50"/>
    <w:rsid w:val="00225308"/>
    <w:rsid w:val="002B00B2"/>
    <w:rsid w:val="004067DB"/>
    <w:rsid w:val="0047622C"/>
    <w:rsid w:val="004B5B9E"/>
    <w:rsid w:val="004F591D"/>
    <w:rsid w:val="00547C65"/>
    <w:rsid w:val="006034FA"/>
    <w:rsid w:val="006A229F"/>
    <w:rsid w:val="008673AA"/>
    <w:rsid w:val="008D022E"/>
    <w:rsid w:val="008D09B4"/>
    <w:rsid w:val="009B54F5"/>
    <w:rsid w:val="009D0126"/>
    <w:rsid w:val="00A84E92"/>
    <w:rsid w:val="00A86812"/>
    <w:rsid w:val="00AC3E1C"/>
    <w:rsid w:val="00C37B2A"/>
    <w:rsid w:val="00CA632D"/>
    <w:rsid w:val="00E40940"/>
    <w:rsid w:val="00ED3BC3"/>
    <w:rsid w:val="00F2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56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9E54-A03F-45A6-9135-7C6C076C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5</cp:revision>
  <dcterms:created xsi:type="dcterms:W3CDTF">2020-09-05T16:06:00Z</dcterms:created>
  <dcterms:modified xsi:type="dcterms:W3CDTF">2020-12-24T13:50:00Z</dcterms:modified>
</cp:coreProperties>
</file>