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EA" w:rsidRDefault="00E601EA" w:rsidP="00E601EA">
      <w:pPr>
        <w:spacing w:after="0"/>
        <w:jc w:val="center"/>
        <w:rPr>
          <w:b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86"/>
      </w:tblGrid>
      <w:tr w:rsidR="00E601EA" w:rsidTr="002C46B7">
        <w:tc>
          <w:tcPr>
            <w:tcW w:w="14786" w:type="dxa"/>
          </w:tcPr>
          <w:p w:rsidR="00E601EA" w:rsidRDefault="00E601EA" w:rsidP="002C46B7">
            <w:r>
              <w:rPr>
                <w:noProof/>
              </w:rPr>
              <w:drawing>
                <wp:inline distT="0" distB="0" distL="0" distR="0">
                  <wp:extent cx="9241155" cy="23152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1155" cy="231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1EA" w:rsidRPr="004E65A5" w:rsidRDefault="00E601EA" w:rsidP="002C46B7"/>
          <w:p w:rsidR="00E601EA" w:rsidRPr="00313430" w:rsidRDefault="00E601EA" w:rsidP="002C46B7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4E65A5">
              <w:rPr>
                <w:sz w:val="24"/>
                <w:szCs w:val="24"/>
              </w:rPr>
              <w:t xml:space="preserve"> </w:t>
            </w:r>
            <w:r w:rsidRPr="00313430">
              <w:rPr>
                <w:rFonts w:ascii="Times New Roman" w:hAnsi="Times New Roman"/>
                <w:b/>
                <w:sz w:val="40"/>
                <w:szCs w:val="40"/>
              </w:rPr>
              <w:t>Адаптированная</w:t>
            </w:r>
            <w:r w:rsidRPr="00313430">
              <w:rPr>
                <w:sz w:val="40"/>
                <w:szCs w:val="40"/>
              </w:rPr>
              <w:t xml:space="preserve"> </w:t>
            </w:r>
            <w:r w:rsidRPr="00313430">
              <w:rPr>
                <w:rFonts w:ascii="Times New Roman" w:hAnsi="Times New Roman"/>
                <w:b/>
                <w:sz w:val="40"/>
                <w:szCs w:val="40"/>
              </w:rPr>
              <w:t>рабочая программа</w:t>
            </w:r>
          </w:p>
          <w:p w:rsidR="00E601EA" w:rsidRPr="00313430" w:rsidRDefault="00E601EA" w:rsidP="002C46B7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13430">
              <w:rPr>
                <w:rFonts w:ascii="Times New Roman" w:hAnsi="Times New Roman"/>
                <w:b/>
                <w:sz w:val="40"/>
                <w:szCs w:val="40"/>
              </w:rPr>
              <w:t>по географии</w:t>
            </w:r>
          </w:p>
          <w:p w:rsidR="00E601EA" w:rsidRPr="00313430" w:rsidRDefault="00E601EA" w:rsidP="002C46B7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13430">
              <w:rPr>
                <w:rFonts w:ascii="Times New Roman" w:hAnsi="Times New Roman"/>
                <w:b/>
                <w:sz w:val="40"/>
                <w:szCs w:val="40"/>
              </w:rPr>
              <w:t xml:space="preserve">(для обучающихся с ограниченными </w:t>
            </w:r>
          </w:p>
          <w:p w:rsidR="00E601EA" w:rsidRPr="00313430" w:rsidRDefault="00E601EA" w:rsidP="002C46B7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13430">
              <w:rPr>
                <w:rFonts w:ascii="Times New Roman" w:hAnsi="Times New Roman"/>
                <w:b/>
                <w:sz w:val="40"/>
                <w:szCs w:val="40"/>
              </w:rPr>
              <w:t>возможностями здоровья, ЗПР)</w:t>
            </w:r>
          </w:p>
          <w:p w:rsidR="00E601EA" w:rsidRDefault="00E601EA" w:rsidP="002C46B7">
            <w:pPr>
              <w:jc w:val="center"/>
            </w:pPr>
            <w:r w:rsidRPr="00313430">
              <w:rPr>
                <w:rFonts w:ascii="Times New Roman" w:hAnsi="Times New Roman"/>
                <w:b/>
                <w:sz w:val="40"/>
                <w:szCs w:val="40"/>
              </w:rPr>
              <w:t>для 9 класса</w:t>
            </w:r>
          </w:p>
        </w:tc>
      </w:tr>
    </w:tbl>
    <w:p w:rsidR="00E601EA" w:rsidRDefault="00E601EA" w:rsidP="00E601EA">
      <w:pPr>
        <w:rPr>
          <w:b/>
          <w:sz w:val="72"/>
          <w:szCs w:val="72"/>
        </w:rPr>
      </w:pPr>
    </w:p>
    <w:p w:rsidR="00E601EA" w:rsidRDefault="00E601EA" w:rsidP="00E601E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Учитель: Грязнова Э.А.</w:t>
      </w:r>
    </w:p>
    <w:p w:rsidR="00E601EA" w:rsidRPr="00313430" w:rsidRDefault="00E601EA" w:rsidP="00E601EA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b/>
          <w:sz w:val="28"/>
          <w:szCs w:val="28"/>
        </w:rPr>
        <w:t>2020-2021 г</w:t>
      </w:r>
    </w:p>
    <w:p w:rsidR="00E601EA" w:rsidRPr="005E25F6" w:rsidRDefault="00E601EA" w:rsidP="00E601EA">
      <w:pPr>
        <w:jc w:val="center"/>
        <w:rPr>
          <w:sz w:val="28"/>
          <w:szCs w:val="28"/>
        </w:rPr>
      </w:pPr>
      <w:r w:rsidRPr="005E25F6">
        <w:rPr>
          <w:sz w:val="28"/>
          <w:szCs w:val="28"/>
        </w:rPr>
        <w:lastRenderedPageBreak/>
        <w:t xml:space="preserve">    </w:t>
      </w:r>
    </w:p>
    <w:p w:rsidR="00E601EA" w:rsidRDefault="00E601EA" w:rsidP="00E601EA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601EA" w:rsidRDefault="00E601EA" w:rsidP="00E601E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курса «География России. Природа. Население. Хозяйство»  9  класс составлена на основании Государственного стандарта общего образования 2007год и примерной программы основного общего образования по географии, «География России» (8 - 9 классы) - авторская программа по географии, 6 - 10 классы под редакцией  И.В. Душиной.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- М.: Дрофа,2008.</w:t>
      </w:r>
    </w:p>
    <w:p w:rsidR="00E601EA" w:rsidRDefault="00E601EA" w:rsidP="00E601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образования». Программы основного общего образования по географии.5-9 классы. Авторы И.И. Баринова, В.П.Дронов, И.В.Душина, Л.Е. Савельева.( Сборник. Рабочие программы,География.5-9 классы. _ М.: Дрофа, 2012г. </w:t>
      </w:r>
    </w:p>
    <w:p w:rsidR="00E601EA" w:rsidRDefault="00E601EA" w:rsidP="00E601EA">
      <w:pPr>
        <w:spacing w:after="0"/>
        <w:rPr>
          <w:rFonts w:ascii="Times New Roman" w:hAnsi="Times New Roman"/>
        </w:rPr>
      </w:pPr>
    </w:p>
    <w:p w:rsidR="00E601EA" w:rsidRDefault="00E601EA" w:rsidP="00E601E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Рабочая программа для 9 класса содержит:</w:t>
      </w:r>
    </w:p>
    <w:p w:rsidR="00E601EA" w:rsidRDefault="00E601EA" w:rsidP="00E601EA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  <w:sz w:val="28"/>
          <w:szCs w:val="28"/>
        </w:rPr>
      </w:pPr>
      <w:r>
        <w:rPr>
          <w:rStyle w:val="dt-m"/>
          <w:color w:val="333333"/>
          <w:sz w:val="28"/>
          <w:szCs w:val="28"/>
        </w:rPr>
        <w:t xml:space="preserve">1) </w:t>
      </w:r>
      <w:r>
        <w:rPr>
          <w:color w:val="333333"/>
          <w:sz w:val="28"/>
          <w:szCs w:val="28"/>
        </w:rPr>
        <w:t>планируемые результаты освоения учебного предмета;</w:t>
      </w:r>
    </w:p>
    <w:p w:rsidR="00E601EA" w:rsidRDefault="00E601EA" w:rsidP="00E601EA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  <w:sz w:val="28"/>
          <w:szCs w:val="28"/>
        </w:rPr>
      </w:pPr>
      <w:r>
        <w:rPr>
          <w:rStyle w:val="dt-m"/>
          <w:color w:val="333333"/>
          <w:sz w:val="28"/>
          <w:szCs w:val="28"/>
        </w:rPr>
        <w:t xml:space="preserve">2) </w:t>
      </w:r>
      <w:r>
        <w:rPr>
          <w:color w:val="333333"/>
          <w:sz w:val="28"/>
          <w:szCs w:val="28"/>
        </w:rPr>
        <w:t>содержание учебного предмета;</w:t>
      </w:r>
    </w:p>
    <w:p w:rsidR="00E601EA" w:rsidRDefault="00E601EA" w:rsidP="00E601EA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  <w:sz w:val="28"/>
          <w:szCs w:val="28"/>
        </w:rPr>
      </w:pPr>
      <w:r>
        <w:rPr>
          <w:rStyle w:val="dt-m"/>
          <w:color w:val="333333"/>
          <w:sz w:val="28"/>
          <w:szCs w:val="28"/>
        </w:rPr>
        <w:t xml:space="preserve">3) </w:t>
      </w:r>
      <w:r>
        <w:rPr>
          <w:color w:val="333333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E601EA" w:rsidRDefault="00E601EA" w:rsidP="00E601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по данному курсу обеспечивается УМК:</w:t>
      </w:r>
    </w:p>
    <w:p w:rsidR="00E601EA" w:rsidRDefault="00E601EA" w:rsidP="00E601E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Учебник: </w:t>
      </w:r>
    </w:p>
    <w:p w:rsidR="00E601EA" w:rsidRDefault="00E601EA" w:rsidP="00E601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Дронов, В.П., Баринова, И.И., Ром, В.Я., Лобжанидзе, А.А. География России. Природа. Население. Хозяйство. 8 - 9 класс. - М.:Дрофа,2008г.</w:t>
      </w:r>
    </w:p>
    <w:p w:rsidR="00E601EA" w:rsidRDefault="00E601EA" w:rsidP="00E601E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УМК: </w:t>
      </w:r>
    </w:p>
    <w:p w:rsidR="00E601EA" w:rsidRDefault="00E601EA" w:rsidP="00E601EA">
      <w:pPr>
        <w:pStyle w:val="af0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Географический атлас.9класс.-М.: Дрофа, 2008.</w:t>
      </w:r>
    </w:p>
    <w:p w:rsidR="00E601EA" w:rsidRDefault="00E601EA" w:rsidP="00E601EA">
      <w:pPr>
        <w:pStyle w:val="af0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Сиротин, В.И.Рабочая тетрадь по географии. 9 класс- М.: Дрофа, 2008.</w:t>
      </w:r>
    </w:p>
    <w:p w:rsidR="00E601EA" w:rsidRDefault="00E601EA" w:rsidP="00E601E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Дополнительная литература:</w:t>
      </w:r>
    </w:p>
    <w:p w:rsidR="00E601EA" w:rsidRDefault="00E601EA" w:rsidP="00E601EA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Алексеев, А.И.География России. Природа и население.- М.:Дрофа,2004</w:t>
      </w:r>
    </w:p>
    <w:p w:rsidR="00E601EA" w:rsidRDefault="00E601EA" w:rsidP="00E601EA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Дронов, В.П., Баринова, И.И., Ром, В.Я., Лобжанидзе, А.А. Рабочая тетрадь.- М.: Дрофа.2004.</w:t>
      </w:r>
    </w:p>
    <w:p w:rsidR="00E601EA" w:rsidRDefault="00E601EA" w:rsidP="00E601EA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Сиротин, В.И. тесты для итогового контроля. 8-9 классы.- М.: Дрофа, 2003.</w:t>
      </w:r>
    </w:p>
    <w:p w:rsidR="00E601EA" w:rsidRDefault="00E601EA" w:rsidP="00E601EA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Маерова, Н.Ю. Уроки географии. 8-9 классы.- М.: Дрофа, 2004.</w:t>
      </w:r>
    </w:p>
    <w:p w:rsidR="00E601EA" w:rsidRDefault="00E601EA" w:rsidP="00E601EA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Пятунин, Б.Б. Новые контрольные и проверочные работы по географии. 8-9 классы.</w:t>
      </w:r>
    </w:p>
    <w:p w:rsidR="00E601EA" w:rsidRDefault="00E601EA" w:rsidP="00E601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01EA" w:rsidRDefault="00E601EA" w:rsidP="00E601EA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ab/>
        <w:t>Курс «География России» занимает центральное место в системе школьной географии.</w:t>
      </w:r>
      <w:r>
        <w:rPr>
          <w:rFonts w:ascii="Times New Roman" w:hAnsi="Times New Roman"/>
          <w:color w:val="000000"/>
          <w:sz w:val="28"/>
          <w:szCs w:val="28"/>
        </w:rPr>
        <w:t xml:space="preserve"> Особая его роль определяется тем, что помимо научно-ознакомитель</w:t>
      </w:r>
      <w:r>
        <w:rPr>
          <w:rFonts w:ascii="Times New Roman" w:hAnsi="Times New Roman"/>
          <w:color w:val="000000"/>
          <w:sz w:val="28"/>
          <w:szCs w:val="28"/>
        </w:rPr>
        <w:softHyphen/>
        <w:t>ных функций он сильнейшим образом влияет на ста</w:t>
      </w:r>
      <w:r>
        <w:rPr>
          <w:rFonts w:ascii="Times New Roman" w:hAnsi="Times New Roman"/>
          <w:color w:val="000000"/>
          <w:sz w:val="28"/>
          <w:szCs w:val="28"/>
        </w:rPr>
        <w:softHyphen/>
        <w:t>новление мировоззрения и личностных качеств уча</w:t>
      </w:r>
      <w:r>
        <w:rPr>
          <w:rFonts w:ascii="Times New Roman" w:hAnsi="Times New Roman"/>
          <w:color w:val="000000"/>
          <w:sz w:val="28"/>
          <w:szCs w:val="28"/>
        </w:rPr>
        <w:softHyphen/>
        <w:t>щихся. Курс «География России» изучается после страноведческого курса «Материки, океаны и стра</w:t>
      </w:r>
      <w:r>
        <w:rPr>
          <w:rFonts w:ascii="Times New Roman" w:hAnsi="Times New Roman"/>
          <w:color w:val="000000"/>
          <w:sz w:val="28"/>
          <w:szCs w:val="28"/>
        </w:rPr>
        <w:softHyphen/>
        <w:t>ны» и завершает цикл географического   образования в  основной школе.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>Главная цель данного курса</w:t>
      </w:r>
      <w:r>
        <w:rPr>
          <w:rFonts w:ascii="Times New Roman" w:hAnsi="Times New Roman"/>
          <w:color w:val="000000"/>
          <w:sz w:val="28"/>
          <w:szCs w:val="28"/>
        </w:rPr>
        <w:t xml:space="preserve"> — формирование це</w:t>
      </w:r>
      <w:r>
        <w:rPr>
          <w:rFonts w:ascii="Times New Roman" w:hAnsi="Times New Roman"/>
          <w:color w:val="000000"/>
          <w:sz w:val="28"/>
          <w:szCs w:val="28"/>
        </w:rPr>
        <w:softHyphen/>
        <w:t>лостного представления об особенностях природы, на</w:t>
      </w:r>
      <w:r>
        <w:rPr>
          <w:rFonts w:ascii="Times New Roman" w:hAnsi="Times New Roman"/>
          <w:color w:val="000000"/>
          <w:sz w:val="28"/>
          <w:szCs w:val="28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>
        <w:rPr>
          <w:rFonts w:ascii="Times New Roman" w:hAnsi="Times New Roman"/>
          <w:color w:val="000000"/>
          <w:sz w:val="28"/>
          <w:szCs w:val="28"/>
        </w:rPr>
        <w:softHyphen/>
        <w:t>туре своей страны и населяющих ее народов, выработ</w:t>
      </w:r>
      <w:r>
        <w:rPr>
          <w:rFonts w:ascii="Times New Roman" w:hAnsi="Times New Roman"/>
          <w:color w:val="000000"/>
          <w:sz w:val="28"/>
          <w:szCs w:val="28"/>
        </w:rPr>
        <w:softHyphen/>
        <w:t>ка умений и навыков адаптации и социально-ответст</w:t>
      </w:r>
      <w:r>
        <w:rPr>
          <w:rFonts w:ascii="Times New Roman" w:hAnsi="Times New Roman"/>
          <w:color w:val="000000"/>
          <w:sz w:val="28"/>
          <w:szCs w:val="28"/>
        </w:rPr>
        <w:softHyphen/>
        <w:t>венного поведения в российском пространстве; разви</w:t>
      </w:r>
      <w:r>
        <w:rPr>
          <w:rFonts w:ascii="Times New Roman" w:hAnsi="Times New Roman"/>
          <w:color w:val="000000"/>
          <w:sz w:val="28"/>
          <w:szCs w:val="28"/>
        </w:rPr>
        <w:softHyphen/>
        <w:t>тие географического мышления. Программа учитывает особенности развития детей с ограниченными возможностями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Основные задачи курса:</w:t>
      </w:r>
    </w:p>
    <w:p w:rsidR="00E601EA" w:rsidRDefault="00E601EA" w:rsidP="00E601EA">
      <w:pPr>
        <w:pStyle w:val="af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сформировать географический образ своей стра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ны н ее многообразии и целостности на основе комп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лексного подхода и показа взаимодействия основ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ных компонентов: природы, населения, хозяйства:</w:t>
      </w:r>
    </w:p>
    <w:p w:rsidR="00E601EA" w:rsidRDefault="00E601EA" w:rsidP="00E601EA">
      <w:pPr>
        <w:pStyle w:val="af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сформировать представление о России как цело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стном географическом регионе и одновременно как о субъекте мирового (глобального) географическо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го пространства, в котором динамически развиваются как общепланетарные, так и специфические региональные процессы и явления;</w:t>
      </w:r>
    </w:p>
    <w:p w:rsidR="00E601EA" w:rsidRDefault="00E601EA" w:rsidP="00E601EA">
      <w:pPr>
        <w:pStyle w:val="af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показать  большое  практическое  значение  гео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графического изучения взаимосвязей природных, экономических,    социальных,    демографических, этнокультурных, геоэкологических явлений и про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цессов в нашей стране, а также географических ас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пектов важнейших современных социально-эконо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мических проблем России и ее регионов;</w:t>
      </w:r>
    </w:p>
    <w:p w:rsidR="00E601EA" w:rsidRDefault="00E601EA" w:rsidP="00E601EA">
      <w:pPr>
        <w:pStyle w:val="af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вооружить школьников необходимыми  практи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ческими  умениями  и   навыками  самостоятельной работы с различными источниками географической информации как классическими (картами, статис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тическими материалами и др.) так и современными (компьютерными), а также умениями прогностиче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скими, природоохранными и поведенческими;</w:t>
      </w:r>
    </w:p>
    <w:p w:rsidR="00E601EA" w:rsidRDefault="00E601EA" w:rsidP="00E601EA">
      <w:pPr>
        <w:pStyle w:val="af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развивать  представление  о  своем   географиче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ском регионе, в котором локализуются и развива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ются как общепланетарные, так и специфические процессы и явления;</w:t>
      </w:r>
    </w:p>
    <w:p w:rsidR="00E601EA" w:rsidRDefault="00E601EA" w:rsidP="00E601EA">
      <w:pPr>
        <w:pStyle w:val="af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создать образ своего родного края, научить срав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нивать его с другими регионами России и с различ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ными регионами мира.</w:t>
      </w:r>
    </w:p>
    <w:p w:rsidR="00E601EA" w:rsidRDefault="00E601EA" w:rsidP="00E601EA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01EA" w:rsidRDefault="00E601EA" w:rsidP="00E601EA">
      <w:pPr>
        <w:pStyle w:val="a9"/>
        <w:spacing w:after="0" w:line="240" w:lineRule="atLeast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курс опирается на систему географических знаний, полученных учащимися в 6-7 классах. С другой стороны, он развивает общие географические понятия, определения, закономерности на новом, более высоком уровне, используя как базу для этого географию родной страны. Особенностью курса является гуманизация его содержания, в центре находится человек. Региональная часть курса сконструирована с позиций комплексного географического страноведения.</w:t>
      </w:r>
    </w:p>
    <w:p w:rsidR="00E601EA" w:rsidRDefault="00E601EA" w:rsidP="00E601E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  <w:t>Особое значение этого курса</w:t>
      </w:r>
      <w:r>
        <w:rPr>
          <w:rFonts w:ascii="Times New Roman" w:hAnsi="Times New Roman"/>
          <w:sz w:val="28"/>
          <w:szCs w:val="28"/>
        </w:rPr>
        <w:t xml:space="preserve"> определяется тем, что он завершает курс географического образования в основной школе. Курс «География России» завершает базовое образование и формирует знания и умения для успешного изучения курса «Экономическая и социальная география мира».</w:t>
      </w:r>
    </w:p>
    <w:p w:rsidR="00E601EA" w:rsidRDefault="00E601EA" w:rsidP="00E601EA">
      <w:pPr>
        <w:spacing w:line="240" w:lineRule="atLeast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</w:rPr>
        <w:t>Место предмета в базисном учебном плане</w:t>
      </w:r>
    </w:p>
    <w:p w:rsidR="00E601EA" w:rsidRDefault="00E601EA" w:rsidP="00E601EA">
      <w:pPr>
        <w:tabs>
          <w:tab w:val="left" w:pos="900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география входит в образовательную область «Обществознание». На прохождение программы «География России. Природа, население, хозяйство» Федеральный базисный учебный план для общеобразовательных учреждений РФ отводит  </w:t>
      </w:r>
      <w:r>
        <w:rPr>
          <w:rFonts w:ascii="Times New Roman" w:hAnsi="Times New Roman"/>
          <w:b/>
          <w:sz w:val="28"/>
          <w:szCs w:val="28"/>
        </w:rPr>
        <w:t xml:space="preserve">68 </w:t>
      </w:r>
      <w:r>
        <w:rPr>
          <w:rFonts w:ascii="Times New Roman" w:hAnsi="Times New Roman"/>
          <w:sz w:val="28"/>
          <w:szCs w:val="28"/>
        </w:rPr>
        <w:t>часов , 2 часа в неделю.</w:t>
      </w:r>
    </w:p>
    <w:p w:rsidR="00E601EA" w:rsidRDefault="00E601EA" w:rsidP="00E601EA">
      <w:pPr>
        <w:tabs>
          <w:tab w:val="left" w:pos="900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процессе изучения курса используются следующие </w:t>
      </w:r>
      <w:r>
        <w:rPr>
          <w:rFonts w:ascii="Times New Roman" w:hAnsi="Times New Roman"/>
          <w:b/>
          <w:sz w:val="28"/>
          <w:szCs w:val="28"/>
        </w:rPr>
        <w:t>формы промежуточного контроля:</w:t>
      </w:r>
      <w:r>
        <w:rPr>
          <w:rFonts w:ascii="Times New Roman" w:hAnsi="Times New Roman"/>
          <w:sz w:val="28"/>
          <w:szCs w:val="28"/>
        </w:rPr>
        <w:t xml:space="preserve"> тестовый контроль, проверочные работы,  работы с контурными картами. Используются такие </w:t>
      </w:r>
      <w:r>
        <w:rPr>
          <w:rFonts w:ascii="Times New Roman" w:hAnsi="Times New Roman"/>
          <w:b/>
          <w:sz w:val="28"/>
          <w:szCs w:val="28"/>
        </w:rPr>
        <w:t>формы обучения</w:t>
      </w:r>
      <w:r>
        <w:rPr>
          <w:rFonts w:ascii="Times New Roman" w:hAnsi="Times New Roman"/>
          <w:sz w:val="28"/>
          <w:szCs w:val="28"/>
        </w:rPr>
        <w:t xml:space="preserve">, как диалог, беседа, дискуссия, диспут. Применяются варианты индивидуального, индивидуально-группового, группового и коллективного </w:t>
      </w:r>
      <w:r>
        <w:rPr>
          <w:rFonts w:ascii="Times New Roman" w:hAnsi="Times New Roman"/>
          <w:b/>
          <w:sz w:val="28"/>
          <w:szCs w:val="28"/>
        </w:rPr>
        <w:t>способа обучения.</w:t>
      </w:r>
    </w:p>
    <w:p w:rsidR="00E601EA" w:rsidRDefault="00E601EA" w:rsidP="00E601EA">
      <w:pPr>
        <w:spacing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рабочую программу внесены следующие изменения: </w:t>
      </w:r>
    </w:p>
    <w:p w:rsidR="00E601EA" w:rsidRDefault="00E601EA" w:rsidP="00E601EA">
      <w:pPr>
        <w:numPr>
          <w:ilvl w:val="0"/>
          <w:numId w:val="8"/>
        </w:num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  раздел увеличен на 7 часов за счет уменьшения времени на изучение раздела 2  и 3 в связи с трудностью и новизной  изучения материала.</w:t>
      </w:r>
    </w:p>
    <w:p w:rsidR="00E601EA" w:rsidRDefault="00E601EA" w:rsidP="00E601EA">
      <w:pPr>
        <w:pStyle w:val="af0"/>
        <w:ind w:left="765" w:right="-5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</w:t>
      </w:r>
    </w:p>
    <w:p w:rsidR="00E601EA" w:rsidRDefault="00E601EA" w:rsidP="00E601EA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В соответствии с ООП ООО школы данная рабочая программа направлена на достижение системы планируемых результатов освоения ООП ООО, включающей в себя личностные, метапредметные, предметные результаты, в том числе на формирование универсальных учебных действий, ИКТ- компетентности, основ проектно-исследовательской деятельности, стратегии смыслового чтения и работы с текстом. </w:t>
      </w:r>
    </w:p>
    <w:p w:rsidR="00E601EA" w:rsidRDefault="00E601EA" w:rsidP="00E601EA">
      <w:pPr>
        <w:spacing w:after="0" w:line="240" w:lineRule="auto"/>
        <w:ind w:right="-5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процессе изучения русского  языка совершенствуются и развиваются общеучебные  умения: </w:t>
      </w:r>
    </w:p>
    <w:p w:rsidR="00E601EA" w:rsidRDefault="00E601EA" w:rsidP="00E601EA">
      <w:pPr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коммуникативные;</w:t>
      </w:r>
    </w:p>
    <w:p w:rsidR="00E601EA" w:rsidRDefault="00E601EA" w:rsidP="00E601EA">
      <w:pPr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интеллектуальные ;</w:t>
      </w:r>
    </w:p>
    <w:p w:rsidR="00E601EA" w:rsidRDefault="00E601EA" w:rsidP="00E601EA">
      <w:pPr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информационные;</w:t>
      </w:r>
    </w:p>
    <w:p w:rsidR="00E601EA" w:rsidRDefault="00E601EA" w:rsidP="00E601EA">
      <w:pPr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организационные </w:t>
      </w:r>
    </w:p>
    <w:tbl>
      <w:tblPr>
        <w:tblStyle w:val="af1"/>
        <w:tblW w:w="0" w:type="auto"/>
        <w:tblInd w:w="720" w:type="dxa"/>
        <w:tblLook w:val="04A0"/>
      </w:tblPr>
      <w:tblGrid>
        <w:gridCol w:w="5498"/>
        <w:gridCol w:w="5498"/>
      </w:tblGrid>
      <w:tr w:rsidR="00E601EA" w:rsidTr="002C46B7"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EA" w:rsidRDefault="00E601EA" w:rsidP="002C4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Ученик научится: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EA" w:rsidRDefault="00E601EA" w:rsidP="002C4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Ученик получит возможность:</w:t>
            </w:r>
          </w:p>
        </w:tc>
      </w:tr>
      <w:tr w:rsidR="00E601EA" w:rsidTr="002C46B7"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EA" w:rsidRDefault="00E601EA" w:rsidP="002C46B7">
            <w:pPr>
              <w:pStyle w:val="af0"/>
              <w:numPr>
                <w:ilvl w:val="0"/>
                <w:numId w:val="12"/>
              </w:numPr>
              <w:tabs>
                <w:tab w:val="left" w:pos="687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осознавать единства географического пространства России как единой среды проживания населяющих её народов, определяющей общность их исторических судеб;</w:t>
            </w:r>
          </w:p>
          <w:p w:rsidR="00E601EA" w:rsidRDefault="00E601EA" w:rsidP="002C46B7">
            <w:pPr>
              <w:pStyle w:val="af0"/>
              <w:numPr>
                <w:ilvl w:val="0"/>
                <w:numId w:val="12"/>
              </w:numPr>
              <w:tabs>
                <w:tab w:val="left" w:pos="687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осознавать свою этническую принадлежности, усвоение гуманистических и традиционных ценностей многонационального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российского общества; воспитание чувства ответственности и долга перед Родиной;</w:t>
            </w:r>
          </w:p>
          <w:p w:rsidR="00E601EA" w:rsidRDefault="00E601EA" w:rsidP="002C46B7">
            <w:pPr>
              <w:pStyle w:val="af0"/>
              <w:numPr>
                <w:ilvl w:val="0"/>
                <w:numId w:val="12"/>
              </w:numPr>
              <w:tabs>
                <w:tab w:val="left" w:pos="687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E601EA" w:rsidRDefault="00E601EA" w:rsidP="002C46B7">
            <w:pPr>
              <w:pStyle w:val="af0"/>
              <w:numPr>
                <w:ilvl w:val="0"/>
                <w:numId w:val="12"/>
              </w:numPr>
              <w:tabs>
                <w:tab w:val="left" w:pos="687"/>
              </w:tabs>
              <w:spacing w:line="22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формировать личностных представлений о целостности природы, населения и хозяйства Земли и её крупных районов стран, о России как субъекте мирового географического пространства, её месте и роли в современном мире; </w:t>
            </w:r>
          </w:p>
          <w:p w:rsidR="00E601EA" w:rsidRDefault="00E601EA" w:rsidP="002C46B7">
            <w:pPr>
              <w:pStyle w:val="af0"/>
              <w:numPr>
                <w:ilvl w:val="0"/>
                <w:numId w:val="12"/>
              </w:numPr>
              <w:tabs>
                <w:tab w:val="left" w:pos="687"/>
              </w:tabs>
              <w:spacing w:line="22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осознавать значимость и общность глобальных проблем человечества;</w:t>
            </w:r>
          </w:p>
          <w:p w:rsidR="00E601EA" w:rsidRDefault="00E601EA" w:rsidP="002C46B7">
            <w:pPr>
              <w:pStyle w:val="af0"/>
              <w:numPr>
                <w:ilvl w:val="0"/>
                <w:numId w:val="12"/>
              </w:numPr>
              <w:tabs>
                <w:tab w:val="left" w:pos="683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 уважительного отношения к истории, культуре, национальным особенностям, традициям и образу жизни других народов;</w:t>
            </w:r>
          </w:p>
          <w:p w:rsidR="00E601EA" w:rsidRDefault="00E601EA" w:rsidP="002C46B7">
            <w:pPr>
              <w:pStyle w:val="af0"/>
              <w:numPr>
                <w:ilvl w:val="0"/>
                <w:numId w:val="12"/>
              </w:numPr>
              <w:tabs>
                <w:tab w:val="left" w:pos="683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осознавать доброжелательность к другому человеку, его мнению, мировоззрению, культуре, языку, вере; </w:t>
            </w:r>
          </w:p>
          <w:p w:rsidR="00E601EA" w:rsidRDefault="00E601EA" w:rsidP="002C46B7">
            <w:pPr>
              <w:pStyle w:val="af0"/>
              <w:numPr>
                <w:ilvl w:val="0"/>
                <w:numId w:val="12"/>
              </w:numPr>
              <w:tabs>
                <w:tab w:val="left" w:pos="683"/>
              </w:tabs>
              <w:spacing w:line="225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освоить  социальные  нормы,  правил  поведения,  ролей</w:t>
            </w:r>
          </w:p>
          <w:p w:rsidR="00E601EA" w:rsidRDefault="00E601EA" w:rsidP="002C46B7">
            <w:pPr>
              <w:numPr>
                <w:ilvl w:val="0"/>
                <w:numId w:val="12"/>
              </w:numPr>
              <w:tabs>
                <w:tab w:val="left" w:pos="225"/>
              </w:tabs>
              <w:spacing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 социальной жизни в группах и сообществах, включая взрослые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социальные сообщества;</w:t>
            </w:r>
          </w:p>
          <w:p w:rsidR="00E601EA" w:rsidRDefault="00E601EA" w:rsidP="002C46B7">
            <w:pPr>
              <w:pStyle w:val="af0"/>
              <w:numPr>
                <w:ilvl w:val="0"/>
                <w:numId w:val="12"/>
              </w:numPr>
              <w:tabs>
                <w:tab w:val="left" w:pos="683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 коммуникативную компетентность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E601EA" w:rsidRDefault="00E601EA" w:rsidP="002C46B7">
            <w:pPr>
              <w:pStyle w:val="af0"/>
              <w:numPr>
                <w:ilvl w:val="0"/>
                <w:numId w:val="12"/>
              </w:numPr>
              <w:tabs>
                <w:tab w:val="left" w:pos="683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</w:t>
            </w:r>
          </w:p>
          <w:p w:rsidR="00E601EA" w:rsidRDefault="00E601EA" w:rsidP="002C46B7">
            <w:pPr>
              <w:pStyle w:val="af0"/>
              <w:numPr>
                <w:ilvl w:val="0"/>
                <w:numId w:val="12"/>
              </w:numPr>
              <w:tabs>
                <w:tab w:val="left" w:pos="683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 экологического сознания на основе при 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      </w:r>
          </w:p>
          <w:p w:rsidR="00E601EA" w:rsidRDefault="00E601EA" w:rsidP="002C46B7">
            <w:pPr>
              <w:pStyle w:val="af0"/>
              <w:numPr>
                <w:ilvl w:val="0"/>
                <w:numId w:val="12"/>
              </w:numPr>
              <w:tabs>
                <w:tab w:val="left" w:pos="683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осознать значения семьи в жизни человека и общества, ценности семейной жизни, уважительного и заботливого отношения к членам своей семьи;</w:t>
            </w:r>
          </w:p>
          <w:p w:rsidR="00E601EA" w:rsidRDefault="00E601EA" w:rsidP="002C46B7">
            <w:pPr>
              <w:pStyle w:val="af0"/>
              <w:numPr>
                <w:ilvl w:val="0"/>
                <w:numId w:val="12"/>
              </w:numPr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</w:t>
            </w:r>
          </w:p>
          <w:p w:rsidR="00E601EA" w:rsidRDefault="00E601EA" w:rsidP="002C46B7">
            <w:pPr>
              <w:tabs>
                <w:tab w:val="left" w:pos="206"/>
              </w:tabs>
              <w:spacing w:line="225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своей страны, в том числе задачи охраны окружающей среды</w:t>
            </w:r>
          </w:p>
          <w:p w:rsidR="00E601EA" w:rsidRDefault="00E601EA" w:rsidP="002C46B7">
            <w:pPr>
              <w:tabs>
                <w:tab w:val="left" w:pos="206"/>
              </w:tabs>
              <w:spacing w:line="225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рационального природопользования;</w:t>
            </w:r>
          </w:p>
          <w:p w:rsidR="00E601EA" w:rsidRDefault="00E601EA" w:rsidP="002C46B7">
            <w:pPr>
              <w:spacing w:line="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601EA" w:rsidRDefault="00E601EA" w:rsidP="002C46B7">
            <w:pPr>
              <w:pStyle w:val="af0"/>
              <w:numPr>
                <w:ilvl w:val="0"/>
                <w:numId w:val="12"/>
              </w:numPr>
              <w:tabs>
                <w:tab w:val="left" w:pos="687"/>
              </w:tabs>
              <w:spacing w:line="22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 первичных навыков использования территориального подхода как основы географического мышления</w:t>
            </w:r>
          </w:p>
          <w:p w:rsidR="00E601EA" w:rsidRDefault="00E601EA" w:rsidP="002C46B7">
            <w:pPr>
              <w:pStyle w:val="af0"/>
              <w:spacing w:line="22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для осознания своего места в целостном, многообразном и быстро изменяющемся мире и адекватной ориентации в нём;</w:t>
            </w:r>
          </w:p>
          <w:p w:rsidR="00E601EA" w:rsidRDefault="00E601EA" w:rsidP="002C46B7">
            <w:pPr>
              <w:pStyle w:val="af0"/>
              <w:numPr>
                <w:ilvl w:val="0"/>
                <w:numId w:val="12"/>
              </w:numPr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 представлений и основополагающих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      </w:r>
          </w:p>
          <w:p w:rsidR="00E601EA" w:rsidRDefault="00E601EA" w:rsidP="002C46B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EA" w:rsidRDefault="00E601EA" w:rsidP="002C46B7">
            <w:pPr>
              <w:pStyle w:val="af0"/>
              <w:numPr>
                <w:ilvl w:val="0"/>
                <w:numId w:val="14"/>
              </w:numPr>
              <w:tabs>
                <w:tab w:val="left" w:pos="683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развить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E601EA" w:rsidRDefault="00E601EA" w:rsidP="002C46B7">
            <w:pPr>
              <w:pStyle w:val="af0"/>
              <w:numPr>
                <w:ilvl w:val="0"/>
                <w:numId w:val="14"/>
              </w:numPr>
              <w:tabs>
                <w:tab w:val="left" w:pos="683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осознавать значения семьи в жизни человека и общества, ценности семейной жизни, уважительного и заботливого отношения к членам своей семьи;</w:t>
            </w:r>
          </w:p>
          <w:p w:rsidR="00E601EA" w:rsidRDefault="00E601EA" w:rsidP="002C46B7">
            <w:pPr>
              <w:pStyle w:val="af0"/>
              <w:numPr>
                <w:ilvl w:val="0"/>
                <w:numId w:val="14"/>
              </w:numPr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 самостоятельно определять цели своего обучения, ставить и формулировать для себя новые задачи в учёбе и познавательной  деятельности,  развивать  мотивы  и  интересы  своей познавательной деятельности;</w:t>
            </w:r>
          </w:p>
          <w:p w:rsidR="00E601EA" w:rsidRDefault="00E601EA" w:rsidP="002C46B7">
            <w:pPr>
              <w:pStyle w:val="af0"/>
              <w:numPr>
                <w:ilvl w:val="0"/>
                <w:numId w:val="14"/>
              </w:numPr>
              <w:tabs>
                <w:tab w:val="left" w:pos="687"/>
              </w:tabs>
              <w:spacing w:line="22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E601EA" w:rsidRDefault="00E601EA" w:rsidP="002C46B7">
            <w:pPr>
              <w:pStyle w:val="af0"/>
              <w:numPr>
                <w:ilvl w:val="0"/>
                <w:numId w:val="14"/>
              </w:numPr>
              <w:tabs>
                <w:tab w:val="left" w:pos="687"/>
              </w:tabs>
              <w:spacing w:line="22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 оценивать правильность выполнения учебной за дачи, собственные возможности её решения;</w:t>
            </w:r>
          </w:p>
          <w:p w:rsidR="00E601EA" w:rsidRDefault="00E601EA" w:rsidP="002C46B7">
            <w:pPr>
              <w:spacing w:line="5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601EA" w:rsidRDefault="00E601EA" w:rsidP="002C46B7">
            <w:pPr>
              <w:spacing w:line="6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601EA" w:rsidRDefault="00E601EA" w:rsidP="002C46B7">
            <w:pPr>
              <w:pStyle w:val="af0"/>
              <w:numPr>
                <w:ilvl w:val="0"/>
                <w:numId w:val="14"/>
              </w:numPr>
              <w:tabs>
                <w:tab w:val="left" w:pos="687"/>
              </w:tabs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уметь определять понятия, делать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выводы;</w:t>
            </w:r>
          </w:p>
          <w:p w:rsidR="00E601EA" w:rsidRDefault="00E601EA" w:rsidP="002C46B7">
            <w:pPr>
              <w:pStyle w:val="af0"/>
              <w:numPr>
                <w:ilvl w:val="0"/>
                <w:numId w:val="14"/>
              </w:numPr>
              <w:tabs>
                <w:tab w:val="left" w:pos="686"/>
              </w:tabs>
              <w:spacing w:line="225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  создавать,  применять  и  преобразовывать  знаки</w:t>
            </w:r>
          </w:p>
          <w:p w:rsidR="00E601EA" w:rsidRDefault="00E601EA" w:rsidP="002C46B7">
            <w:pPr>
              <w:pStyle w:val="af0"/>
              <w:numPr>
                <w:ilvl w:val="0"/>
                <w:numId w:val="14"/>
              </w:numPr>
              <w:tabs>
                <w:tab w:val="left" w:pos="687"/>
              </w:tabs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уметь организовывать учебное сотрудничество и совместную деятельность с учителем и со сверстниками; работать индивидуально и в группе: </w:t>
            </w:r>
          </w:p>
          <w:p w:rsidR="00E601EA" w:rsidRDefault="00E601EA" w:rsidP="002C46B7">
            <w:pPr>
              <w:pStyle w:val="af0"/>
              <w:numPr>
                <w:ilvl w:val="0"/>
                <w:numId w:val="14"/>
              </w:numPr>
              <w:tabs>
                <w:tab w:val="left" w:pos="687"/>
              </w:tabs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E601EA" w:rsidRDefault="00E601EA" w:rsidP="002C46B7">
            <w:pPr>
              <w:pStyle w:val="af0"/>
              <w:numPr>
                <w:ilvl w:val="0"/>
                <w:numId w:val="14"/>
              </w:numPr>
              <w:tabs>
                <w:tab w:val="left" w:pos="687"/>
              </w:tabs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уметь осознанно использовать речевые средства в соответствии с задачей коммуникации, для выражения своих чувств, мыслей и потребностей; </w:t>
            </w:r>
          </w:p>
          <w:p w:rsidR="00E601EA" w:rsidRDefault="00E601EA" w:rsidP="002C46B7">
            <w:pPr>
              <w:pStyle w:val="af0"/>
              <w:numPr>
                <w:ilvl w:val="0"/>
                <w:numId w:val="14"/>
              </w:numPr>
              <w:tabs>
                <w:tab w:val="left" w:pos="687"/>
              </w:tabs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планировать и регулировать свою деятельности; </w:t>
            </w:r>
          </w:p>
          <w:p w:rsidR="00E601EA" w:rsidRDefault="00E601EA" w:rsidP="002C46B7">
            <w:pPr>
              <w:pStyle w:val="af0"/>
              <w:numPr>
                <w:ilvl w:val="0"/>
                <w:numId w:val="14"/>
              </w:numPr>
              <w:tabs>
                <w:tab w:val="left" w:pos="687"/>
              </w:tabs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владеть устной и письменной речью; </w:t>
            </w:r>
          </w:p>
          <w:p w:rsidR="00E601EA" w:rsidRDefault="00E601EA" w:rsidP="002C46B7">
            <w:pPr>
              <w:pStyle w:val="af0"/>
              <w:numPr>
                <w:ilvl w:val="0"/>
                <w:numId w:val="14"/>
              </w:numPr>
              <w:tabs>
                <w:tab w:val="left" w:pos="680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овладеть основами картографической грамотности и использования географической карты как одного из «языков» международного общения;</w:t>
            </w:r>
          </w:p>
          <w:p w:rsidR="00E601EA" w:rsidRDefault="00E601EA" w:rsidP="002C46B7">
            <w:pPr>
              <w:pStyle w:val="af0"/>
              <w:numPr>
                <w:ilvl w:val="0"/>
                <w:numId w:val="14"/>
              </w:numPr>
              <w:tabs>
                <w:tab w:val="left" w:pos="680"/>
              </w:tabs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формировать умения и навыки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:rsidR="00E601EA" w:rsidRDefault="00E601EA" w:rsidP="002C46B7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01EA" w:rsidRDefault="00E601EA" w:rsidP="00E601E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601EA" w:rsidRDefault="00E601EA" w:rsidP="00E601EA">
      <w:pPr>
        <w:spacing w:after="0"/>
        <w:rPr>
          <w:rFonts w:ascii="Times New Roman" w:hAnsi="Times New Roman"/>
          <w:sz w:val="28"/>
          <w:szCs w:val="28"/>
        </w:rPr>
      </w:pPr>
    </w:p>
    <w:p w:rsidR="00E601EA" w:rsidRDefault="00E601EA" w:rsidP="00E601EA">
      <w:pPr>
        <w:spacing w:after="0"/>
        <w:rPr>
          <w:rFonts w:ascii="Times New Roman" w:hAnsi="Times New Roman"/>
          <w:sz w:val="28"/>
          <w:szCs w:val="28"/>
        </w:rPr>
      </w:pPr>
    </w:p>
    <w:p w:rsidR="00E601EA" w:rsidRDefault="00E601EA" w:rsidP="00E601E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601EA" w:rsidRDefault="00E601EA" w:rsidP="00E601EA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 9 класса:</w:t>
      </w:r>
    </w:p>
    <w:tbl>
      <w:tblPr>
        <w:tblpPr w:leftFromText="180" w:rightFromText="180" w:vertAnchor="text" w:horzAnchor="page" w:tblpXSpec="center" w:tblpY="86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68"/>
        <w:gridCol w:w="6"/>
        <w:gridCol w:w="4207"/>
        <w:gridCol w:w="1810"/>
        <w:gridCol w:w="2124"/>
      </w:tblGrid>
      <w:tr w:rsidR="00E601EA" w:rsidTr="002C46B7">
        <w:trPr>
          <w:cantSplit/>
          <w:trHeight w:val="413"/>
        </w:trPr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01EA" w:rsidRDefault="00E601EA" w:rsidP="002C46B7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601EA" w:rsidRDefault="00E601EA" w:rsidP="002C46B7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01EA" w:rsidRDefault="00E601EA" w:rsidP="002C46B7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01EA" w:rsidRDefault="00E601EA" w:rsidP="002C46B7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01EA" w:rsidRDefault="00E601EA" w:rsidP="002C46B7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E601EA" w:rsidTr="002C46B7">
        <w:trPr>
          <w:cantSplit/>
          <w:trHeight w:val="125"/>
        </w:trPr>
        <w:tc>
          <w:tcPr>
            <w:tcW w:w="5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1EA" w:rsidRDefault="00E601EA" w:rsidP="002C46B7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01EA" w:rsidTr="002C46B7">
        <w:trPr>
          <w:trHeight w:val="46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Хозяйство России. (продолжение)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601EA" w:rsidTr="002C46B7">
        <w:trPr>
          <w:trHeight w:val="46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 крупных регионов России.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601EA" w:rsidTr="002C46B7">
        <w:trPr>
          <w:trHeight w:val="383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68(резерв)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</w:tbl>
    <w:p w:rsidR="00E601EA" w:rsidRDefault="00E601EA" w:rsidP="00E601EA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601EA" w:rsidRDefault="00E601EA" w:rsidP="00E601EA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601EA" w:rsidRDefault="00E601EA" w:rsidP="00E601EA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601EA" w:rsidRDefault="00E601EA" w:rsidP="00E601EA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601EA" w:rsidRDefault="00E601EA" w:rsidP="00E601EA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601EA" w:rsidRDefault="00E601EA" w:rsidP="00E601EA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601EA" w:rsidRDefault="00E601EA" w:rsidP="00E601EA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601EA" w:rsidRDefault="00E601EA" w:rsidP="00E601EA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601EA" w:rsidRDefault="00E601EA" w:rsidP="00E601EA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601EA" w:rsidRDefault="00E601EA" w:rsidP="00E601EA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601EA" w:rsidRDefault="00E601EA" w:rsidP="00E601EA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601EA" w:rsidRDefault="00E601EA" w:rsidP="00E601EA">
      <w:pPr>
        <w:spacing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рабочую программу внесены следующие изменения: </w:t>
      </w:r>
    </w:p>
    <w:p w:rsidR="00E601EA" w:rsidRDefault="00E601EA" w:rsidP="00E601EA">
      <w:pPr>
        <w:numPr>
          <w:ilvl w:val="0"/>
          <w:numId w:val="8"/>
        </w:num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5  «Хозяйство России»  уменьшен на 2 часа в связи с уплотнением материала. </w:t>
      </w:r>
    </w:p>
    <w:p w:rsidR="00E601EA" w:rsidRDefault="00E601EA" w:rsidP="00E601EA">
      <w:pPr>
        <w:numPr>
          <w:ilvl w:val="0"/>
          <w:numId w:val="8"/>
        </w:num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Раздел 6 «География крупных регионов России» увеличен с 44 до 47 часов для изучения географии своего региона, предусмотренного Стандартом. </w:t>
      </w:r>
    </w:p>
    <w:p w:rsidR="00E601EA" w:rsidRDefault="00E601EA" w:rsidP="00E601EA">
      <w:pPr>
        <w:spacing w:line="24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601EA" w:rsidRDefault="00E601EA" w:rsidP="00E601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E601EA" w:rsidRDefault="00E601EA" w:rsidP="00E601EA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E601EA" w:rsidRDefault="00E601EA" w:rsidP="00E601EA">
      <w:pPr>
        <w:spacing w:line="24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601EA" w:rsidRDefault="00E601EA" w:rsidP="00E601EA">
      <w:pPr>
        <w:spacing w:line="24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9 класс 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(68 часов, 2 часа в неделю)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Часть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6E0DC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ХОЗЯЙСТВО РОССИИ  </w:t>
      </w:r>
      <w:r>
        <w:rPr>
          <w:rFonts w:ascii="Times New Roman" w:hAnsi="Times New Roman"/>
          <w:color w:val="000000"/>
          <w:sz w:val="28"/>
          <w:szCs w:val="28"/>
        </w:rPr>
        <w:t>(20 часов — продолжение)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1. Вторичный сектор экономики - отрасли, перерабатывающие сырье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Топливно-энергетический комплекс (ТЭК), </w:t>
      </w:r>
      <w:r>
        <w:rPr>
          <w:rFonts w:ascii="Times New Roman" w:hAnsi="Times New Roman"/>
          <w:color w:val="000000"/>
          <w:sz w:val="28"/>
          <w:szCs w:val="28"/>
        </w:rPr>
        <w:t>его состав, место и значе</w:t>
      </w:r>
      <w:r>
        <w:rPr>
          <w:rFonts w:ascii="Times New Roman" w:hAnsi="Times New Roman"/>
          <w:color w:val="000000"/>
          <w:sz w:val="28"/>
          <w:szCs w:val="28"/>
        </w:rPr>
        <w:softHyphen/>
        <w:t>ние в хозяйстве, связь с другими комплексами. Топливно-энергетические ресурсы и топливно-энергетический баланс. Современные проблемы ТЭК. Развитие ТЭК и охрана окружающей среды.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Нефтяная промышленность. Роль нефти в современ</w:t>
      </w:r>
      <w:r>
        <w:rPr>
          <w:rFonts w:ascii="Times New Roman" w:hAnsi="Times New Roman"/>
          <w:color w:val="000000"/>
          <w:sz w:val="28"/>
          <w:szCs w:val="28"/>
        </w:rPr>
        <w:softHyphen/>
        <w:t>ном хозяйстве. Место России в мире по запасам и добыче нефти. Ос</w:t>
      </w:r>
      <w:r>
        <w:rPr>
          <w:rFonts w:ascii="Times New Roman" w:hAnsi="Times New Roman"/>
          <w:color w:val="000000"/>
          <w:sz w:val="28"/>
          <w:szCs w:val="28"/>
        </w:rPr>
        <w:softHyphen/>
        <w:t>новные современные и перспективные районы добычи, крупнейшие месторождения, проблемы их освоения. География основных нефте</w:t>
      </w:r>
      <w:r>
        <w:rPr>
          <w:rFonts w:ascii="Times New Roman" w:hAnsi="Times New Roman"/>
          <w:color w:val="000000"/>
          <w:sz w:val="28"/>
          <w:szCs w:val="28"/>
        </w:rPr>
        <w:softHyphen/>
        <w:t>проводов и переработки нефти. Современные проблемы нефтяной промышленности.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Газовая промышленность. Возрастающая роль газа в топливно-энергетическом балансе страны. Место России в мире по запасам и добыче газа. Основные современные и перспективные районы добычи, крупнейшие месторождения, проблемы их освоения. Единая газопроводная система страны. Современные проблемы газо</w:t>
      </w:r>
      <w:r>
        <w:rPr>
          <w:rFonts w:ascii="Times New Roman" w:hAnsi="Times New Roman"/>
          <w:color w:val="000000"/>
          <w:sz w:val="28"/>
          <w:szCs w:val="28"/>
        </w:rPr>
        <w:softHyphen/>
        <w:t>вой промышленности</w:t>
      </w:r>
    </w:p>
    <w:p w:rsidR="00E601EA" w:rsidRDefault="00E601EA" w:rsidP="00E601EA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Угольная промышленность. Виды угля и способы их добычи. Главные угольные бассейны, их хозяйственная оценка, Соци</w:t>
      </w:r>
      <w:r>
        <w:rPr>
          <w:rFonts w:ascii="Times New Roman" w:hAnsi="Times New Roman"/>
          <w:color w:val="000000"/>
          <w:sz w:val="28"/>
          <w:szCs w:val="28"/>
        </w:rPr>
        <w:softHyphen/>
        <w:t>альные и экологические проблемы угледобывающих регионов.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Электроэнергетика. Типы электростанций, их достоинст</w:t>
      </w:r>
      <w:r>
        <w:rPr>
          <w:rFonts w:ascii="Times New Roman" w:hAnsi="Times New Roman"/>
          <w:color w:val="000000"/>
          <w:sz w:val="28"/>
          <w:szCs w:val="28"/>
        </w:rPr>
        <w:softHyphen/>
        <w:t>ва и недостатки, факторы размещения. Доля различных типов стан</w:t>
      </w:r>
      <w:r>
        <w:rPr>
          <w:rFonts w:ascii="Times New Roman" w:hAnsi="Times New Roman"/>
          <w:color w:val="000000"/>
          <w:sz w:val="28"/>
          <w:szCs w:val="28"/>
        </w:rPr>
        <w:softHyphen/>
        <w:t>ций в производстве электроэнергии. Крупнейшие электростанции. Формирование энергосистем. Негативное влияние различных типов электростанций на окружающую среду.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Практическая работа.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Составление характерис</w:t>
      </w:r>
      <w:r>
        <w:rPr>
          <w:rFonts w:ascii="Times New Roman" w:hAnsi="Times New Roman"/>
          <w:color w:val="000000"/>
          <w:sz w:val="28"/>
          <w:szCs w:val="28"/>
        </w:rPr>
        <w:softHyphen/>
        <w:t>тики одного из угольных бассейнов по картам и статистическим материалам.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2. Отрасли, производящие конструкционные материалы и химические вещества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Классификация конструкционных материалов, проблемы про</w:t>
      </w:r>
      <w:r>
        <w:rPr>
          <w:rFonts w:ascii="Times New Roman" w:hAnsi="Times New Roman"/>
          <w:color w:val="000000"/>
          <w:sz w:val="28"/>
          <w:szCs w:val="28"/>
        </w:rPr>
        <w:softHyphen/>
        <w:t>порциональности производящих их отраслей.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Металлургия, </w:t>
      </w:r>
      <w:r>
        <w:rPr>
          <w:rFonts w:ascii="Times New Roman" w:hAnsi="Times New Roman"/>
          <w:color w:val="000000"/>
          <w:sz w:val="28"/>
          <w:szCs w:val="28"/>
        </w:rPr>
        <w:t>ее состав и структура, место в хозяйстве, связь с дру</w:t>
      </w:r>
      <w:r>
        <w:rPr>
          <w:rFonts w:ascii="Times New Roman" w:hAnsi="Times New Roman"/>
          <w:color w:val="000000"/>
          <w:sz w:val="28"/>
          <w:szCs w:val="28"/>
        </w:rPr>
        <w:softHyphen/>
        <w:t>гими отраслями. Современные проблемы российской металлургии и их географические следствия. Место России в мире по запасам металлических руд и производству продукции металлургии.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Черная и цветная металлургия. Традиционные и новые технологии производства металлов. Типы металлургических предприятий и факторы размещения. Особенности географии металлургии черных, легких и тя</w:t>
      </w:r>
      <w:r>
        <w:rPr>
          <w:rFonts w:ascii="Times New Roman" w:hAnsi="Times New Roman"/>
          <w:color w:val="000000"/>
          <w:sz w:val="28"/>
          <w:szCs w:val="28"/>
        </w:rPr>
        <w:softHyphen/>
        <w:t>желых цветных металлов. Металлургические базы, крупнейшие металлургические центры. Экспорт металлов и его роль в экономике страны.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Химическая промышленность. </w:t>
      </w:r>
      <w:r>
        <w:rPr>
          <w:rFonts w:ascii="Times New Roman" w:hAnsi="Times New Roman"/>
          <w:color w:val="000000"/>
          <w:sz w:val="28"/>
          <w:szCs w:val="28"/>
        </w:rPr>
        <w:t>Состав и значение в хозяйстве, связь  с другими отраслями. Роль химизации хозяйства. Главные факторы размещения предприятий химической промышленности. Группиров</w:t>
      </w:r>
      <w:r>
        <w:rPr>
          <w:rFonts w:ascii="Times New Roman" w:hAnsi="Times New Roman"/>
          <w:color w:val="000000"/>
          <w:sz w:val="28"/>
          <w:szCs w:val="28"/>
        </w:rPr>
        <w:softHyphen/>
        <w:t>ка отраслей химической промышленности, особенности их геогра</w:t>
      </w:r>
      <w:r>
        <w:rPr>
          <w:rFonts w:ascii="Times New Roman" w:hAnsi="Times New Roman"/>
          <w:color w:val="000000"/>
          <w:sz w:val="28"/>
          <w:szCs w:val="28"/>
        </w:rPr>
        <w:softHyphen/>
        <w:t>фии. Основные химические базы, крупнейшие химические комплек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сы.   Проблемы   развития   отрасли.   Химическая   промышленность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\ </w:t>
      </w:r>
      <w:r>
        <w:rPr>
          <w:rFonts w:ascii="Times New Roman" w:hAnsi="Times New Roman"/>
          <w:color w:val="000000"/>
          <w:sz w:val="28"/>
          <w:szCs w:val="28"/>
        </w:rPr>
        <w:t>и охрана окружающей среды.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Лесная промышленность. </w:t>
      </w:r>
      <w:r>
        <w:rPr>
          <w:rFonts w:ascii="Times New Roman" w:hAnsi="Times New Roman"/>
          <w:color w:val="000000"/>
          <w:sz w:val="28"/>
          <w:szCs w:val="28"/>
        </w:rPr>
        <w:t>Состав и значение в хозяйстве, связь с другими отраслями. Место России в мире по производству продукции лесной промышленности. Группировка отраслей лесной промышленности, особенности их географии. Основные лесные базы, крупнейшие лесоперерабатывающие комплексы. Лесная промышленность и  охрана окружающей среды. Производство строительных материалов, конструкций и деталей.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Практические работы.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Изучение факторов, влияющих на размещение ЧМ и ЦМ. </w:t>
      </w:r>
      <w:r>
        <w:rPr>
          <w:rFonts w:ascii="Times New Roman" w:hAnsi="Times New Roman"/>
          <w:color w:val="000000"/>
          <w:sz w:val="28"/>
          <w:szCs w:val="28"/>
        </w:rPr>
        <w:t xml:space="preserve">  2. Определение по кар</w:t>
      </w:r>
      <w:r>
        <w:rPr>
          <w:rFonts w:ascii="Times New Roman" w:hAnsi="Times New Roman"/>
          <w:color w:val="000000"/>
          <w:sz w:val="28"/>
          <w:szCs w:val="28"/>
        </w:rPr>
        <w:softHyphen/>
        <w:t>там главных факторов размещения металлургических предприятий по произ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водству меди и алюминия. 3. </w:t>
      </w:r>
      <w:r>
        <w:rPr>
          <w:rFonts w:ascii="Times New Roman" w:hAnsi="Times New Roman"/>
          <w:sz w:val="28"/>
          <w:szCs w:val="28"/>
        </w:rPr>
        <w:t xml:space="preserve">Составление схем внутриотраслевых и межотраслевых связей ХП.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601EA" w:rsidRDefault="00E601EA" w:rsidP="00E601EA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 xml:space="preserve">Машиностроение, </w:t>
      </w:r>
      <w:r>
        <w:rPr>
          <w:rFonts w:ascii="Times New Roman" w:hAnsi="Times New Roman"/>
          <w:color w:val="000000"/>
          <w:sz w:val="28"/>
          <w:szCs w:val="28"/>
        </w:rPr>
        <w:t>его значение и отраслевой состав, связь с други</w:t>
      </w:r>
      <w:r>
        <w:rPr>
          <w:rFonts w:ascii="Times New Roman" w:hAnsi="Times New Roman"/>
          <w:color w:val="000000"/>
          <w:sz w:val="28"/>
          <w:szCs w:val="28"/>
        </w:rPr>
        <w:softHyphen/>
        <w:t>ми отраслями. Факторы размещения машиностроительных предприя</w:t>
      </w:r>
      <w:r>
        <w:rPr>
          <w:rFonts w:ascii="Times New Roman" w:hAnsi="Times New Roman"/>
          <w:color w:val="000000"/>
          <w:sz w:val="28"/>
          <w:szCs w:val="28"/>
        </w:rPr>
        <w:softHyphen/>
        <w:t>тий. География науко-, трудо- и металлоемких отраслей. Главные районы и центры. Особенности географии военно-промышленного комплекса и его конверсии.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Практическая работа.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Определение главных районов размещения отраслей трудоемкого и металлоемкого машиностроения по картам.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Пищевая промышленность, </w:t>
      </w:r>
      <w:r>
        <w:rPr>
          <w:rFonts w:ascii="Times New Roman" w:hAnsi="Times New Roman"/>
          <w:color w:val="000000"/>
          <w:sz w:val="28"/>
          <w:szCs w:val="28"/>
        </w:rPr>
        <w:t>ее значение и отраслевой состав, связь с другими отраслями. Группировка отраслей по характеру используемого сырья, география важнейших отраслей. Пищевая проблема в России.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Легкая промышленность, </w:t>
      </w:r>
      <w:r>
        <w:rPr>
          <w:rFonts w:ascii="Times New Roman" w:hAnsi="Times New Roman"/>
          <w:color w:val="000000"/>
          <w:sz w:val="28"/>
          <w:szCs w:val="28"/>
        </w:rPr>
        <w:t>ее значение и отраслевой состав, связь с другими отраслями. География текстильной промышленности. Про</w:t>
      </w:r>
      <w:r>
        <w:rPr>
          <w:rFonts w:ascii="Times New Roman" w:hAnsi="Times New Roman"/>
          <w:color w:val="000000"/>
          <w:sz w:val="28"/>
          <w:szCs w:val="28"/>
        </w:rPr>
        <w:softHyphen/>
        <w:t>блемы развития легкой промышленности.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3. Третичный сектор экономики — отрасли, производящие разнообразные услуги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Классификация услуг. Роль третичного сектора в хозяйстве, про</w:t>
      </w:r>
      <w:r>
        <w:rPr>
          <w:rFonts w:ascii="Times New Roman" w:hAnsi="Times New Roman"/>
          <w:color w:val="000000"/>
          <w:sz w:val="28"/>
          <w:szCs w:val="28"/>
        </w:rPr>
        <w:softHyphen/>
        <w:t>блемы его развития в России. Отрасли третичного сектора и окружаю</w:t>
      </w:r>
      <w:r>
        <w:rPr>
          <w:rFonts w:ascii="Times New Roman" w:hAnsi="Times New Roman"/>
          <w:color w:val="000000"/>
          <w:sz w:val="28"/>
          <w:szCs w:val="28"/>
        </w:rPr>
        <w:softHyphen/>
        <w:t>щая среда.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Коммуникационная система. </w:t>
      </w:r>
      <w:r>
        <w:rPr>
          <w:rFonts w:ascii="Times New Roman" w:hAnsi="Times New Roman"/>
          <w:color w:val="000000"/>
          <w:sz w:val="28"/>
          <w:szCs w:val="28"/>
        </w:rPr>
        <w:t>Роль коммуникаций в размещении населения и хозяйства. Исторически сложившееся несовершенство транспортной сети в России.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Связь. Социальная инфраструктура; ее состав и роль в современном обществе. Важнейшие проблемы развития в условиях перехода к рын</w:t>
      </w:r>
      <w:r>
        <w:rPr>
          <w:rFonts w:ascii="Times New Roman" w:hAnsi="Times New Roman"/>
          <w:color w:val="000000"/>
          <w:sz w:val="28"/>
          <w:szCs w:val="28"/>
        </w:rPr>
        <w:softHyphen/>
        <w:t>ку. Перспективы развития комплекса.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Практическая работа: </w:t>
      </w:r>
      <w:r>
        <w:rPr>
          <w:rFonts w:ascii="Times New Roman" w:hAnsi="Times New Roman"/>
          <w:sz w:val="28"/>
          <w:szCs w:val="28"/>
        </w:rPr>
        <w:t>Характеристика одной из транспортных магистралей по типовому плану.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Наука, </w:t>
      </w:r>
      <w:r>
        <w:rPr>
          <w:rFonts w:ascii="Times New Roman" w:hAnsi="Times New Roman"/>
          <w:color w:val="000000"/>
          <w:sz w:val="28"/>
          <w:szCs w:val="28"/>
        </w:rPr>
        <w:t>ее значение, состав, роль в жизни современного общества. География российской науки. Технополисы.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Жилищное и рекреационное хозяйство. </w:t>
      </w:r>
      <w:r>
        <w:rPr>
          <w:rFonts w:ascii="Times New Roman" w:hAnsi="Times New Roman"/>
          <w:color w:val="000000"/>
          <w:sz w:val="28"/>
          <w:szCs w:val="28"/>
        </w:rPr>
        <w:t>Жилье — одна из главных по</w:t>
      </w:r>
      <w:r>
        <w:rPr>
          <w:rFonts w:ascii="Times New Roman" w:hAnsi="Times New Roman"/>
          <w:color w:val="000000"/>
          <w:sz w:val="28"/>
          <w:szCs w:val="28"/>
        </w:rPr>
        <w:softHyphen/>
        <w:t>требностей человека. Низкий уровень обеспеченности жильем и низ</w:t>
      </w:r>
      <w:r>
        <w:rPr>
          <w:rFonts w:ascii="Times New Roman" w:hAnsi="Times New Roman"/>
          <w:color w:val="000000"/>
          <w:sz w:val="28"/>
          <w:szCs w:val="28"/>
        </w:rPr>
        <w:softHyphen/>
        <w:t>кие показатели его благоустроенности в России. Географические раз</w:t>
      </w:r>
      <w:r>
        <w:rPr>
          <w:rFonts w:ascii="Times New Roman" w:hAnsi="Times New Roman"/>
          <w:color w:val="000000"/>
          <w:sz w:val="28"/>
          <w:szCs w:val="28"/>
        </w:rPr>
        <w:softHyphen/>
        <w:t>личия в обеспеченности россиян жильем. География рекреационного хозяйства в России.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Часть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ГЕОГРАФИЯ КРУПНЫХ РЕГИОНОВ РОССИИ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(47 часов)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1. Районирование  России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Районирование — важнейший метод изучения в географии. Как можно районировать территорию: физико-географическое, экономи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ческое, историко-географическое, природно-хозяйственное, эколого-экономическое и другие виды районирования.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Виды районирования: сплошное и узловое, частное и комплексное и т. д. Соподчиненность различных видов районирования России.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Практическая работа. </w:t>
      </w:r>
      <w:r>
        <w:rPr>
          <w:rFonts w:ascii="Times New Roman" w:hAnsi="Times New Roman"/>
          <w:color w:val="000000"/>
          <w:sz w:val="28"/>
          <w:szCs w:val="28"/>
        </w:rPr>
        <w:t>Моделирование вариантов нового районирования России.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2. Европейская Россия (Западный макрорегион)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Особенности природы, истории и географии хозяйства. Географи</w:t>
      </w:r>
      <w:r>
        <w:rPr>
          <w:rFonts w:ascii="Times New Roman" w:hAnsi="Times New Roman"/>
          <w:color w:val="000000"/>
          <w:sz w:val="28"/>
          <w:szCs w:val="28"/>
        </w:rPr>
        <w:softHyphen/>
        <w:t>ческое положение на западе России. Разнообразие рельефа в связи с особенностями геологического строения и рельефообразующих про</w:t>
      </w:r>
      <w:r>
        <w:rPr>
          <w:rFonts w:ascii="Times New Roman" w:hAnsi="Times New Roman"/>
          <w:color w:val="000000"/>
          <w:sz w:val="28"/>
          <w:szCs w:val="28"/>
        </w:rPr>
        <w:softHyphen/>
        <w:t>цессов. Влияние географического положения на климат региона. Са</w:t>
      </w:r>
      <w:r>
        <w:rPr>
          <w:rFonts w:ascii="Times New Roman" w:hAnsi="Times New Roman"/>
          <w:color w:val="000000"/>
          <w:sz w:val="28"/>
          <w:szCs w:val="28"/>
        </w:rPr>
        <w:softHyphen/>
        <w:t>мый полный в России набор природных зон. Природные ресурсы. Ев</w:t>
      </w:r>
      <w:r>
        <w:rPr>
          <w:rFonts w:ascii="Times New Roman" w:hAnsi="Times New Roman"/>
          <w:color w:val="000000"/>
          <w:sz w:val="28"/>
          <w:szCs w:val="28"/>
        </w:rPr>
        <w:softHyphen/>
        <w:t>ропейская Россия — основа формирования территории Российского государства. Наиболее освоенная и заселенная часть страны.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 и роль Европейской России в промышленном и сельскохо</w:t>
      </w:r>
      <w:r>
        <w:rPr>
          <w:rFonts w:ascii="Times New Roman" w:hAnsi="Times New Roman"/>
          <w:color w:val="000000"/>
          <w:sz w:val="28"/>
          <w:szCs w:val="28"/>
        </w:rPr>
        <w:softHyphen/>
        <w:t>зяйственном производстве страны. Внутрирегиональные природно-хозяйственные различия.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Европейский Север.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 района. Географическое положение на севере Восточно-Европейской равнины с выходом к Северному Ледо</w:t>
      </w:r>
      <w:r>
        <w:rPr>
          <w:rFonts w:ascii="Times New Roman" w:hAnsi="Times New Roman"/>
          <w:color w:val="000000"/>
          <w:sz w:val="28"/>
          <w:szCs w:val="28"/>
        </w:rPr>
        <w:softHyphen/>
        <w:t>витому океану. Особенности экономико-географического, геополити</w:t>
      </w:r>
      <w:r>
        <w:rPr>
          <w:rFonts w:ascii="Times New Roman" w:hAnsi="Times New Roman"/>
          <w:color w:val="000000"/>
          <w:sz w:val="28"/>
          <w:szCs w:val="28"/>
        </w:rPr>
        <w:softHyphen/>
        <w:t>ческого и эколого-географического положения. Влияние географиче</w:t>
      </w:r>
      <w:r>
        <w:rPr>
          <w:rFonts w:ascii="Times New Roman" w:hAnsi="Times New Roman"/>
          <w:color w:val="000000"/>
          <w:sz w:val="28"/>
          <w:szCs w:val="28"/>
        </w:rPr>
        <w:softHyphen/>
        <w:t>ского положения и природных условий на освоение территории, жизнь людей, специализацию.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Различия в рельефе и полезных ископаемых Кольско-Карельского и Двинско-Печорского Севера. Влияние Арктики и Атлантики на климат, избыточное увлажнение территории, богатство озерами, река</w:t>
      </w:r>
      <w:r>
        <w:rPr>
          <w:rFonts w:ascii="Times New Roman" w:hAnsi="Times New Roman"/>
          <w:color w:val="000000"/>
          <w:sz w:val="28"/>
          <w:szCs w:val="28"/>
        </w:rPr>
        <w:softHyphen/>
        <w:t>ми, болотами. Природные зоны: тундра, лесотундра, северная и сред</w:t>
      </w:r>
      <w:r>
        <w:rPr>
          <w:rFonts w:ascii="Times New Roman" w:hAnsi="Times New Roman"/>
          <w:color w:val="000000"/>
          <w:sz w:val="28"/>
          <w:szCs w:val="28"/>
        </w:rPr>
        <w:softHyphen/>
        <w:t>няя тайга. Природные ресурсы: минеральные, топливные, лесные и водные. Новая алмазоносная провинция. Ресурсы шельфовой зоны.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Историко-географические особенности формирования. Населе</w:t>
      </w:r>
      <w:r>
        <w:rPr>
          <w:rFonts w:ascii="Times New Roman" w:hAnsi="Times New Roman"/>
          <w:color w:val="000000"/>
          <w:sz w:val="28"/>
          <w:szCs w:val="28"/>
        </w:rPr>
        <w:softHyphen/>
        <w:t>ние: национальный состав, традиции и культура. Города региона. От</w:t>
      </w:r>
      <w:r>
        <w:rPr>
          <w:rFonts w:ascii="Times New Roman" w:hAnsi="Times New Roman"/>
          <w:color w:val="000000"/>
          <w:sz w:val="28"/>
          <w:szCs w:val="28"/>
        </w:rPr>
        <w:softHyphen/>
        <w:t>ток населения с Севера и его причины.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топливно-энергетического комплекса, металлургии, хи</w:t>
      </w:r>
      <w:r>
        <w:rPr>
          <w:rFonts w:ascii="Times New Roman" w:hAnsi="Times New Roman"/>
          <w:color w:val="000000"/>
          <w:sz w:val="28"/>
          <w:szCs w:val="28"/>
        </w:rPr>
        <w:softHyphen/>
        <w:t>мической и лесной промышленности. Хозяйственные различия Коль</w:t>
      </w:r>
      <w:r>
        <w:rPr>
          <w:rFonts w:ascii="Times New Roman" w:hAnsi="Times New Roman"/>
          <w:color w:val="000000"/>
          <w:sz w:val="28"/>
          <w:szCs w:val="28"/>
        </w:rPr>
        <w:softHyphen/>
        <w:t>ско-Карельского и Двинско-Печорского подрайонов.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Роль морского транспорта. Мурманский и Архангельский порты. Северный морской путь. Предпосылки развития туристско-экскурсионного хозяйства. Основные географические фокусы экономических, социальных и экологических проблем региона. Проблема охраны природы Севера. Северный военно-морской флот. Космодром в горо</w:t>
      </w:r>
      <w:r>
        <w:rPr>
          <w:rFonts w:ascii="Times New Roman" w:hAnsi="Times New Roman"/>
          <w:color w:val="000000"/>
          <w:sz w:val="28"/>
          <w:szCs w:val="28"/>
        </w:rPr>
        <w:softHyphen/>
        <w:t>де Мирном.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Северо-Западный район.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 района. Выгоды географического положения на разных этапах развития: путь «из варяг в греки», «окно в Европу», современные особенности географического положения района.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Природная специфика: сочетание возвышенностей и низменнос</w:t>
      </w:r>
      <w:r>
        <w:rPr>
          <w:rFonts w:ascii="Times New Roman" w:hAnsi="Times New Roman"/>
          <w:color w:val="000000"/>
          <w:sz w:val="28"/>
          <w:szCs w:val="28"/>
        </w:rPr>
        <w:softHyphen/>
        <w:t>тей, влияние моря на климат, густая озерно-речная сеть. Район древ</w:t>
      </w:r>
      <w:r>
        <w:rPr>
          <w:rFonts w:ascii="Times New Roman" w:hAnsi="Times New Roman"/>
          <w:color w:val="000000"/>
          <w:sz w:val="28"/>
          <w:szCs w:val="28"/>
        </w:rPr>
        <w:softHyphen/>
        <w:t>него заселения. «Господин Великий Новгород». Основание Петербур</w:t>
      </w:r>
      <w:r>
        <w:rPr>
          <w:rFonts w:ascii="Times New Roman" w:hAnsi="Times New Roman"/>
          <w:color w:val="000000"/>
          <w:sz w:val="28"/>
          <w:szCs w:val="28"/>
        </w:rPr>
        <w:softHyphen/>
        <w:t>га. Роль Санкт-Петербурга в расселении, научно-промышленном, со</w:t>
      </w:r>
      <w:r>
        <w:rPr>
          <w:rFonts w:ascii="Times New Roman" w:hAnsi="Times New Roman"/>
          <w:color w:val="000000"/>
          <w:sz w:val="28"/>
          <w:szCs w:val="28"/>
        </w:rPr>
        <w:softHyphen/>
        <w:t>циальном и культурном развитии района. Санкт-Петербург — северная столица России. Экономические, социальные и экологиче</w:t>
      </w:r>
      <w:r>
        <w:rPr>
          <w:rFonts w:ascii="Times New Roman" w:hAnsi="Times New Roman"/>
          <w:color w:val="000000"/>
          <w:sz w:val="28"/>
          <w:szCs w:val="28"/>
        </w:rPr>
        <w:softHyphen/>
        <w:t>ские проблемы Санкт-Петербурга. Свободная экономическая зона «Янтарь».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Центральная Россия.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Преимущества географического положения и состав территории. Факторы формирования района. Чередование возвышенностей и низменностей — характерная черта рельефа. По</w:t>
      </w:r>
      <w:r>
        <w:rPr>
          <w:rFonts w:ascii="Times New Roman" w:hAnsi="Times New Roman"/>
          <w:color w:val="000000"/>
          <w:sz w:val="28"/>
          <w:szCs w:val="28"/>
        </w:rPr>
        <w:softHyphen/>
        <w:t>лезные ископаемые. Дефицит большинства видов природных ресур</w:t>
      </w:r>
      <w:r>
        <w:rPr>
          <w:rFonts w:ascii="Times New Roman" w:hAnsi="Times New Roman"/>
          <w:color w:val="000000"/>
          <w:sz w:val="28"/>
          <w:szCs w:val="28"/>
        </w:rPr>
        <w:softHyphen/>
        <w:t>сов.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Климатические условия Центральной России, их благоприятность для жизни и хозяйственной деятельности человека. Крупнейшие ре</w:t>
      </w:r>
      <w:r>
        <w:rPr>
          <w:rFonts w:ascii="Times New Roman" w:hAnsi="Times New Roman"/>
          <w:color w:val="000000"/>
          <w:sz w:val="28"/>
          <w:szCs w:val="28"/>
        </w:rPr>
        <w:softHyphen/>
        <w:t>ки. Разнообразие и пестрота почвенно-растительного покрова лесной зоны. Лесостепь и степь. Центральная Россия — очаг русской наци</w:t>
      </w:r>
      <w:r>
        <w:rPr>
          <w:rFonts w:ascii="Times New Roman" w:hAnsi="Times New Roman"/>
          <w:color w:val="000000"/>
          <w:sz w:val="28"/>
          <w:szCs w:val="28"/>
        </w:rPr>
        <w:softHyphen/>
        <w:t>ональной культуры. «Дикое поле», засечные полосы и заселение юж</w:t>
      </w:r>
      <w:r>
        <w:rPr>
          <w:rFonts w:ascii="Times New Roman" w:hAnsi="Times New Roman"/>
          <w:color w:val="000000"/>
          <w:sz w:val="28"/>
          <w:szCs w:val="28"/>
        </w:rPr>
        <w:softHyphen/>
        <w:t>ной части региона. Высокая численность и плотность населения. Ко</w:t>
      </w:r>
      <w:r>
        <w:rPr>
          <w:rFonts w:ascii="Times New Roman" w:hAnsi="Times New Roman"/>
          <w:color w:val="000000"/>
          <w:sz w:val="28"/>
          <w:szCs w:val="28"/>
        </w:rPr>
        <w:softHyphen/>
        <w:t>личество и качество трудовых ресурсов. Современный характер и про</w:t>
      </w:r>
      <w:r>
        <w:rPr>
          <w:rFonts w:ascii="Times New Roman" w:hAnsi="Times New Roman"/>
          <w:color w:val="000000"/>
          <w:sz w:val="28"/>
          <w:szCs w:val="28"/>
        </w:rPr>
        <w:softHyphen/>
        <w:t>блемы расселения. Преобладание городского населения. Городские агломерации. Высокий уровень развития и концентрации науки. Города науки.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Специализация хозяйства на наукоемких и трудоемких отраслях. Машиностроительный комплекс, черная металлургия, химическая промышленность. Роль конверсии предприятий ВПК в хозяйстве. Аг</w:t>
      </w:r>
      <w:r>
        <w:rPr>
          <w:rFonts w:ascii="Times New Roman" w:hAnsi="Times New Roman"/>
          <w:color w:val="000000"/>
          <w:sz w:val="28"/>
          <w:szCs w:val="28"/>
        </w:rPr>
        <w:softHyphen/>
        <w:t>ропромышленный комплекс. Роль пригородного сельского хозяйства. Относительно высокий уровень развития социальной сферы. Топлив</w:t>
      </w:r>
      <w:r>
        <w:rPr>
          <w:rFonts w:ascii="Times New Roman" w:hAnsi="Times New Roman"/>
          <w:color w:val="000000"/>
          <w:sz w:val="28"/>
          <w:szCs w:val="28"/>
        </w:rPr>
        <w:softHyphen/>
        <w:t>но-энергетические и природоохранные проблемы. Внутрирегиональ</w:t>
      </w:r>
      <w:r>
        <w:rPr>
          <w:rFonts w:ascii="Times New Roman" w:hAnsi="Times New Roman"/>
          <w:color w:val="000000"/>
          <w:sz w:val="28"/>
          <w:szCs w:val="28"/>
        </w:rPr>
        <w:softHyphen/>
        <w:t>ные различия. Основные географические фокусы экономических, со</w:t>
      </w:r>
      <w:r>
        <w:rPr>
          <w:rFonts w:ascii="Times New Roman" w:hAnsi="Times New Roman"/>
          <w:color w:val="000000"/>
          <w:sz w:val="28"/>
          <w:szCs w:val="28"/>
        </w:rPr>
        <w:softHyphen/>
        <w:t>циальных и экологических проблем региона.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Возникновение и развитие Москвы. Москва — столица России. Экономические, социальные и экологические проблемы Москвы. </w:t>
      </w:r>
      <w:r>
        <w:rPr>
          <w:rFonts w:ascii="Times New Roman" w:hAnsi="Times New Roman"/>
          <w:sz w:val="28"/>
          <w:szCs w:val="28"/>
        </w:rPr>
        <w:t>ЭГХ Московского столичного региона.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Нижний Новгород, его географическое положение и торговые | функции. Нижегородская и Макарьевская ярмарки. Очаги старинных промыслов.</w:t>
      </w:r>
    </w:p>
    <w:p w:rsidR="00E601EA" w:rsidRDefault="00E601EA" w:rsidP="00E601EA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Современность и проблемы древних русских городов — Новгоро</w:t>
      </w:r>
      <w:r>
        <w:rPr>
          <w:rFonts w:ascii="Times New Roman" w:hAnsi="Times New Roman"/>
          <w:color w:val="000000"/>
          <w:sz w:val="28"/>
          <w:szCs w:val="28"/>
        </w:rPr>
        <w:softHyphen/>
        <w:t>да, Владимира, Пскова, Смоленска.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Европейский Юг.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 района. Особенности географического положения: самый южный регион России, ограниченный с трех сто</w:t>
      </w:r>
      <w:r>
        <w:rPr>
          <w:rFonts w:ascii="Times New Roman" w:hAnsi="Times New Roman"/>
          <w:color w:val="000000"/>
          <w:sz w:val="28"/>
          <w:szCs w:val="28"/>
        </w:rPr>
        <w:softHyphen/>
        <w:t>рон природными рубежами. Геополитическое положение района. Природный амфитеатр. Равнинная, предгорная и горная части реги</w:t>
      </w:r>
      <w:r>
        <w:rPr>
          <w:rFonts w:ascii="Times New Roman" w:hAnsi="Times New Roman"/>
          <w:color w:val="000000"/>
          <w:sz w:val="28"/>
          <w:szCs w:val="28"/>
        </w:rPr>
        <w:softHyphen/>
        <w:t>она: их природная и хозяйственная специфика. Рельеф, геологиче</w:t>
      </w:r>
      <w:r>
        <w:rPr>
          <w:rFonts w:ascii="Times New Roman" w:hAnsi="Times New Roman"/>
          <w:color w:val="000000"/>
          <w:sz w:val="28"/>
          <w:szCs w:val="28"/>
        </w:rPr>
        <w:softHyphen/>
        <w:t>ское строение и полезные ископаемые Кавказа. Рельеф и этническое разнообразие населения. Народы гор и предгорий: традиции, культу</w:t>
      </w:r>
      <w:r>
        <w:rPr>
          <w:rFonts w:ascii="Times New Roman" w:hAnsi="Times New Roman"/>
          <w:color w:val="000000"/>
          <w:sz w:val="28"/>
          <w:szCs w:val="28"/>
        </w:rPr>
        <w:softHyphen/>
        <w:t>ра, промыслы. Многонациональность и межнациональные проблемы.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Очаги концентрации населения. Повышенная доля сельского насе</w:t>
      </w:r>
      <w:r>
        <w:rPr>
          <w:rFonts w:ascii="Times New Roman" w:hAnsi="Times New Roman"/>
          <w:color w:val="000000"/>
          <w:sz w:val="28"/>
          <w:szCs w:val="28"/>
        </w:rPr>
        <w:softHyphen/>
        <w:t>ления. Особенности климата региона. Современное оледенение. Основ</w:t>
      </w:r>
      <w:r>
        <w:rPr>
          <w:rFonts w:ascii="Times New Roman" w:hAnsi="Times New Roman"/>
          <w:color w:val="000000"/>
          <w:sz w:val="28"/>
          <w:szCs w:val="28"/>
        </w:rPr>
        <w:softHyphen/>
        <w:t>ные реки, особенности питания и режима, роль в природе и хозяйстве. Почвенно-растительный покров и животный мир. Структура высотной поясности гор. Агроклиматические, почвенные и кормовые ресурсы.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Агропромышленный комплекс: единственный в стране район суб</w:t>
      </w:r>
      <w:r>
        <w:rPr>
          <w:rFonts w:ascii="Times New Roman" w:hAnsi="Times New Roman"/>
          <w:color w:val="000000"/>
          <w:sz w:val="28"/>
          <w:szCs w:val="28"/>
        </w:rPr>
        <w:softHyphen/>
        <w:t>тропического земледелия. Ведущая роль региона в производстве сель</w:t>
      </w:r>
      <w:r>
        <w:rPr>
          <w:rFonts w:ascii="Times New Roman" w:hAnsi="Times New Roman"/>
          <w:color w:val="000000"/>
          <w:sz w:val="28"/>
          <w:szCs w:val="28"/>
        </w:rPr>
        <w:softHyphen/>
        <w:t>скохозяйственной продукции. Неравномерность обеспеченности вод</w:t>
      </w:r>
      <w:r>
        <w:rPr>
          <w:rFonts w:ascii="Times New Roman" w:hAnsi="Times New Roman"/>
          <w:color w:val="000000"/>
          <w:sz w:val="28"/>
          <w:szCs w:val="28"/>
        </w:rPr>
        <w:softHyphen/>
        <w:t>ными ресурсами. Проблемы развития морского рыбного хозяйства. Необходимость интенсификации сельского хозяйства и перерабаты</w:t>
      </w:r>
      <w:r>
        <w:rPr>
          <w:rFonts w:ascii="Times New Roman" w:hAnsi="Times New Roman"/>
          <w:color w:val="000000"/>
          <w:sz w:val="28"/>
          <w:szCs w:val="28"/>
        </w:rPr>
        <w:softHyphen/>
        <w:t>вающих отраслей АПК. Сельскохозяйственное, транспортное и энер</w:t>
      </w:r>
      <w:r>
        <w:rPr>
          <w:rFonts w:ascii="Times New Roman" w:hAnsi="Times New Roman"/>
          <w:color w:val="000000"/>
          <w:sz w:val="28"/>
          <w:szCs w:val="28"/>
        </w:rPr>
        <w:softHyphen/>
        <w:t>гетическое машиностроение.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Рекреационное хозяйство Северного Кавказа: курортное хозяйство, туризм и альпинизм. Возрастающая роль рекреационных районов. Роль черноморских портов в развитии хозяйства страны. Сложности решения проблем республик Северного Кавказа. Основные географические фо</w:t>
      </w:r>
      <w:r>
        <w:rPr>
          <w:rFonts w:ascii="Times New Roman" w:hAnsi="Times New Roman"/>
          <w:color w:val="000000"/>
          <w:sz w:val="28"/>
          <w:szCs w:val="28"/>
        </w:rPr>
        <w:softHyphen/>
        <w:t>кусы экономических, социальных и экологических проблем региона.</w:t>
      </w:r>
    </w:p>
    <w:p w:rsidR="00E601EA" w:rsidRDefault="00E601EA" w:rsidP="00E601EA">
      <w:pPr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E601EA" w:rsidRDefault="00E601EA" w:rsidP="00E601EA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Поволжье.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 района. Географическое положение на юго-востоке Русской равнины. Особенности рельефа и климата региона. Зимние и летние температуры, распределение осадков. Зональность климата и почвенно-растительного покрова в пределах региона, их влияние на развитие сельского хозяйства. Волга — великая русская река. Ее роль в территориальной организации населения и хозяйства. Гидроэнергетические, минеральные и почвенные ресурсы. Поволжье — место исторического взаимодействия этносов. Многонациональный состав населения. Сочетание христианства, ислама и буддизма. Рус</w:t>
      </w:r>
      <w:r>
        <w:rPr>
          <w:rFonts w:ascii="Times New Roman" w:hAnsi="Times New Roman"/>
          <w:color w:val="000000"/>
          <w:sz w:val="28"/>
          <w:szCs w:val="28"/>
        </w:rPr>
        <w:softHyphen/>
        <w:t>ское заселение территории. Территориальная организация расселения и хозяйства.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нефтегазохимического, машиностроительного и агро</w:t>
      </w:r>
      <w:r>
        <w:rPr>
          <w:rFonts w:ascii="Times New Roman" w:hAnsi="Times New Roman"/>
          <w:color w:val="000000"/>
          <w:sz w:val="28"/>
          <w:szCs w:val="28"/>
        </w:rPr>
        <w:softHyphen/>
        <w:t>промышленного комплексов. Система трубопроводов и проблемы их безопасности. Гидроэнергетика. АПК — ведущая позиция Поволжья в производстве многих видов сельскохозяйственной продукции. Мощ</w:t>
      </w:r>
      <w:r>
        <w:rPr>
          <w:rFonts w:ascii="Times New Roman" w:hAnsi="Times New Roman"/>
          <w:color w:val="000000"/>
          <w:sz w:val="28"/>
          <w:szCs w:val="28"/>
        </w:rPr>
        <w:softHyphen/>
        <w:t>ная пищевая промышленность.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Рыбоперерабатывающая промышленность и проблемы рыбного хозяйства Волго-Каспийского бассейна. Отрасли социальной сферы. Экологические и водные проблемы. Научные центры. Столицы рес</w:t>
      </w:r>
      <w:r>
        <w:rPr>
          <w:rFonts w:ascii="Times New Roman" w:hAnsi="Times New Roman"/>
          <w:color w:val="000000"/>
          <w:sz w:val="28"/>
          <w:szCs w:val="28"/>
        </w:rPr>
        <w:softHyphen/>
        <w:t>публик и крупнейшие города (Волгоград, Самара, Астрахань). Основ</w:t>
      </w:r>
      <w:r>
        <w:rPr>
          <w:rFonts w:ascii="Times New Roman" w:hAnsi="Times New Roman"/>
          <w:color w:val="000000"/>
          <w:sz w:val="28"/>
          <w:szCs w:val="28"/>
        </w:rPr>
        <w:softHyphen/>
        <w:t>ные географические фокусы экономических, социальных и экологи</w:t>
      </w:r>
      <w:r>
        <w:rPr>
          <w:rFonts w:ascii="Times New Roman" w:hAnsi="Times New Roman"/>
          <w:color w:val="000000"/>
          <w:sz w:val="28"/>
          <w:szCs w:val="28"/>
        </w:rPr>
        <w:softHyphen/>
        <w:t>ческих проблем региона.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Урал.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Границы и состав Урала при разных видах районирования. Географическое положение Урала — на стыке разнообразных границ. Разделяющая и связующая роль Урала в природе и хозяйстве.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Различия по геологическому строению и полезным ископаемым Предуралья, Урала и Зауралья. Разнообразные минерально-сырьевые ресурсы и проблема их истощения. Влияние геологического строения и полезных ископаемых на развитие и размещение промышленности на Урале. Недостаточная геологическая изученность Урала.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Влияние рельефа на заселение Урала. Современная этническая пестрота. Две меридиональные полосы расселения, влияние речных систем и рельефа на их формирование.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Дефицит водных ресурсов и его причины. Пути решения водных проблем. Особенности климата Урала. Освоение и изучение Урала в связи со сменой представлений о значимости его ресурсов.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География и проблемы современного хозяйства: горнодобываю</w:t>
      </w:r>
      <w:r>
        <w:rPr>
          <w:rFonts w:ascii="Times New Roman" w:hAnsi="Times New Roman"/>
          <w:color w:val="000000"/>
          <w:sz w:val="28"/>
          <w:szCs w:val="28"/>
        </w:rPr>
        <w:softHyphen/>
        <w:t>щая промышленность, металлургия, химическая и лесная промыш</w:t>
      </w:r>
      <w:r>
        <w:rPr>
          <w:rFonts w:ascii="Times New Roman" w:hAnsi="Times New Roman"/>
          <w:color w:val="000000"/>
          <w:sz w:val="28"/>
          <w:szCs w:val="28"/>
        </w:rPr>
        <w:softHyphen/>
        <w:t>ленность, разнообразное машиностроение. Их взаимосвязь. Демидов</w:t>
      </w:r>
      <w:r>
        <w:rPr>
          <w:rFonts w:ascii="Times New Roman" w:hAnsi="Times New Roman"/>
          <w:color w:val="000000"/>
          <w:sz w:val="28"/>
          <w:szCs w:val="28"/>
        </w:rPr>
        <w:softHyphen/>
        <w:t>ские города-заводы и современная система расселения в районе. Про</w:t>
      </w:r>
      <w:r>
        <w:rPr>
          <w:rFonts w:ascii="Times New Roman" w:hAnsi="Times New Roman"/>
          <w:color w:val="000000"/>
          <w:sz w:val="28"/>
          <w:szCs w:val="28"/>
        </w:rPr>
        <w:softHyphen/>
        <w:t>блемы населения и трудовых ресурсов. Реконструкция уральской промышленности. Отставание развития социальной сферы. Крупней</w:t>
      </w:r>
      <w:r>
        <w:rPr>
          <w:rFonts w:ascii="Times New Roman" w:hAnsi="Times New Roman"/>
          <w:color w:val="000000"/>
          <w:sz w:val="28"/>
          <w:szCs w:val="28"/>
        </w:rPr>
        <w:softHyphen/>
        <w:t>шие города Урала.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Зональность и высотная поясность почвенно-растительного по</w:t>
      </w:r>
      <w:r>
        <w:rPr>
          <w:rFonts w:ascii="Times New Roman" w:hAnsi="Times New Roman"/>
          <w:color w:val="000000"/>
          <w:sz w:val="28"/>
          <w:szCs w:val="28"/>
        </w:rPr>
        <w:softHyphen/>
        <w:t>крова и развитие сельского хозяйства. Антропогенные изменения природы Урала. Основные экономические, социальные и экологиче</w:t>
      </w:r>
      <w:r>
        <w:rPr>
          <w:rFonts w:ascii="Times New Roman" w:hAnsi="Times New Roman"/>
          <w:color w:val="000000"/>
          <w:sz w:val="28"/>
          <w:szCs w:val="28"/>
        </w:rPr>
        <w:softHyphen/>
        <w:t>ские проблемы региона. Кыштымская трагедия.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Тема 3. Азиатская Россия (Восточный макрорегион)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Географическое положение. Большая площадь территории и ма</w:t>
      </w:r>
      <w:r>
        <w:rPr>
          <w:rFonts w:ascii="Times New Roman" w:hAnsi="Times New Roman"/>
          <w:color w:val="000000"/>
          <w:sz w:val="28"/>
          <w:szCs w:val="28"/>
        </w:rPr>
        <w:softHyphen/>
        <w:t>лая степень изученности и освоенности, слабая заселенность. Кон</w:t>
      </w:r>
      <w:r>
        <w:rPr>
          <w:rFonts w:ascii="Times New Roman" w:hAnsi="Times New Roman"/>
          <w:color w:val="000000"/>
          <w:sz w:val="28"/>
          <w:szCs w:val="28"/>
        </w:rPr>
        <w:softHyphen/>
        <w:t>центрация основной части населения на юге.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Разнообразие природных условий. Богатство природными ресур</w:t>
      </w:r>
      <w:r>
        <w:rPr>
          <w:rFonts w:ascii="Times New Roman" w:hAnsi="Times New Roman"/>
          <w:color w:val="000000"/>
          <w:sz w:val="28"/>
          <w:szCs w:val="28"/>
        </w:rPr>
        <w:softHyphen/>
        <w:t>сами. Очаговый характер размещения производства, его сырье, добы</w:t>
      </w:r>
      <w:r>
        <w:rPr>
          <w:rFonts w:ascii="Times New Roman" w:hAnsi="Times New Roman"/>
          <w:color w:val="000000"/>
          <w:sz w:val="28"/>
          <w:szCs w:val="28"/>
        </w:rPr>
        <w:softHyphen/>
        <w:t>вающая направленность. Слабое развитие перерабатывающих отрас</w:t>
      </w:r>
      <w:r>
        <w:rPr>
          <w:rFonts w:ascii="Times New Roman" w:hAnsi="Times New Roman"/>
          <w:color w:val="000000"/>
          <w:sz w:val="28"/>
          <w:szCs w:val="28"/>
        </w:rPr>
        <w:softHyphen/>
        <w:t>лей. Трудности организации производства и жизни населения в экс</w:t>
      </w:r>
      <w:r>
        <w:rPr>
          <w:rFonts w:ascii="Times New Roman" w:hAnsi="Times New Roman"/>
          <w:color w:val="000000"/>
          <w:sz w:val="28"/>
          <w:szCs w:val="28"/>
        </w:rPr>
        <w:softHyphen/>
        <w:t>тремальных условиях.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Западная Сибирь.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 района. Географическое положение на западе азиатской части России, между Уралом и Енисеем.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Западно-Сибирская равнина — одна из крупнейших низменных равнин земного шара. Ее положение на молодой эпипалеозойской плите и особенности формирования рельефа. Карское море. Климат и внутренние воды. Сильная заболоченность. Отчетливо выраженная зональность природы от тундр до степей. Зона Севера и ее значение. Господство средневысотных и высоких гор на юге Западной Сибири. Котловины, разделяющие горы. Контрастность климатических усло</w:t>
      </w:r>
      <w:r>
        <w:rPr>
          <w:rFonts w:ascii="Times New Roman" w:hAnsi="Times New Roman"/>
          <w:color w:val="000000"/>
          <w:sz w:val="28"/>
          <w:szCs w:val="28"/>
        </w:rPr>
        <w:softHyphen/>
        <w:t>вий. Высотная поясность.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Агроклиматические ресурсы. Оценка природных условий для жизни и быта человека.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Коренные народы (ненцы, ханты, манси и др.). Диспропорции в площади и в численности населения Западной Сибири. Научные центры и будущие технополисы.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Богатство и разнообразие природных ресурсов: минеральные, лес</w:t>
      </w:r>
      <w:r>
        <w:rPr>
          <w:rFonts w:ascii="Times New Roman" w:hAnsi="Times New Roman"/>
          <w:color w:val="000000"/>
          <w:sz w:val="28"/>
          <w:szCs w:val="28"/>
        </w:rPr>
        <w:softHyphen/>
        <w:t>ные, кормовые, пушные, водные, рыбные. Ориентация хозяйства на добычу и переработку собственных ресурсов. Нефтегазохимический комплекс — основа хозяйства района. Особенности его структуры и размещения. Крупнейшие российские нефтяные и газовые компании. Система трубопроводов. Основные направления транспортировки нефти и газа. АПК: освоение территории, сельскохозяйственные районы и их специализация. Основные виды транспорта. Трансси</w:t>
      </w:r>
      <w:r>
        <w:rPr>
          <w:rFonts w:ascii="Times New Roman" w:hAnsi="Times New Roman"/>
          <w:color w:val="000000"/>
          <w:sz w:val="28"/>
          <w:szCs w:val="28"/>
        </w:rPr>
        <w:softHyphen/>
        <w:t>бирская магистраль, река Обь, железная дорога Тюмень — Сургут — Ямбург. Современные проблемы и перспективы развития ведущих от</w:t>
      </w:r>
      <w:r>
        <w:rPr>
          <w:rFonts w:ascii="Times New Roman" w:hAnsi="Times New Roman"/>
          <w:color w:val="000000"/>
          <w:sz w:val="28"/>
          <w:szCs w:val="28"/>
        </w:rPr>
        <w:softHyphen/>
        <w:t>раслей хозяйства. Основные географические фокусы экономических, социальных и экологических проблем Западной Сибири.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Север Восточной Сибири.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 района. Географическое положе</w:t>
      </w:r>
      <w:r>
        <w:rPr>
          <w:rFonts w:ascii="Times New Roman" w:hAnsi="Times New Roman"/>
          <w:color w:val="000000"/>
          <w:sz w:val="28"/>
          <w:szCs w:val="28"/>
        </w:rPr>
        <w:softHyphen/>
        <w:t>ние к востоку от Енисея. Роль реки Лены и Северного морского пути. Моря: Карское, Лаптевых, Восточно-Сибирское. Русские исследова</w:t>
      </w:r>
      <w:r>
        <w:rPr>
          <w:rFonts w:ascii="Times New Roman" w:hAnsi="Times New Roman"/>
          <w:color w:val="000000"/>
          <w:sz w:val="28"/>
          <w:szCs w:val="28"/>
        </w:rPr>
        <w:softHyphen/>
        <w:t>тели северных морей.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Разнообразие тектонического строения и рельефа. Особенности рельефа и геологического строения Среднесибирского плоскогорья. Минеральные ресурсы: руды цветных и редких металлов, алмазы, ка</w:t>
      </w:r>
      <w:r>
        <w:rPr>
          <w:rFonts w:ascii="Times New Roman" w:hAnsi="Times New Roman"/>
          <w:color w:val="000000"/>
          <w:sz w:val="28"/>
          <w:szCs w:val="28"/>
        </w:rPr>
        <w:softHyphen/>
        <w:t>менный и бурый уголь, химическое сырье. Резко континентальный климат, инверсия температур, многолетняя мерзлота. Влияние клима</w:t>
      </w:r>
      <w:r>
        <w:rPr>
          <w:rFonts w:ascii="Times New Roman" w:hAnsi="Times New Roman"/>
          <w:color w:val="000000"/>
          <w:sz w:val="28"/>
          <w:szCs w:val="28"/>
        </w:rPr>
        <w:softHyphen/>
        <w:t>та и многолетней мерзлоты на особенности рельефа, водной сети и почвенно-растительный покров. Лесные ресурсы.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Великие сибирские реки: их водность, питание, режим, энергети</w:t>
      </w:r>
      <w:r>
        <w:rPr>
          <w:rFonts w:ascii="Times New Roman" w:hAnsi="Times New Roman"/>
          <w:color w:val="000000"/>
          <w:sz w:val="28"/>
          <w:szCs w:val="28"/>
        </w:rPr>
        <w:softHyphen/>
        <w:t>ческие и водные ресурсы. Тайга — основная природная зона. Высот</w:t>
      </w:r>
      <w:r>
        <w:rPr>
          <w:rFonts w:ascii="Times New Roman" w:hAnsi="Times New Roman"/>
          <w:color w:val="000000"/>
          <w:sz w:val="28"/>
          <w:szCs w:val="28"/>
        </w:rPr>
        <w:softHyphen/>
        <w:t>ная поясность; степи котловин. Земельные и агроклиматические ре</w:t>
      </w:r>
      <w:r>
        <w:rPr>
          <w:rFonts w:ascii="Times New Roman" w:hAnsi="Times New Roman"/>
          <w:color w:val="000000"/>
          <w:sz w:val="28"/>
          <w:szCs w:val="28"/>
        </w:rPr>
        <w:softHyphen/>
        <w:t>сурсы. АПК: особенности структуры и развития в экстремальных условиях. Объекты охоты и охотничьи угодья. Другие промыслы в ре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гионе. Крупнейшие заповедники.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Несоответствие между природными богатствами и людскими ресурсами, пути его решения. Коренные на</w:t>
      </w:r>
      <w:r>
        <w:rPr>
          <w:rFonts w:ascii="Times New Roman" w:hAnsi="Times New Roman"/>
          <w:color w:val="000000"/>
          <w:sz w:val="28"/>
          <w:szCs w:val="28"/>
        </w:rPr>
        <w:softHyphen/>
        <w:t>роды, особенности их жизни и быта, проблемы.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Исторические особенности заселения русскими. Остроги. Откры</w:t>
      </w:r>
      <w:r>
        <w:rPr>
          <w:rFonts w:ascii="Times New Roman" w:hAnsi="Times New Roman"/>
          <w:color w:val="000000"/>
          <w:sz w:val="28"/>
          <w:szCs w:val="28"/>
        </w:rPr>
        <w:softHyphen/>
        <w:t>тие медно-никелево-кобальтовой провинции. Основание Норильска.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Топливно-энергетический комплекс — основа хозяйства террито</w:t>
      </w:r>
      <w:r>
        <w:rPr>
          <w:rFonts w:ascii="Times New Roman" w:hAnsi="Times New Roman"/>
          <w:color w:val="000000"/>
          <w:sz w:val="28"/>
          <w:szCs w:val="28"/>
        </w:rPr>
        <w:softHyphen/>
        <w:t>рии. Ангаро-Енисейский каскад ГЭС. Развитие энергоемких произ</w:t>
      </w:r>
      <w:r>
        <w:rPr>
          <w:rFonts w:ascii="Times New Roman" w:hAnsi="Times New Roman"/>
          <w:color w:val="000000"/>
          <w:sz w:val="28"/>
          <w:szCs w:val="28"/>
        </w:rPr>
        <w:softHyphen/>
        <w:t>водств: цветная металлургия и целлюлозно-бумажная промышлен</w:t>
      </w:r>
      <w:r>
        <w:rPr>
          <w:rFonts w:ascii="Times New Roman" w:hAnsi="Times New Roman"/>
          <w:color w:val="000000"/>
          <w:sz w:val="28"/>
          <w:szCs w:val="28"/>
        </w:rPr>
        <w:softHyphen/>
        <w:t>ность, основные центры и перспективы развития. Роль конверсии предприятий ВПК в хозяйстве региона. Перспективы развития про</w:t>
      </w:r>
      <w:r>
        <w:rPr>
          <w:rFonts w:ascii="Times New Roman" w:hAnsi="Times New Roman"/>
          <w:color w:val="000000"/>
          <w:sz w:val="28"/>
          <w:szCs w:val="28"/>
        </w:rPr>
        <w:softHyphen/>
        <w:t>мышленности.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Особенности строительства в условиях многолетней мерзлоты. Экологические проблемы района.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Якутские алмазы, город Мирный.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Перспективы транспортного освоения района. Амуро-Якутская магистраль. Водный и авиационный транспорт. Влияние транспорт</w:t>
      </w:r>
      <w:r>
        <w:rPr>
          <w:rFonts w:ascii="Times New Roman" w:hAnsi="Times New Roman"/>
          <w:color w:val="000000"/>
          <w:sz w:val="28"/>
          <w:szCs w:val="28"/>
        </w:rPr>
        <w:softHyphen/>
        <w:t>ных путей на размещение населения. Крупнейшие культурно-истори</w:t>
      </w:r>
      <w:r>
        <w:rPr>
          <w:rFonts w:ascii="Times New Roman" w:hAnsi="Times New Roman"/>
          <w:color w:val="000000"/>
          <w:sz w:val="28"/>
          <w:szCs w:val="28"/>
        </w:rPr>
        <w:softHyphen/>
        <w:t>ческие, промышленные, транспортные центры.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Природно-хозяйственные районы: Путорана и Среднесибирское плоскогорье. Основные экономические, социальные и экологические проблемы района.</w:t>
      </w:r>
    </w:p>
    <w:p w:rsidR="00E601EA" w:rsidRDefault="00E601EA" w:rsidP="00E601EA">
      <w:pPr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01EA" w:rsidRDefault="00E601EA" w:rsidP="00E601EA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Южная Сибирь.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 района. Географическое положение: в поло</w:t>
      </w:r>
      <w:r>
        <w:rPr>
          <w:rFonts w:ascii="Times New Roman" w:hAnsi="Times New Roman"/>
          <w:color w:val="000000"/>
          <w:sz w:val="28"/>
          <w:szCs w:val="28"/>
        </w:rPr>
        <w:softHyphen/>
        <w:t>се гор Южной Сибири, вдоль Транссибирской магистрали. Транспорт</w:t>
      </w:r>
      <w:r>
        <w:rPr>
          <w:rFonts w:ascii="Times New Roman" w:hAnsi="Times New Roman"/>
          <w:color w:val="000000"/>
          <w:sz w:val="28"/>
          <w:szCs w:val="28"/>
        </w:rPr>
        <w:softHyphen/>
        <w:t>ные связи с приграничными государствами: Китаем, Монголией и Ка</w:t>
      </w:r>
      <w:r>
        <w:rPr>
          <w:rFonts w:ascii="Times New Roman" w:hAnsi="Times New Roman"/>
          <w:color w:val="000000"/>
          <w:sz w:val="28"/>
          <w:szCs w:val="28"/>
        </w:rPr>
        <w:softHyphen/>
        <w:t>захстаном. Связь с Севером по Енисею и Лене. БАМ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Горные системы Южной Сибири. Складчато-глыбовые горы: Ал</w:t>
      </w:r>
      <w:r>
        <w:rPr>
          <w:rFonts w:ascii="Times New Roman" w:hAnsi="Times New Roman"/>
          <w:color w:val="000000"/>
          <w:sz w:val="28"/>
          <w:szCs w:val="28"/>
        </w:rPr>
        <w:softHyphen/>
        <w:t>тай, Салаирский кряж, Кузнецкий Алатау, Саяны. Горы Прибайкалья и Забайкалья.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Верхние течения крупных сибирских рек: Оби, Енисея, Лены, Амура. Гидроэнергетическое значение рек. Особенности и проблемы Байкала.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Резко континентальный климат. «Полюс холода» Северного полу</w:t>
      </w:r>
      <w:r>
        <w:rPr>
          <w:rFonts w:ascii="Times New Roman" w:hAnsi="Times New Roman"/>
          <w:color w:val="000000"/>
          <w:sz w:val="28"/>
          <w:szCs w:val="28"/>
        </w:rPr>
        <w:softHyphen/>
        <w:t>шария. Температурные инверсии. Многолетняя мерзлота.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Природные ресурсы: минеральные, лесные.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Внутренние различия: Кузнецко-Алтайский, Ангаро-Енисейский, Забайкальский подрайоны.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Кузнецко-Алтайский подрайон. Этапы заселения и освоения. Со</w:t>
      </w:r>
      <w:r>
        <w:rPr>
          <w:rFonts w:ascii="Times New Roman" w:hAnsi="Times New Roman"/>
          <w:color w:val="000000"/>
          <w:sz w:val="28"/>
          <w:szCs w:val="28"/>
        </w:rPr>
        <w:softHyphen/>
        <w:t>здание Транссибирской магистрали. Кузбасс, его проблемы. Новоси</w:t>
      </w:r>
      <w:r>
        <w:rPr>
          <w:rFonts w:ascii="Times New Roman" w:hAnsi="Times New Roman"/>
          <w:color w:val="000000"/>
          <w:sz w:val="28"/>
          <w:szCs w:val="28"/>
        </w:rPr>
        <w:softHyphen/>
        <w:t>бирск — научный центр.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Ангаро-Енисейский подрайон. Канско-Ачинский бассейн. Гид</w:t>
      </w:r>
      <w:r>
        <w:rPr>
          <w:rFonts w:ascii="Times New Roman" w:hAnsi="Times New Roman"/>
          <w:color w:val="000000"/>
          <w:sz w:val="28"/>
          <w:szCs w:val="28"/>
        </w:rPr>
        <w:softHyphen/>
        <w:t>роресурсы. Формирование Ангаро-Енисейских ТЭС и ТПК. Заселе</w:t>
      </w:r>
      <w:r>
        <w:rPr>
          <w:rFonts w:ascii="Times New Roman" w:hAnsi="Times New Roman"/>
          <w:color w:val="000000"/>
          <w:sz w:val="28"/>
          <w:szCs w:val="28"/>
        </w:rPr>
        <w:softHyphen/>
        <w:t>ние территории. Миграции и проблемы трудовых ресурсов. Красно</w:t>
      </w:r>
      <w:r>
        <w:rPr>
          <w:rFonts w:ascii="Times New Roman" w:hAnsi="Times New Roman"/>
          <w:color w:val="000000"/>
          <w:sz w:val="28"/>
          <w:szCs w:val="28"/>
        </w:rPr>
        <w:softHyphen/>
        <w:t>ярск, Иркутск, закрытые оборонные центры. Проблемы развития подрайона.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Забайкальский подрайон. Горные системы, землетрясения, бай</w:t>
      </w:r>
      <w:r>
        <w:rPr>
          <w:rFonts w:ascii="Times New Roman" w:hAnsi="Times New Roman"/>
          <w:color w:val="000000"/>
          <w:sz w:val="28"/>
          <w:szCs w:val="28"/>
        </w:rPr>
        <w:softHyphen/>
        <w:t>кальская рифтовая зона. Природные ресурсы: цветные и редкоземель</w:t>
      </w:r>
      <w:r>
        <w:rPr>
          <w:rFonts w:ascii="Times New Roman" w:hAnsi="Times New Roman"/>
          <w:color w:val="000000"/>
          <w:sz w:val="28"/>
          <w:szCs w:val="28"/>
        </w:rPr>
        <w:softHyphen/>
        <w:t>ные металлы, уголь. Бурятия (Улан-Удэ), Читинская область. Перс</w:t>
      </w:r>
      <w:r>
        <w:rPr>
          <w:rFonts w:ascii="Times New Roman" w:hAnsi="Times New Roman"/>
          <w:color w:val="000000"/>
          <w:sz w:val="28"/>
          <w:szCs w:val="28"/>
        </w:rPr>
        <w:softHyphen/>
        <w:t>пективы освоения зоны БАМа.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экономические, социальные и экологические пробле</w:t>
      </w:r>
      <w:r>
        <w:rPr>
          <w:rFonts w:ascii="Times New Roman" w:hAnsi="Times New Roman"/>
          <w:color w:val="000000"/>
          <w:sz w:val="28"/>
          <w:szCs w:val="28"/>
        </w:rPr>
        <w:softHyphen/>
        <w:t>мы региона.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lastRenderedPageBreak/>
        <w:t>Дальний Восток.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 района. Особенности географического и геополитического положения: сильная меридиональная вытянутость, наличие материковой, полуостровной и островной частей.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Этапы освоения территории, русские землепроходцы 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>
        <w:rPr>
          <w:rFonts w:ascii="Times New Roman" w:hAnsi="Times New Roman"/>
          <w:color w:val="000000"/>
          <w:sz w:val="28"/>
          <w:szCs w:val="28"/>
        </w:rPr>
        <w:t xml:space="preserve"> в., ус</w:t>
      </w:r>
      <w:r>
        <w:rPr>
          <w:rFonts w:ascii="Times New Roman" w:hAnsi="Times New Roman"/>
          <w:color w:val="000000"/>
          <w:sz w:val="28"/>
          <w:szCs w:val="28"/>
        </w:rPr>
        <w:softHyphen/>
        <w:t>тановление русско-китайской и русско-японской границ.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Геологическая молодость территории. Преобладание гор. Текто</w:t>
      </w:r>
      <w:r>
        <w:rPr>
          <w:rFonts w:ascii="Times New Roman" w:hAnsi="Times New Roman"/>
          <w:color w:val="000000"/>
          <w:sz w:val="28"/>
          <w:szCs w:val="28"/>
        </w:rPr>
        <w:softHyphen/>
        <w:t>ническая подвижность территории: частые землетрясения и вулка</w:t>
      </w:r>
      <w:r>
        <w:rPr>
          <w:rFonts w:ascii="Times New Roman" w:hAnsi="Times New Roman"/>
          <w:color w:val="000000"/>
          <w:sz w:val="28"/>
          <w:szCs w:val="28"/>
        </w:rPr>
        <w:softHyphen/>
        <w:t>низм, моретрясения, цунами. Долина гейзеров, термальные источни</w:t>
      </w:r>
      <w:r>
        <w:rPr>
          <w:rFonts w:ascii="Times New Roman" w:hAnsi="Times New Roman"/>
          <w:color w:val="000000"/>
          <w:sz w:val="28"/>
          <w:szCs w:val="28"/>
        </w:rPr>
        <w:softHyphen/>
        <w:t>ки. Полоса Тихоокеанского металлогенического пояса: месторож</w:t>
      </w:r>
      <w:r>
        <w:rPr>
          <w:rFonts w:ascii="Times New Roman" w:hAnsi="Times New Roman"/>
          <w:color w:val="000000"/>
          <w:sz w:val="28"/>
          <w:szCs w:val="28"/>
        </w:rPr>
        <w:softHyphen/>
        <w:t>дения руд цветных, редких и драгоценных металлов. Отрасль специализации района — добыча и обогащение руд цветных металлов. Месторождения нефти и газа на Сахалине и шельфе.</w:t>
      </w:r>
    </w:p>
    <w:p w:rsidR="00E601EA" w:rsidRDefault="00E601EA" w:rsidP="00E601EA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Несоответствие площади территории и численности населения. Неравномерность размещения населения. Относительная молодость населения. Миграции, потребность в трудовых ресурсах. Коренные народы: быт, культура, традиции, проблемы.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Муссонный климат Тихоокеанского побережья. Климатические контрасты севера и юга. Большая густота и полноводность речной се</w:t>
      </w:r>
      <w:r>
        <w:rPr>
          <w:rFonts w:ascii="Times New Roman" w:hAnsi="Times New Roman"/>
          <w:color w:val="000000"/>
          <w:sz w:val="28"/>
          <w:szCs w:val="28"/>
        </w:rPr>
        <w:softHyphen/>
        <w:t>ти. Паводки и наводнения. Гидроресурсы и ГЭС. Влияние примор</w:t>
      </w:r>
      <w:r>
        <w:rPr>
          <w:rFonts w:ascii="Times New Roman" w:hAnsi="Times New Roman"/>
          <w:color w:val="000000"/>
          <w:sz w:val="28"/>
          <w:szCs w:val="28"/>
        </w:rPr>
        <w:softHyphen/>
        <w:t>ского положения на смещение границ природных зон к югу. Гиган</w:t>
      </w:r>
      <w:r>
        <w:rPr>
          <w:rFonts w:ascii="Times New Roman" w:hAnsi="Times New Roman"/>
          <w:color w:val="000000"/>
          <w:sz w:val="28"/>
          <w:szCs w:val="28"/>
        </w:rPr>
        <w:softHyphen/>
        <w:t>тизм растений. Характеристика тундры и лесной зоны. Уссурийская тайга — уникальный природный комплекс. Лесозаготовка и целлю</w:t>
      </w:r>
      <w:r>
        <w:rPr>
          <w:rFonts w:ascii="Times New Roman" w:hAnsi="Times New Roman"/>
          <w:color w:val="000000"/>
          <w:sz w:val="28"/>
          <w:szCs w:val="28"/>
        </w:rPr>
        <w:softHyphen/>
        <w:t>лозно-бумажное производство. Богатство морей Тихого океана биоре</w:t>
      </w:r>
      <w:r>
        <w:rPr>
          <w:rFonts w:ascii="Times New Roman" w:hAnsi="Times New Roman"/>
          <w:color w:val="000000"/>
          <w:sz w:val="28"/>
          <w:szCs w:val="28"/>
        </w:rPr>
        <w:softHyphen/>
        <w:t>сурсами. Лососевые рыбы. Рыбоперерабатывающий комплекс. Перс</w:t>
      </w:r>
      <w:r>
        <w:rPr>
          <w:rFonts w:ascii="Times New Roman" w:hAnsi="Times New Roman"/>
          <w:color w:val="000000"/>
          <w:sz w:val="28"/>
          <w:szCs w:val="28"/>
        </w:rPr>
        <w:softHyphen/>
        <w:t>пективы развития и проблемы океанического хозяйства на востоке ре</w:t>
      </w:r>
      <w:r>
        <w:rPr>
          <w:rFonts w:ascii="Times New Roman" w:hAnsi="Times New Roman"/>
          <w:color w:val="000000"/>
          <w:sz w:val="28"/>
          <w:szCs w:val="28"/>
        </w:rPr>
        <w:softHyphen/>
        <w:t>гиона.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Вспомогательные отрасли: электроэнергетика, нефтепереработ</w:t>
      </w:r>
      <w:r>
        <w:rPr>
          <w:rFonts w:ascii="Times New Roman" w:hAnsi="Times New Roman"/>
          <w:color w:val="000000"/>
          <w:sz w:val="28"/>
          <w:szCs w:val="28"/>
        </w:rPr>
        <w:softHyphen/>
        <w:t>ка, судоремонт. Отрасли военно-промышленного комплекса. Транс</w:t>
      </w:r>
      <w:r>
        <w:rPr>
          <w:rFonts w:ascii="Times New Roman" w:hAnsi="Times New Roman"/>
          <w:color w:val="000000"/>
          <w:sz w:val="28"/>
          <w:szCs w:val="28"/>
        </w:rPr>
        <w:softHyphen/>
        <w:t>портная сеть Дальнего Востока. Благоприятные почвенные и агрокли</w:t>
      </w:r>
      <w:r>
        <w:rPr>
          <w:rFonts w:ascii="Times New Roman" w:hAnsi="Times New Roman"/>
          <w:color w:val="000000"/>
          <w:sz w:val="28"/>
          <w:szCs w:val="28"/>
        </w:rPr>
        <w:softHyphen/>
        <w:t>матические ресурсы юга территории. Агропромышленный комплекс. Дальний Восток в системе Азиатско-Тихоокеанского региона. Интег</w:t>
      </w:r>
      <w:r>
        <w:rPr>
          <w:rFonts w:ascii="Times New Roman" w:hAnsi="Times New Roman"/>
          <w:color w:val="000000"/>
          <w:sz w:val="28"/>
          <w:szCs w:val="28"/>
        </w:rPr>
        <w:softHyphen/>
        <w:t>рация со странами АТР. Проблемы свободных экономических зон. Внутрирайонные различия и города. Владивосток — торговый, про</w:t>
      </w:r>
      <w:r>
        <w:rPr>
          <w:rFonts w:ascii="Times New Roman" w:hAnsi="Times New Roman"/>
          <w:color w:val="000000"/>
          <w:sz w:val="28"/>
          <w:szCs w:val="28"/>
        </w:rPr>
        <w:softHyphen/>
        <w:t>мышленный, культурный и научный центр Дальнего Востока. Основ</w:t>
      </w:r>
      <w:r>
        <w:rPr>
          <w:rFonts w:ascii="Times New Roman" w:hAnsi="Times New Roman"/>
          <w:color w:val="000000"/>
          <w:sz w:val="28"/>
          <w:szCs w:val="28"/>
        </w:rPr>
        <w:softHyphen/>
        <w:t>ные экономические, социальные и экологические проблемы региона.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Россия в современном </w:t>
      </w:r>
      <w:r>
        <w:rPr>
          <w:rFonts w:ascii="Times New Roman" w:hAnsi="Times New Roman"/>
          <w:b/>
          <w:color w:val="000000"/>
          <w:sz w:val="28"/>
          <w:szCs w:val="28"/>
        </w:rPr>
        <w:t>мире</w:t>
      </w:r>
    </w:p>
    <w:p w:rsidR="00E601EA" w:rsidRDefault="00E601EA" w:rsidP="00E601EA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Россия и страны СНГ. География государств нового зарубежья. Оценка их исторических, экономических и этнокультурных связей с Россией. Взаимосвязи России с другими странами мира.</w:t>
      </w:r>
    </w:p>
    <w:p w:rsidR="00E601EA" w:rsidRDefault="00E601EA" w:rsidP="00E601EA">
      <w:pPr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601EA" w:rsidRDefault="00E601EA" w:rsidP="00E601EA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1EA" w:rsidRDefault="00E601EA" w:rsidP="00E601EA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1EA" w:rsidRDefault="00E601EA" w:rsidP="00E601EA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1EA" w:rsidRDefault="00E601EA" w:rsidP="00E601EA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1EA" w:rsidRDefault="00E601EA" w:rsidP="00E601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1EA" w:rsidRDefault="00E601EA" w:rsidP="00E601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1EA" w:rsidRDefault="00E601EA" w:rsidP="00E601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1EA" w:rsidRDefault="00E601EA" w:rsidP="00E601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1EA" w:rsidRDefault="00E601EA" w:rsidP="00E601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1EA" w:rsidRDefault="00E601EA" w:rsidP="00E601E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1EA" w:rsidRDefault="00E601EA" w:rsidP="00E601EA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E601EA">
          <w:pgSz w:w="16838" w:h="11906" w:orient="landscape"/>
          <w:pgMar w:top="576" w:right="539" w:bottom="550" w:left="719" w:header="708" w:footer="708" w:gutter="0"/>
          <w:cols w:space="720"/>
        </w:sectPr>
      </w:pPr>
    </w:p>
    <w:p w:rsidR="00E601EA" w:rsidRDefault="00E601EA" w:rsidP="00E601EA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учебного материала</w:t>
      </w:r>
    </w:p>
    <w:p w:rsidR="00E601EA" w:rsidRDefault="00E601EA" w:rsidP="00E601EA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 «Географии России» (Хозяйство. Географические районы) 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классе</w:t>
      </w:r>
    </w:p>
    <w:p w:rsidR="00E601EA" w:rsidRDefault="00E601EA" w:rsidP="00E601EA">
      <w:pPr>
        <w:spacing w:line="240" w:lineRule="atLeast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(комплексный курс, продолжение) </w:t>
      </w:r>
    </w:p>
    <w:p w:rsidR="00E601EA" w:rsidRDefault="00E601EA" w:rsidP="00E601EA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– 2020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E601EA" w:rsidRDefault="00E601EA" w:rsidP="00E601EA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 уроков (2 ч/н)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044"/>
        <w:gridCol w:w="11840"/>
      </w:tblGrid>
      <w:tr w:rsidR="00E601EA" w:rsidTr="002C46B7">
        <w:trPr>
          <w:trHeight w:val="699"/>
        </w:trPr>
        <w:tc>
          <w:tcPr>
            <w:tcW w:w="4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601EA" w:rsidRDefault="00E601EA" w:rsidP="002C46B7">
            <w:pPr>
              <w:pStyle w:val="af0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Программа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EA" w:rsidRDefault="00E601EA" w:rsidP="002C46B7">
            <w:pPr>
              <w:pStyle w:val="a9"/>
              <w:spacing w:after="0" w:line="240" w:lineRule="atLeast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Баринова И.И., Дронов В.П. Программы  для общеобразовательных учреждений; География. 6-11 классы.- М., «Дрофа»,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2008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601EA" w:rsidTr="002C46B7">
        <w:trPr>
          <w:trHeight w:val="16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E601EA" w:rsidRDefault="00E601EA" w:rsidP="002C46B7">
            <w:pPr>
              <w:pStyle w:val="af0"/>
              <w:spacing w:line="240" w:lineRule="atLeast"/>
              <w:ind w:left="360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Основная литература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 учебник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Дронов В.П., Баринова И.И., Ром В.Я., Лобжанидзе А.А. – Кн.2: География России: Хозяйство и географические районы. 8 класс. - М.: Дрофа, 2009.</w:t>
            </w:r>
          </w:p>
        </w:tc>
      </w:tr>
    </w:tbl>
    <w:p w:rsidR="00E601EA" w:rsidRDefault="00E601EA" w:rsidP="00E601EA">
      <w:pPr>
        <w:rPr>
          <w:i/>
          <w:sz w:val="28"/>
          <w:szCs w:val="28"/>
        </w:rPr>
      </w:pPr>
    </w:p>
    <w:tbl>
      <w:tblPr>
        <w:tblW w:w="16140" w:type="dxa"/>
        <w:jc w:val="center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5"/>
        <w:gridCol w:w="3121"/>
        <w:gridCol w:w="2836"/>
        <w:gridCol w:w="850"/>
        <w:gridCol w:w="3261"/>
        <w:gridCol w:w="2978"/>
        <w:gridCol w:w="709"/>
        <w:gridCol w:w="1120"/>
      </w:tblGrid>
      <w:tr w:rsidR="00E601EA" w:rsidTr="002C46B7">
        <w:trPr>
          <w:jc w:val="center"/>
        </w:trPr>
        <w:tc>
          <w:tcPr>
            <w:tcW w:w="12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311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Практическая</w:t>
            </w:r>
          </w:p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Тип уро-ка</w:t>
            </w:r>
          </w:p>
        </w:tc>
        <w:tc>
          <w:tcPr>
            <w:tcW w:w="326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Элементы обязательного минимума образования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Требования к уровню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подготовки  обучающихся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§</w:t>
            </w:r>
          </w:p>
        </w:tc>
        <w:tc>
          <w:tcPr>
            <w:tcW w:w="11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E601EA" w:rsidTr="002C46B7">
        <w:trPr>
          <w:jc w:val="center"/>
        </w:trPr>
        <w:tc>
          <w:tcPr>
            <w:tcW w:w="16134" w:type="dxa"/>
            <w:gridSpan w:val="8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9D9D9"/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5. Хозяйство России (продолжение) 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21  уроков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</w:t>
            </w: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numPr>
                <w:ilvl w:val="0"/>
                <w:numId w:val="16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Введение. Содержание курса. Источники географической информациии.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Вторичный сектор экономики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/>
                <w:sz w:val="28"/>
                <w:szCs w:val="28"/>
              </w:rPr>
              <w:t>состав вторичного сектора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numPr>
                <w:ilvl w:val="0"/>
                <w:numId w:val="16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Вторичный сектор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numPr>
                <w:ilvl w:val="0"/>
                <w:numId w:val="16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Топливно-энергетический комплекс: роль, значение, проблемы.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и значение комплекса в развитии хозяйства. Связь с другими комплексами. Топливно-энергетический баланс. Современные проблемы ТЭК. ТЭК и охрана окружающей среды.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состав и специфику ТЭК. Называть основные проблемы и перспективы его развития.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Уметь анализировать </w:t>
            </w:r>
            <w:r>
              <w:rPr>
                <w:rFonts w:ascii="Times New Roman" w:hAnsi="Times New Roman"/>
                <w:sz w:val="28"/>
                <w:szCs w:val="28"/>
              </w:rPr>
              <w:t>экономические карты и статистические данные.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(3)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Топливная промышленность.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№1:  Сравнительная характеристика угольных бассейнов использованием карт атласа. учебника, статистич. материалов.  </w:t>
            </w:r>
          </w:p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к/к 9: с. 40-41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нефти, газа и угля в современном хозяйстве. Место РФ в мире по их запасам и добыче. Основные современные и перспективные районы добычи. Способы добычи и транспортировки топлива, проблемы освоения основных месторождений. Топливная промышленность и окружающая среда.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 и показывать </w:t>
            </w:r>
            <w:r>
              <w:rPr>
                <w:rFonts w:ascii="Times New Roman" w:hAnsi="Times New Roman"/>
                <w:sz w:val="28"/>
                <w:szCs w:val="28"/>
              </w:rPr>
              <w:t>на карте крупные месторождения нефти, газа, угля. Важнейшие газо- и нефтепроводы.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Использовать </w:t>
            </w:r>
            <w:r>
              <w:rPr>
                <w:rFonts w:ascii="Times New Roman" w:hAnsi="Times New Roman"/>
                <w:sz w:val="28"/>
                <w:szCs w:val="28"/>
              </w:rPr>
              <w:t>различные источники географической информации для составления характеристики одного из нефтяных и угольных  бассейнов.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pStyle w:val="af0"/>
              <w:numPr>
                <w:ilvl w:val="0"/>
                <w:numId w:val="18"/>
              </w:num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Электроэнергетика.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№2: составление характеристики одного из угольных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бассейнов по картам и статистическим материалам.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энергетики в хозяйстве страны. Типы электростанций, 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особенности и доля в производстве электроэнергии. Энергосистемы. Единая энергосистема страны.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Приводить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примеры и показывать на карте электростанции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различных типов (ГЭС, ТЭЦ, АЭС, ПЭС)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6.(5)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Отрасли, производящие конструкционные материалы и химические вещества.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Состав, значение, связь с другими комплексами. Классификация конструкционных материалов.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</w:t>
            </w:r>
            <w:r>
              <w:rPr>
                <w:rFonts w:ascii="Times New Roman" w:hAnsi="Times New Roman"/>
                <w:sz w:val="28"/>
                <w:szCs w:val="28"/>
              </w:rPr>
              <w:t>примеры конструкционных материалов.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ind w:left="20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7.(6)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Металлургический комплекс. Факторы размещения металлургии.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 :  Оценка достоинств и недостатков металлургический  базы по данным  атласа и учебника</w:t>
            </w:r>
          </w:p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Состав, место и значение в хозяйстве страны. Факторы размещения металлургических предприятий. Типы предприятий черной металлургии. Металлургические базы.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Показывать на </w:t>
            </w:r>
            <w:r>
              <w:rPr>
                <w:rFonts w:ascii="Times New Roman" w:hAnsi="Times New Roman"/>
                <w:sz w:val="28"/>
                <w:szCs w:val="28"/>
              </w:rPr>
              <w:t>карте металлургические базы и их крупнейшие центры.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Использовать </w:t>
            </w:r>
            <w:r>
              <w:rPr>
                <w:rFonts w:ascii="Times New Roman" w:hAnsi="Times New Roman"/>
                <w:sz w:val="28"/>
                <w:szCs w:val="28"/>
              </w:rPr>
              <w:t>различные источники географической информации для составления характеристики баз.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ind w:left="20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8.(7)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Черная металлургия.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ind w:left="20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9.(8)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Цветная металлургия.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№4:  Определение по кар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там главных факторов размещения металлургических предприятий по произ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водству меди и алюминия.</w:t>
            </w:r>
          </w:p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 легких и тяжелых металлов. Факторы размещения предприятий. Металлургия и охрана природы.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Показывать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карте центры по выплавке цветных металлов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>
              <w:rPr>
                <w:rFonts w:ascii="Times New Roman" w:hAnsi="Times New Roman"/>
                <w:sz w:val="28"/>
                <w:szCs w:val="28"/>
              </w:rPr>
              <w:t>факторы их размещения.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Определять </w:t>
            </w:r>
            <w:r>
              <w:rPr>
                <w:rFonts w:ascii="Times New Roman" w:hAnsi="Times New Roman"/>
                <w:sz w:val="28"/>
                <w:szCs w:val="28"/>
              </w:rPr>
              <w:t>меры по сохранению природы.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ind w:left="20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10.(9)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Химическая промышленность, ее состав и отличительные особенности.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№5: Составление схем внутриотраслевых и межотраслевых связей ХП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и значение отрасли в экономике страны. Специфичность ХП. Значение химизации.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/>
                <w:sz w:val="28"/>
                <w:szCs w:val="28"/>
              </w:rPr>
              <w:t>специфику ХП, важнейшие центры.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Приводить </w:t>
            </w:r>
            <w:r>
              <w:rPr>
                <w:rFonts w:ascii="Times New Roman" w:hAnsi="Times New Roman"/>
                <w:sz w:val="28"/>
                <w:szCs w:val="28"/>
              </w:rPr>
              <w:t>примеры по сохранению природы.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11.(10)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 химической промышленности.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Группировка отраслей  ХП, особенности их размещения. Химические базы. ХП  и экологические проблемы.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Анализировать </w:t>
            </w:r>
            <w:r>
              <w:rPr>
                <w:rFonts w:ascii="Times New Roman" w:hAnsi="Times New Roman"/>
                <w:sz w:val="28"/>
                <w:szCs w:val="28"/>
              </w:rPr>
              <w:t>экономическую карту,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показывать </w:t>
            </w:r>
            <w:r>
              <w:rPr>
                <w:rFonts w:ascii="Times New Roman" w:hAnsi="Times New Roman"/>
                <w:sz w:val="28"/>
                <w:szCs w:val="28"/>
              </w:rPr>
              <w:t>основные химические базы и главные центры.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Составлять </w:t>
            </w:r>
            <w:r>
              <w:rPr>
                <w:rFonts w:ascii="Times New Roman" w:hAnsi="Times New Roman"/>
                <w:sz w:val="28"/>
                <w:szCs w:val="28"/>
              </w:rPr>
              <w:t>характеристику баз, используя различные источники географической информации.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12.(11)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Лесная промышленность.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Состав, место и значение ЛП  в хозяйстве страны. Основные производства и факторы их размещения. Лесопромышленные комплексы и охрана природы.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>
              <w:rPr>
                <w:rFonts w:ascii="Times New Roman" w:hAnsi="Times New Roman"/>
                <w:sz w:val="28"/>
                <w:szCs w:val="28"/>
              </w:rPr>
              <w:t>факторы размещения основных производств, показывать на карте главные центры и лесопромышленные комплексы.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(12)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Машиностроение. Его роль, значение и проблемы развития.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и значение комплекса, связь  с другими отраслями.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>
              <w:rPr>
                <w:rFonts w:ascii="Times New Roman" w:hAnsi="Times New Roman"/>
                <w:sz w:val="28"/>
                <w:szCs w:val="28"/>
              </w:rPr>
              <w:t>роль МШ в современной экономике страны.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14.(13)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 машиностроения.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№6: Определение по картам закономерностей в размещении отраслей трудоемкого и металлоемкого МШ.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Факторы размещения МШ предприятий. Главные районы и центры. Особенности географии ВПК и его конверсии.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Показывать </w:t>
            </w:r>
            <w:r>
              <w:rPr>
                <w:rFonts w:ascii="Times New Roman" w:hAnsi="Times New Roman"/>
                <w:sz w:val="28"/>
                <w:szCs w:val="28"/>
              </w:rPr>
              <w:t>главные районы и центры наукоемкого, трудоемкого, металлоемкого МШ 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объяснять </w:t>
            </w:r>
            <w:r>
              <w:rPr>
                <w:rFonts w:ascii="Times New Roman" w:hAnsi="Times New Roman"/>
                <w:sz w:val="28"/>
                <w:szCs w:val="28"/>
              </w:rPr>
              <w:t>факторы их размещения.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15.(14)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Пищевая промышленность.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Состав, место и значение в хозяйстве страны. Группировка отраслей по характеру использования сырья, география важнейших отраслей. Проблемы ЛгП и ПП  в России.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/>
                <w:sz w:val="28"/>
                <w:szCs w:val="28"/>
              </w:rPr>
              <w:t>специфику отраслей ЛгП и ПП, географию размещения основных отраслей и центров.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16.(15)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Легкая промышленность.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17.(16)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и значение третичного сектора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Состав, особенности входящих в него отраслей. Роль третичного сектора в экономике РФ и проблемы его развития.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</w:t>
            </w:r>
            <w:r>
              <w:rPr>
                <w:rFonts w:ascii="Times New Roman" w:hAnsi="Times New Roman"/>
                <w:sz w:val="28"/>
                <w:szCs w:val="28"/>
              </w:rPr>
              <w:t>примеры отраслей третичного сектора и называть проблемы его развития.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18.(17)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и значение транспорта. Сухопутный транспорт.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Роль транспорта в размещении населения и хозяйства. Преимущества и недостатки. Важнейшие транспортные магистрали и узлы.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Транспорт и окружающая среда. Перспективы развития.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Знать </w:t>
            </w:r>
            <w:r>
              <w:rPr>
                <w:rFonts w:ascii="Times New Roman" w:hAnsi="Times New Roman"/>
                <w:sz w:val="28"/>
                <w:szCs w:val="28"/>
              </w:rPr>
              <w:t>различные виды транспорта, их преимущества и недостатки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Показывать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важнейшие Ж/Д магистрали и узлы.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19.(18)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виды транспорта. Связь.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№7: Характеристика одной из транспортных магистралей по типовому плану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водного транспорта и его значение в экономике стр.. Проблемы морского транспорта РФ. Крупнейшие порты. Преимущества и недостатки других видов транспорта. Связь и ее роль в период развития НТР.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 и показывать </w:t>
            </w:r>
            <w:r>
              <w:rPr>
                <w:rFonts w:ascii="Times New Roman" w:hAnsi="Times New Roman"/>
                <w:sz w:val="28"/>
                <w:szCs w:val="28"/>
              </w:rPr>
              <w:t>на карте океанические бассейны, крупные порты, Северный морской путь, основные судоходные речные пути, транспортные пути.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20.(19)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Сфера обслуживания. Наука.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Сфера обслуживания как одна из отраслей, определяющих качество жизни населения.  География жилищного и рекреационного хозяйства, проблемы их развития в РФ.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>
              <w:rPr>
                <w:rFonts w:ascii="Times New Roman" w:hAnsi="Times New Roman"/>
                <w:sz w:val="28"/>
                <w:szCs w:val="28"/>
              </w:rPr>
              <w:t>значение отраслей сферы обслуживания в повышении качества жизни населения, географические различия обеспечения россиян жильем, значение для экономики РФ развития рекреационного хоз-ва.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21.(20)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Жилищное и рекреационное хозяйство.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6134" w:type="dxa"/>
            <w:gridSpan w:val="8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9D9D9"/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 6.  География крупных регионов России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- 47 уроков</w:t>
            </w: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22.(1)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Экономическое районирование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№8:  Моделирование вариантов нового районирования РФ </w:t>
            </w:r>
          </w:p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(к/к – федеральные округа)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Районирование РФ, основные задачи, принципы и проблемы. Виды районирования. Зоны России: основная зона хозяйственного освоения, зона севера; их особенности и проблемы.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>
              <w:rPr>
                <w:rFonts w:ascii="Times New Roman" w:hAnsi="Times New Roman"/>
                <w:sz w:val="28"/>
                <w:szCs w:val="28"/>
              </w:rPr>
              <w:t>значение районирования и зонирования России. Приводить примеры экономических районов, федеральных округов.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23.(2)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характеристика Европейской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Европейская Россия – основа формирования территории Российского государства. Специфика природы и ресурсный потенциал. Влияние природных условий  и ресурсов на жизнь и хозяйственную деятельность населения.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Давать оценку географическому положению региона, природным условиям и ресурсам для жизни и деятельности населения.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24.(3)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характеристика Европейской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ОКК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25.(4)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Европейский Север. Факторы формирования района.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района. Специфика геополитического, эколого-географического положения и его влияние на формирование района.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Давать оценку </w:t>
            </w:r>
            <w:r>
              <w:rPr>
                <w:rFonts w:ascii="Times New Roman" w:hAnsi="Times New Roman"/>
                <w:sz w:val="28"/>
                <w:szCs w:val="28"/>
              </w:rPr>
              <w:t>влияния географического положения района на природу, заселение и развитие хозяйства.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26.(5)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 Европейского Севера.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Внутренние различия природы района: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Кольско-Карельская и Двино-Печорская части, формирование их природы. Природные ресурсы и их использование. Европейский север – лесной край. Моря ЕС.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Сравнивать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характеристики двух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частей района.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Анализировать </w:t>
            </w:r>
            <w:r>
              <w:rPr>
                <w:rFonts w:ascii="Times New Roman" w:hAnsi="Times New Roman"/>
                <w:sz w:val="28"/>
                <w:szCs w:val="28"/>
              </w:rPr>
              <w:t>физическую карту, показывать главные объекты.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27.(6)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 и хозяйственное освоение Европейского Севера.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№9:  Выявление и анализ условий для развития рекреационного хозяйства Европейского Севера.</w:t>
            </w:r>
          </w:p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Влияние историко-географического фактора на население и его традиции, культуру и хозяйственное освоение района. Современное население, размещение, структура, демографические проблемы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примеры </w:t>
            </w:r>
            <w:r>
              <w:rPr>
                <w:rFonts w:ascii="Times New Roman" w:hAnsi="Times New Roman"/>
                <w:sz w:val="28"/>
                <w:szCs w:val="28"/>
              </w:rPr>
              <w:t>адаптации населения к суровым условиям окружающей среды, ее влияния на формирование культуры народов, их хозяйственную деятельность.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28.(7)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Хозяйство Европейского Севера.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№10:  Составление и анализ схемы хозяйственных свя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зей Двинско-Печорского района.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Влияние историко-географического фактора на население и его традиции, культуру и хозяйственное освоение района. Современное население, размещение, структура, демографические проблемы.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29.(8)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Северо-Западный район. Факторы формирования района.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района. Особенности географического, экономико-географического, геополитического положения и их влияние на формирование района на разных этапах развития.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Давать оценку </w:t>
            </w:r>
            <w:r>
              <w:rPr>
                <w:rFonts w:ascii="Times New Roman" w:hAnsi="Times New Roman"/>
                <w:sz w:val="28"/>
                <w:szCs w:val="28"/>
              </w:rPr>
              <w:t>географического положения района для формирования и развития.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30.(9)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 Северо-Запада.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Специфика природы района. Действие оледенения. Природные ресурсы, их размещение и использование.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>
              <w:rPr>
                <w:rFonts w:ascii="Times New Roman" w:hAnsi="Times New Roman"/>
                <w:sz w:val="28"/>
                <w:szCs w:val="28"/>
              </w:rPr>
              <w:t>специфику природы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31.(10)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 и хозяйственное освоение Северо-Запада.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Северо-Запад – район древнего заселения. Качество жизни населения.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городов в размещении населения и формирования культуры.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32.(11)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Хозяйство Северо-Запада.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Историко-географические этапы в развитии хозяйства района. Современная специализация, ведущие отрасли хозяйства и их главные центры. Место и роль района в хозяйстве страны. Экономические,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социальные и экологические проблемы. СЭЗ «Янтарь».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Приводить примеры </w:t>
            </w:r>
            <w:r>
              <w:rPr>
                <w:rFonts w:ascii="Times New Roman" w:hAnsi="Times New Roman"/>
                <w:sz w:val="28"/>
                <w:szCs w:val="28"/>
              </w:rPr>
              <w:t>центров производства важнейших видов продукции, показывать их на экономической карте.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33.(12)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Географические особенности С.-Петербурга и других городов Северо-Запада.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 – северная столица РФ: история создания, радиально-дуговая структура города, функциональные зоны.  С-Петербургская агломерация. Калининградская обл., г. Калининград.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Составлять </w:t>
            </w:r>
            <w:r>
              <w:rPr>
                <w:rFonts w:ascii="Times New Roman" w:hAnsi="Times New Roman"/>
                <w:sz w:val="28"/>
                <w:szCs w:val="28"/>
              </w:rPr>
              <w:t>характеристику территорий на основе разнообразных источников географической информации и форм ее представления.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34.(13)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Россия. Факторы формирования района.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территории. Преимущества географического положения, факторы формирования района в различное время. Столичное положение. Изменение геополитического положения р-на после распада СССР.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Анализировать </w:t>
            </w:r>
            <w:r>
              <w:rPr>
                <w:rFonts w:ascii="Times New Roman" w:hAnsi="Times New Roman"/>
                <w:sz w:val="28"/>
                <w:szCs w:val="28"/>
              </w:rPr>
              <w:t>карты, приводить примеры факторов, способствовавших формированию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35.(14)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 Центральной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природы и природные ресурсы ЦР, их влияние на заселение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хозяйственное освоение территории, рост городов. ЦР – ядро формирования русского народа. Качество жизни насел., демографические проблемы.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Приводить примеры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факторов, способствующих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развитию хозяйства и затрудняющих его. Называть и показывать главные объекты, причины роста городов, демографические проблемы.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36.(15)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Население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хозяйственное освоение Центральной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37.(16)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Московская столичная агломерация.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№111:  Сравнение ГП и планировки двух столиц.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 – столица Российской Федерации, представитель России на мировой арене. Радиально-кольцевая структура Москвы. Москва – крупнейший транспортный узел РФ.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Сравнивать </w:t>
            </w:r>
            <w:r>
              <w:rPr>
                <w:rFonts w:ascii="Times New Roman" w:hAnsi="Times New Roman"/>
                <w:sz w:val="28"/>
                <w:szCs w:val="28"/>
              </w:rPr>
              <w:t>планировки Москвы и Санкт-Петербурга.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38.(17)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ЭГХ Московского столичного региона.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№12: Составление картосхемы размещения народных промыслов Центральной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географического положения региона, основных этапов освоения его территории. Оценка природных ресурсов и их использование. Этапы заселения, формирование культуры народов, современного хозяйства.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особенности ГП региона, основные этапы освоения.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>
              <w:rPr>
                <w:rFonts w:ascii="Times New Roman" w:hAnsi="Times New Roman"/>
                <w:sz w:val="28"/>
                <w:szCs w:val="28"/>
              </w:rPr>
              <w:t>по картам оценивать природные ресурсы.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Знать: </w:t>
            </w:r>
            <w:r>
              <w:rPr>
                <w:rFonts w:ascii="Times New Roman" w:hAnsi="Times New Roman"/>
                <w:sz w:val="28"/>
                <w:szCs w:val="28"/>
              </w:rPr>
              <w:t>основные этапы заселения региона.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/>
                <w:sz w:val="28"/>
                <w:szCs w:val="28"/>
              </w:rPr>
              <w:t>характеризовать современное хозяйство.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39.(18)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Хозяйство Центральной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№12: Изучение внешних территориально-произв. связей Центральной России (РТ 9 с. 23)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Наукоемкая специализация района. Ведущие отрасли хозяйства и их центры, внутренние различия в сельском хозяйстве. Проблемы и перспективы развития хозяйства.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Составлять </w:t>
            </w:r>
            <w:r>
              <w:rPr>
                <w:rFonts w:ascii="Times New Roman" w:hAnsi="Times New Roman"/>
                <w:sz w:val="28"/>
                <w:szCs w:val="28"/>
              </w:rPr>
              <w:t>характеристику территории, используя различные источники информации и формы ее представления.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40.(19)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Европейский Юг. Факторы формирования района.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 района.  Особенности географического положения, его влияние на природу, хозяйственное развитие района и геополитические интересы России. Историко-географические этапы развития района. Специфика природы  района (природный амфитеатр), природные ресурсы, причины их разнообразия и влияние на жизнь и хозяйственную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населения.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Объяснять </w:t>
            </w:r>
            <w:r>
              <w:rPr>
                <w:rFonts w:ascii="Times New Roman" w:hAnsi="Times New Roman"/>
                <w:sz w:val="28"/>
                <w:szCs w:val="28"/>
              </w:rPr>
              <w:t>уникальность района, достоинства и сложность географического положения района, роль ЕЮ  в геополитических интересах России.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Устанавливать </w:t>
            </w:r>
            <w:r>
              <w:rPr>
                <w:rFonts w:ascii="Times New Roman" w:hAnsi="Times New Roman"/>
                <w:sz w:val="28"/>
                <w:szCs w:val="28"/>
              </w:rPr>
              <w:t>связи между отдельными компонентами природы.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Выявлять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условия для рекреационного хозяйства на СК, пользоваться различными источниками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информации.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41.(20)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 Европейского Юга.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42.(21)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 и хозяйственное освоение Европейского Юга.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населения. Основные проблемы естественного прироста. Самый многонациональный район. Структура населения, традиции, культура, промыслы коренных народов. Казачество. Проблемы, связанные с национальным государственным устройством, межнациональные проблемы.  Качество жизни населения.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причины </w:t>
            </w:r>
            <w:r>
              <w:rPr>
                <w:rFonts w:ascii="Times New Roman" w:hAnsi="Times New Roman"/>
                <w:sz w:val="28"/>
                <w:szCs w:val="28"/>
              </w:rPr>
              <w:t>многочисленности и многонациональности населения района. Приводить примеры адаптации человека к условиям окружающей среды и ее влияние на формирование культуры народов.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43.(22)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Хозяйство Европейского Юга.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№13: Выявление и анализ условий для развития рекреационного хозяйства на Северном Кавказе.</w:t>
            </w:r>
          </w:p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Европейский Юг – здравница и житница страны. Важнейшие отрасли хозяйства и их главные центры. Проблемы развития морского рыбного хозяйства. Экологические проблемы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>
              <w:rPr>
                <w:rFonts w:ascii="Times New Roman" w:hAnsi="Times New Roman"/>
                <w:sz w:val="28"/>
                <w:szCs w:val="28"/>
              </w:rPr>
              <w:t>специализацию района, географию важнейших отраслей и место района в географическом разделении труда.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Приводить примеры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основных экономических,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экологических и социальных проблем района, объяснять их причины.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44.(23)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Поволжье. Факторы формирования района.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района. Основные историко-географические этапы формирования района. Специфика природы: рельеф, климат, природные ресурсы и природные зоны.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состав района, этапы и факторы формирования района.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>
              <w:rPr>
                <w:rFonts w:ascii="Times New Roman" w:hAnsi="Times New Roman"/>
                <w:sz w:val="28"/>
                <w:szCs w:val="28"/>
              </w:rPr>
              <w:t>составлять сравнительную характеристику природы частей Поволжья, определять по картам природные ресурсы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45.(24)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 Поволжья.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№14: Эко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логические и водные проблемы Волги — оценка и пути решения.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46.(25)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 и хозяйственное освоение Поволжья.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№15: Изучение влияния истории населения и развития территории на сложный этнический и религиозный состав населения.      </w:t>
            </w:r>
            <w:r>
              <w:rPr>
                <w:rFonts w:ascii="Times New Roman" w:hAnsi="Times New Roman"/>
                <w:sz w:val="28"/>
                <w:szCs w:val="28"/>
              </w:rPr>
              <w:t>к/к 9 с.58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Численность, естественный прирост населения. Миграции. Специфика расселения. Города, качество жизни.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историю заселения района, особенности размещения населения.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/>
                <w:sz w:val="28"/>
                <w:szCs w:val="28"/>
              </w:rPr>
              <w:t>показывать по карте крупные города.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47.(26)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Хозяйство Поволжья.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 важнейших отраслей хозяйства, особенности его территориальной организации. Внутренние природно-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хозяйственные различия.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географию важнейших отраслей хозяйства и их различие.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определять по картам основные с/х районы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сравнивать 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48.(27)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Урал. Факторы формирования района.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№16: Определение тенденций хозяйственного развития Северного Урала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района. Основные историко-географические  этапы формирования района.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состав района, особенности географического положения, этапы формирования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Уметь: </w:t>
            </w:r>
            <w:r>
              <w:rPr>
                <w:rFonts w:ascii="Times New Roman" w:hAnsi="Times New Roman"/>
                <w:sz w:val="28"/>
                <w:szCs w:val="28"/>
              </w:rPr>
              <w:t>определять ГП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49.(28)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  Урала.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Специфика природы Урала: рельеф, климат, природные зоны и природные ресурсы.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специфику природы Урала.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/>
                <w:sz w:val="28"/>
                <w:szCs w:val="28"/>
              </w:rPr>
              <w:t>называть и показывать формы рельефа, объяснять различия в природе Урала.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50.(29)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 и хозяйственное освоение  Урала.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Численность, естественный прирост населения. Миграции. Специфика расселения. Города, качество жизни.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территориальную структуру агломераций, особенности размещения.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>
              <w:rPr>
                <w:rFonts w:ascii="Times New Roman" w:hAnsi="Times New Roman"/>
                <w:sz w:val="28"/>
                <w:szCs w:val="28"/>
              </w:rPr>
              <w:t>объяснять этническую пестроту и проблемы населения.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51.(30)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Хозяйство  Урала.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№17: Оценка экологической ситуации в разных частях Урала и  пути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решения экологических проблем.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важнейших отраслей хозяйства, особенности его территориальной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организации. Проблемы района.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географию важнейших отраслей хозяйства.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объяснять проблемы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развития хозяйства региона.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52(31)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Азиатская Россия. Общая характеристика.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Различия территории по условиям  и степени хозяйственного освоения.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особенности ГП Азиатской России.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>
              <w:rPr>
                <w:rFonts w:ascii="Times New Roman" w:hAnsi="Times New Roman"/>
                <w:sz w:val="28"/>
                <w:szCs w:val="28"/>
              </w:rPr>
              <w:t>показывать по карте районы Азиатской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53.(32)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Западная Сибирь. Факторы формирования района.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района. Особенности ГП. Этапы формирования района.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состав района, факторы формирования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/>
                <w:sz w:val="28"/>
                <w:szCs w:val="28"/>
              </w:rPr>
              <w:t>определять по картам ЭГП Западной Сибири.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54.(33)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 Западной Сибири.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Специфика природы: геологическое строение, рельеф, климат, природные ресурсы.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своеобразие природы западной Сибири.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/>
                <w:sz w:val="28"/>
                <w:szCs w:val="28"/>
              </w:rPr>
              <w:t>показывать и отличать на картах природные ресурсы Западной Сибири.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55.(34)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 и хозяйственное освоение  Западной Сибири.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Системность, естественный прирост, миграции. Национальный состав, культура.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особенности размещения населения.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>
              <w:rPr>
                <w:rFonts w:ascii="Times New Roman" w:hAnsi="Times New Roman"/>
                <w:sz w:val="28"/>
                <w:szCs w:val="28"/>
              </w:rPr>
              <w:t>показывать по карте крупные города.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56.(35)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Хозяйство Западной Сибири.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важнейших отраслей хозяйства,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особенности его территориальной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отрасли специализации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района.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Прогнозировать: </w:t>
            </w:r>
            <w:r>
              <w:rPr>
                <w:rFonts w:ascii="Times New Roman" w:hAnsi="Times New Roman"/>
                <w:sz w:val="28"/>
                <w:szCs w:val="28"/>
              </w:rPr>
              <w:t>развитие хозяйства в будущем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57.(36)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 Восточной Сибири. Факторы формирования района.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№17: Характеристика условий  З-С р-на для жизни и быта человека.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района. Особенности ГП. Факторы формирования района.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состав района, особенности ЭГП.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/>
                <w:sz w:val="28"/>
                <w:szCs w:val="28"/>
              </w:rPr>
              <w:t>оценивать особенности ГП района.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Прогнозировать: </w:t>
            </w:r>
            <w:r>
              <w:rPr>
                <w:rFonts w:ascii="Times New Roman" w:hAnsi="Times New Roman"/>
                <w:sz w:val="28"/>
                <w:szCs w:val="28"/>
              </w:rPr>
              <w:t>развитие хозяйства в будущем.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58.(37)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 Севера Восточной Сибири.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№18: Оценка осо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бенности природы региона с позиций условий жизни человека в сельской местности и городе.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Специфика природы: рельеф, геологическое строение, климат, природные зоны, природные ресурсы.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природы района.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/>
                <w:sz w:val="28"/>
                <w:szCs w:val="28"/>
              </w:rPr>
              <w:t>оценивать обеспеченность природными ресурсами и работать с к/к.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59.(38)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 и хозяйственное освоение  Севера Восточной Сибири.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№19: Объяснить  размещение ТПК установить причины сформированности каждого из них. Составить прогноз ТПК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Специфика расселения, численность, естественный прирост, миграции. Традиции и культура.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влияние особенностей природы на жизнь и хозяйственную деятельность людей.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/>
                <w:sz w:val="28"/>
                <w:szCs w:val="28"/>
              </w:rPr>
              <w:t>определять по картам особенности размещения населения.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60.(39)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Хозяйство Севера Восточной Сибири.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№20: Составление ЭГХ промышленного узла     (г. Норильск)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 важнейших отраслей хозяйства, особенности территориальной организации. Географические аспекты основных экономических проблем региона.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специфику размещения отраслей хозяйства района. </w:t>
            </w:r>
          </w:p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/>
                <w:sz w:val="28"/>
                <w:szCs w:val="28"/>
              </w:rPr>
              <w:t>давать оценку природным ресурсам  края.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61.(40)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Южная Сибирь. Факторы формирования района.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района. Особенности ЭГП. Историко-географические этапы формирования района.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состав района и отличительные черты природы. Уметь: определять возможные пути решения экологических проблем.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62.(41)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Кузнецко-Алтайский подрайон. Ангаро-Енисейский и Забайкальский подрайоны.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№21: Составление сравнительной характеристики подрайонов Южной Сибири.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подрайона. Особенности развития хозяйства.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специфику ГП и отраслей специализации района, историю заселения районов.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63.(42)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подрайона. Особенности ЭГП. Население и развитие хозяйства.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/>
                <w:sz w:val="28"/>
                <w:szCs w:val="28"/>
              </w:rPr>
              <w:t>давать сравнительную характеристику подрайонов.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Прогнозировать: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хозяйства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будущем.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trHeight w:val="954"/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64.(43)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Дальний Восток. Факторы формирования района.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№21: Выделение на карте индустриальных, транспорт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ных, научных, деловых, финансовых, оборонных центров Дальнего Востока.</w:t>
            </w:r>
          </w:p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района. Особенности ЭГП и геополитического положения района. Основные факторы формирования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состав </w:t>
            </w:r>
            <w:r>
              <w:rPr>
                <w:rFonts w:ascii="Times New Roman" w:hAnsi="Times New Roman"/>
                <w:sz w:val="28"/>
                <w:szCs w:val="28"/>
              </w:rPr>
              <w:t>района и уникальность ЭГП.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/>
                <w:sz w:val="28"/>
                <w:szCs w:val="28"/>
              </w:rPr>
              <w:t>прогнозировать развитие экономики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65.(44)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 Дальнего Востока.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Специфика природы: геологическое строение, рельеф, климат, ПЗ и природные ресурсы.</w:t>
            </w:r>
          </w:p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особенности природы района.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>
              <w:rPr>
                <w:rFonts w:ascii="Times New Roman" w:hAnsi="Times New Roman"/>
                <w:sz w:val="28"/>
                <w:szCs w:val="28"/>
              </w:rPr>
              <w:t>оценивать природные ресурсы и обозначать их на к/к.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66.(45)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 и хозяйственное освоение  Дальнего Востока.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Численность, естественный прирост, миграции. Традиции и культура.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этапы заселения района, традиции и культуру народов.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>
              <w:rPr>
                <w:rFonts w:ascii="Times New Roman" w:hAnsi="Times New Roman"/>
                <w:sz w:val="28"/>
                <w:szCs w:val="28"/>
              </w:rPr>
              <w:t>объяснять неравномерное размещение населения.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67.(46)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Хозяйство Дальнего Востока.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№22: Учебная дискуссия: СЭЗ ДВ – проблемы и перспективы развития;</w:t>
            </w:r>
          </w:p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Роль района в социально-экономическом развитии страны. География важнейших отраслей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хозяйства.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>отраслевой состав района и ведущие отрасли хозяйства.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объяснять основные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проблемы района и пути их решения.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1EA" w:rsidTr="002C46B7">
        <w:trPr>
          <w:jc w:val="center"/>
        </w:trPr>
        <w:tc>
          <w:tcPr>
            <w:tcW w:w="1264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68.(47)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 в мировой экономике.</w:t>
            </w:r>
          </w:p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 и Ближнее зарубежье.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диаграмм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КБ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России среди стран мира.  Характеристика экономических, политических, культурных связей России.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место РФ в мире по уровню экономического развития, главных внешнеэкономических партнеров страны.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>
              <w:rPr>
                <w:rFonts w:ascii="Times New Roman" w:hAnsi="Times New Roman"/>
                <w:sz w:val="28"/>
                <w:szCs w:val="28"/>
              </w:rPr>
              <w:t>приводить примеры сотрудничества России со странами СНГ, называть и показывать страны СНГ.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E601EA" w:rsidRDefault="00E601EA" w:rsidP="002C46B7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01EA" w:rsidRDefault="00E601EA" w:rsidP="00E601EA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Резерв – 1 час (Может использоваться на изучение ЭГХ Нижегородской области).  </w:t>
      </w:r>
    </w:p>
    <w:p w:rsidR="00E601EA" w:rsidRDefault="00E601EA" w:rsidP="00E601EA">
      <w:r>
        <w:rPr>
          <w:rFonts w:ascii="Times New Roman" w:hAnsi="Times New Roman"/>
          <w:sz w:val="28"/>
          <w:szCs w:val="28"/>
        </w:rPr>
        <w:t xml:space="preserve">Тип урока: </w:t>
      </w:r>
      <w:r>
        <w:rPr>
          <w:rFonts w:ascii="Times New Roman" w:hAnsi="Times New Roman"/>
          <w:b/>
          <w:sz w:val="28"/>
          <w:szCs w:val="28"/>
        </w:rPr>
        <w:t>НМ</w:t>
      </w:r>
      <w:r>
        <w:rPr>
          <w:rFonts w:ascii="Times New Roman" w:hAnsi="Times New Roman"/>
          <w:sz w:val="28"/>
          <w:szCs w:val="28"/>
        </w:rPr>
        <w:t xml:space="preserve"> - урок изучения нового материала, </w:t>
      </w: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– практикум, 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– исследование,  </w:t>
      </w:r>
      <w:r>
        <w:rPr>
          <w:rFonts w:ascii="Times New Roman" w:hAnsi="Times New Roman"/>
          <w:b/>
          <w:sz w:val="28"/>
          <w:szCs w:val="28"/>
        </w:rPr>
        <w:t>КБ</w:t>
      </w:r>
      <w:r>
        <w:rPr>
          <w:rFonts w:ascii="Times New Roman" w:hAnsi="Times New Roman"/>
          <w:sz w:val="28"/>
          <w:szCs w:val="28"/>
        </w:rPr>
        <w:t xml:space="preserve"> – комбинированный,  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- открытие, </w:t>
      </w:r>
      <w:r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- лекция</w:t>
      </w:r>
    </w:p>
    <w:p w:rsidR="006A4B29" w:rsidRDefault="006A4B29"/>
    <w:sectPr w:rsidR="006A4B29" w:rsidSect="006E0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945"/>
    <w:multiLevelType w:val="hybridMultilevel"/>
    <w:tmpl w:val="8D264F6E"/>
    <w:lvl w:ilvl="0" w:tplc="AE6A8A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21B65"/>
    <w:multiLevelType w:val="hybridMultilevel"/>
    <w:tmpl w:val="7A208184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E2E7A"/>
    <w:multiLevelType w:val="hybridMultilevel"/>
    <w:tmpl w:val="5830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B4C0F"/>
    <w:multiLevelType w:val="hybridMultilevel"/>
    <w:tmpl w:val="368866F4"/>
    <w:lvl w:ilvl="0" w:tplc="74820446">
      <w:start w:val="5"/>
      <w:numFmt w:val="decimal"/>
      <w:lvlText w:val="%1"/>
      <w:lvlJc w:val="left"/>
      <w:pPr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482A0C"/>
    <w:multiLevelType w:val="hybridMultilevel"/>
    <w:tmpl w:val="0390F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4D44BB"/>
    <w:multiLevelType w:val="hybridMultilevel"/>
    <w:tmpl w:val="D862CA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A32651"/>
    <w:multiLevelType w:val="hybridMultilevel"/>
    <w:tmpl w:val="42FC2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A6121E"/>
    <w:multiLevelType w:val="hybridMultilevel"/>
    <w:tmpl w:val="8544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601EA"/>
    <w:rsid w:val="006A4B29"/>
    <w:rsid w:val="00E6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E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01E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601EA"/>
    <w:pPr>
      <w:spacing w:before="240" w:after="60" w:line="240" w:lineRule="auto"/>
      <w:ind w:firstLine="720"/>
      <w:jc w:val="both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01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601EA"/>
    <w:rPr>
      <w:rFonts w:ascii="Arial" w:eastAsia="Calibri" w:hAnsi="Arial" w:cs="Arial"/>
      <w:lang w:eastAsia="ru-RU"/>
    </w:rPr>
  </w:style>
  <w:style w:type="character" w:styleId="a3">
    <w:name w:val="Hyperlink"/>
    <w:semiHidden/>
    <w:unhideWhenUsed/>
    <w:rsid w:val="00E601E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1E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601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E601EA"/>
    <w:pPr>
      <w:spacing w:after="0" w:line="240" w:lineRule="auto"/>
      <w:ind w:firstLine="720"/>
      <w:jc w:val="center"/>
    </w:pPr>
    <w:rPr>
      <w:rFonts w:ascii="Times New Roman" w:hAnsi="Times New Roman"/>
      <w:b/>
      <w:sz w:val="32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E601E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60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E601E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601EA"/>
    <w:rPr>
      <w:rFonts w:ascii="Calibri" w:eastAsia="Times New Roman" w:hAnsi="Calibri" w:cs="Times New Roman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E601EA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E601EA"/>
    <w:rPr>
      <w:rFonts w:ascii="Cambria" w:eastAsia="Times New Roman" w:hAnsi="Cambria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6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01EA"/>
    <w:rPr>
      <w:rFonts w:ascii="Calibri" w:eastAsia="Times New Roman" w:hAnsi="Calibri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6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01E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qFormat/>
    <w:rsid w:val="00E601EA"/>
    <w:pPr>
      <w:spacing w:after="0" w:line="240" w:lineRule="auto"/>
      <w:ind w:left="142" w:hanging="142"/>
    </w:pPr>
  </w:style>
  <w:style w:type="paragraph" w:styleId="af0">
    <w:name w:val="List Paragraph"/>
    <w:basedOn w:val="a"/>
    <w:uiPriority w:val="34"/>
    <w:qFormat/>
    <w:rsid w:val="00E601EA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21">
    <w:name w:val="Основной текст 21"/>
    <w:basedOn w:val="a"/>
    <w:uiPriority w:val="99"/>
    <w:rsid w:val="00E601EA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31">
    <w:name w:val="Основной текст с отступом 31"/>
    <w:basedOn w:val="a"/>
    <w:uiPriority w:val="99"/>
    <w:rsid w:val="00E601EA"/>
    <w:pPr>
      <w:spacing w:before="60" w:after="0" w:line="252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10">
    <w:name w:val="Основной текст с отступом 21"/>
    <w:basedOn w:val="a"/>
    <w:uiPriority w:val="99"/>
    <w:rsid w:val="00E601EA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FR3">
    <w:name w:val="FR3"/>
    <w:uiPriority w:val="99"/>
    <w:rsid w:val="00E601EA"/>
    <w:pPr>
      <w:widowControl w:val="0"/>
      <w:spacing w:before="160"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E601EA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msotitle3">
    <w:name w:val="msotitle3"/>
    <w:basedOn w:val="a"/>
    <w:uiPriority w:val="99"/>
    <w:rsid w:val="00E601EA"/>
    <w:pPr>
      <w:spacing w:after="0" w:line="240" w:lineRule="auto"/>
    </w:pPr>
    <w:rPr>
      <w:rFonts w:ascii="Times New Roman" w:hAnsi="Times New Roman"/>
      <w:color w:val="3399FF"/>
      <w:sz w:val="48"/>
      <w:szCs w:val="48"/>
    </w:rPr>
  </w:style>
  <w:style w:type="paragraph" w:customStyle="1" w:styleId="FR1">
    <w:name w:val="FR1"/>
    <w:uiPriority w:val="99"/>
    <w:rsid w:val="00E601EA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msonormalbullet1gif">
    <w:name w:val="msonormalbullet1.gif"/>
    <w:basedOn w:val="a"/>
    <w:uiPriority w:val="99"/>
    <w:rsid w:val="00E601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E601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сновной 1 см"/>
    <w:basedOn w:val="a"/>
    <w:uiPriority w:val="99"/>
    <w:rsid w:val="00E601E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en-US" w:bidi="en-US"/>
    </w:rPr>
  </w:style>
  <w:style w:type="paragraph" w:customStyle="1" w:styleId="dt-p">
    <w:name w:val="dt-p"/>
    <w:basedOn w:val="a"/>
    <w:uiPriority w:val="99"/>
    <w:rsid w:val="00E601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m">
    <w:name w:val="dt-m"/>
    <w:basedOn w:val="a0"/>
    <w:rsid w:val="00E601EA"/>
  </w:style>
  <w:style w:type="table" w:styleId="af1">
    <w:name w:val="Table Grid"/>
    <w:basedOn w:val="a1"/>
    <w:uiPriority w:val="59"/>
    <w:rsid w:val="00E601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E601E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8367</Words>
  <Characters>47692</Characters>
  <Application>Microsoft Office Word</Application>
  <DocSecurity>0</DocSecurity>
  <Lines>397</Lines>
  <Paragraphs>111</Paragraphs>
  <ScaleCrop>false</ScaleCrop>
  <Company/>
  <LinksUpToDate>false</LinksUpToDate>
  <CharactersWithSpaces>55948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2020-12-25T12:35:00Z</dcterms:created>
  <dcterms:modified xsi:type="dcterms:W3CDTF">2020-12-25T12:36:00Z</dcterms:modified>
</cp:coreProperties>
</file>