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24" w:rsidRDefault="000A2A24" w:rsidP="000F4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205" w:rsidRDefault="00020205" w:rsidP="0002020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9361170" cy="24797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247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24" w:rsidRDefault="000A2A24" w:rsidP="000A2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0A2A24" w:rsidRDefault="000A2A24" w:rsidP="000A2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технологии</w:t>
      </w:r>
    </w:p>
    <w:p w:rsidR="000A2A24" w:rsidRDefault="00020205" w:rsidP="000202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="000A2A24">
        <w:rPr>
          <w:b/>
          <w:sz w:val="44"/>
          <w:szCs w:val="44"/>
        </w:rPr>
        <w:t xml:space="preserve"> класс</w:t>
      </w:r>
    </w:p>
    <w:p w:rsidR="00020205" w:rsidRDefault="00020205" w:rsidP="00020205">
      <w:pPr>
        <w:jc w:val="center"/>
        <w:rPr>
          <w:b/>
          <w:sz w:val="44"/>
          <w:szCs w:val="44"/>
        </w:rPr>
      </w:pPr>
    </w:p>
    <w:p w:rsidR="000A2A24" w:rsidRDefault="000A2A24" w:rsidP="0002020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36"/>
          <w:szCs w:val="36"/>
        </w:rPr>
        <w:t>Шилко</w:t>
      </w:r>
      <w:proofErr w:type="spellEnd"/>
      <w:r>
        <w:rPr>
          <w:b/>
          <w:sz w:val="36"/>
          <w:szCs w:val="36"/>
        </w:rPr>
        <w:t xml:space="preserve"> О.Н.</w:t>
      </w:r>
    </w:p>
    <w:p w:rsidR="000A2A24" w:rsidRDefault="000A2A24" w:rsidP="000A2A24">
      <w:pPr>
        <w:jc w:val="right"/>
        <w:rPr>
          <w:b/>
          <w:sz w:val="36"/>
          <w:szCs w:val="36"/>
        </w:rPr>
      </w:pPr>
    </w:p>
    <w:p w:rsidR="000A2A24" w:rsidRDefault="000A2A24" w:rsidP="000A2A24">
      <w:pPr>
        <w:jc w:val="right"/>
        <w:rPr>
          <w:b/>
          <w:sz w:val="36"/>
          <w:szCs w:val="36"/>
        </w:rPr>
      </w:pPr>
    </w:p>
    <w:p w:rsidR="000A2A24" w:rsidRPr="00020205" w:rsidRDefault="000A2A24" w:rsidP="000202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</w:p>
    <w:p w:rsidR="000A2A24" w:rsidRDefault="000A2A24" w:rsidP="000F4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F1" w:rsidRDefault="00014CF0" w:rsidP="000F4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243452" w:rsidRDefault="00243452" w:rsidP="000F4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F3" w:rsidRPr="000F49F1" w:rsidRDefault="001779F3" w:rsidP="000F4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 основного общего образования  «Технология. Обслуживающий труд» 5-8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43D2">
        <w:rPr>
          <w:rFonts w:ascii="Times New Roman" w:hAnsi="Times New Roman" w:cs="Times New Roman"/>
          <w:sz w:val="24"/>
          <w:szCs w:val="24"/>
        </w:rPr>
        <w:t>. Составит</w:t>
      </w:r>
      <w:r w:rsidR="00BB7005">
        <w:rPr>
          <w:rFonts w:ascii="Times New Roman" w:hAnsi="Times New Roman" w:cs="Times New Roman"/>
          <w:sz w:val="24"/>
          <w:szCs w:val="24"/>
        </w:rPr>
        <w:t xml:space="preserve">ель О.А. Кожина - </w:t>
      </w:r>
      <w:proofErr w:type="spellStart"/>
      <w:r w:rsidR="00BB700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BB7005">
        <w:rPr>
          <w:rFonts w:ascii="Times New Roman" w:hAnsi="Times New Roman" w:cs="Times New Roman"/>
          <w:sz w:val="24"/>
          <w:szCs w:val="24"/>
        </w:rPr>
        <w:t>, 2017</w:t>
      </w:r>
      <w:r w:rsidRPr="005143D2">
        <w:rPr>
          <w:rFonts w:ascii="Times New Roman" w:hAnsi="Times New Roman" w:cs="Times New Roman"/>
          <w:sz w:val="24"/>
          <w:szCs w:val="24"/>
        </w:rPr>
        <w:t xml:space="preserve"> г.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5143D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143D2">
        <w:rPr>
          <w:rFonts w:ascii="Times New Roman" w:hAnsi="Times New Roman" w:cs="Times New Roman"/>
          <w:sz w:val="24"/>
          <w:szCs w:val="24"/>
        </w:rPr>
        <w:t>. № 1089 .</w:t>
      </w:r>
    </w:p>
    <w:p w:rsidR="00014CF0" w:rsidRPr="000F49F1" w:rsidRDefault="001779F3" w:rsidP="00243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 разделов и тем учебного предмета с учетом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143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143D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экономических условий, национальных традиций и характера рынка труда. Программа может использоваться в общеобразовательных учебных заведениях разного профиля.</w:t>
      </w:r>
    </w:p>
    <w:p w:rsidR="00014CF0" w:rsidRPr="000F49F1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F1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1779F3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>- Титульный лист.</w:t>
      </w:r>
    </w:p>
    <w:p w:rsidR="001779F3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рабочей программы: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967">
        <w:rPr>
          <w:rFonts w:ascii="Times New Roman" w:hAnsi="Times New Roman" w:cs="Times New Roman"/>
          <w:sz w:val="24"/>
          <w:szCs w:val="24"/>
        </w:rPr>
        <w:t>.    Пояснительная записка.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4967">
        <w:rPr>
          <w:rFonts w:ascii="Times New Roman" w:hAnsi="Times New Roman" w:cs="Times New Roman"/>
          <w:sz w:val="24"/>
          <w:szCs w:val="24"/>
        </w:rPr>
        <w:t>.   Учебно-тематический план.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4967">
        <w:rPr>
          <w:rFonts w:ascii="Times New Roman" w:hAnsi="Times New Roman" w:cs="Times New Roman"/>
          <w:sz w:val="24"/>
          <w:szCs w:val="24"/>
        </w:rPr>
        <w:t>.  Содержание учебного курса.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4967">
        <w:rPr>
          <w:rFonts w:ascii="Times New Roman" w:hAnsi="Times New Roman" w:cs="Times New Roman"/>
          <w:sz w:val="24"/>
          <w:szCs w:val="24"/>
        </w:rPr>
        <w:t>.  Тематический поурочный план.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967">
        <w:rPr>
          <w:rFonts w:ascii="Times New Roman" w:hAnsi="Times New Roman" w:cs="Times New Roman"/>
          <w:sz w:val="24"/>
          <w:szCs w:val="24"/>
        </w:rPr>
        <w:t>.   Требования к уровню подготовки обучающихся.</w:t>
      </w:r>
    </w:p>
    <w:p w:rsidR="001779F3" w:rsidRPr="00CD4967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4967">
        <w:rPr>
          <w:rFonts w:ascii="Times New Roman" w:hAnsi="Times New Roman" w:cs="Times New Roman"/>
          <w:sz w:val="24"/>
          <w:szCs w:val="24"/>
        </w:rPr>
        <w:t>.  Нормы оценивания результатов обучающихся.</w:t>
      </w:r>
    </w:p>
    <w:p w:rsidR="001779F3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D49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D4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программы.</w:t>
      </w:r>
    </w:p>
    <w:p w:rsidR="00014CF0" w:rsidRPr="00243452" w:rsidRDefault="00243452" w:rsidP="00243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изменений.</w:t>
      </w: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учебного предмета</w:t>
      </w:r>
    </w:p>
    <w:p w:rsidR="000F49F1" w:rsidRDefault="000F49F1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F3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Особенностью предмета «Технология» является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учащихся в мир духовной и материальной культуры. Если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духовной культурой учащиеся знакомятся на уроках литературы, истории, МХК и др., то мир материальной культуры, в котором сущес</w:t>
      </w:r>
      <w:r>
        <w:rPr>
          <w:rFonts w:ascii="Times New Roman" w:hAnsi="Times New Roman" w:cs="Times New Roman"/>
          <w:sz w:val="24"/>
          <w:szCs w:val="24"/>
        </w:rPr>
        <w:t>твует современный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человек, другими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43D2">
        <w:rPr>
          <w:rFonts w:ascii="Times New Roman" w:hAnsi="Times New Roman" w:cs="Times New Roman"/>
          <w:sz w:val="24"/>
          <w:szCs w:val="24"/>
        </w:rPr>
        <w:t>школьными предметами не рассматривается, что затрудняет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адаптацию школьников в современном социуме. Материальная культура, в отличие от духовной, охватывает всю 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человеческой деятельности и его развития. Это орудия тру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Pr="005143D2">
        <w:rPr>
          <w:rFonts w:ascii="Times New Roman" w:hAnsi="Times New Roman" w:cs="Times New Roman"/>
          <w:sz w:val="24"/>
          <w:szCs w:val="24"/>
        </w:rPr>
        <w:t>жилище, предметы повседневного обихода, одежда, пища и т. д. Материальная и духовная культура тесно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действуют и влияют друг </w:t>
      </w:r>
      <w:r w:rsidRPr="005143D2">
        <w:rPr>
          <w:rFonts w:ascii="Times New Roman" w:hAnsi="Times New Roman" w:cs="Times New Roman"/>
          <w:sz w:val="24"/>
          <w:szCs w:val="24"/>
        </w:rPr>
        <w:t>на друга, являясь важной составляющей человеческого 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Технология формирует у учащихся осознанную потребность в сохранении своего здоровья путем организации зд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3D2">
        <w:rPr>
          <w:rFonts w:ascii="Times New Roman" w:hAnsi="Times New Roman" w:cs="Times New Roman"/>
          <w:sz w:val="24"/>
          <w:szCs w:val="24"/>
        </w:rPr>
        <w:t>рового питания, обустройства удобного жилища и т.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 xml:space="preserve">К задачам учебного предмета «Технология» в системе общего </w:t>
      </w:r>
      <w:r w:rsidRPr="005143D2">
        <w:rPr>
          <w:rFonts w:ascii="Times New Roman" w:hAnsi="Times New Roman" w:cs="Times New Roman"/>
          <w:sz w:val="24"/>
          <w:szCs w:val="24"/>
        </w:rPr>
        <w:lastRenderedPageBreak/>
        <w:t>образования относятся формирование трудовой и технологической культуры школьника, системы технологических знаний и умений, воспитание трудовых, 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 патриотических качеств его личности, их профессиональное самоопределение в условиях рынка труда, формирование гуманистически и прагматически 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практической деятельности полученные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Обучение школьников технологии ведения дома строится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на основе освоения конкретных процессов преобразования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использования материалов, энергии, информации,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природной и социальной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учащихся технологической грамотности,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культуры, культуры труда, этики деловых 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отношений, развитие умений творческой созидательной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 xml:space="preserve">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 xml:space="preserve"> творчества, подготовка к профессиональному самоопределению и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трудовой адаптации в обществе. 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независимо от вида изучаемых технологий,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учебной программы по направлению «Технология. Обслуживающий труд» предусматривается изучение материала последующим сквозным образовательным линиям: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распространенные технологии современного производства;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информации;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основы черчения, графики, дизайна;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знакомство с миром профессий, построение планов профессионального образования и трудоустройства;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среду и здоровье человека;</w:t>
      </w:r>
    </w:p>
    <w:p w:rsidR="001779F3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прикладное творчество, проектная деятельность;</w:t>
      </w:r>
    </w:p>
    <w:p w:rsidR="001779F3" w:rsidRPr="005143D2" w:rsidRDefault="001779F3" w:rsidP="00177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Учащиеся познакомятся со следующими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понятиями: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потребности, предметы потребления, потребительная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стоимость продукта труда, материальное изделие или нематериальная услуга, дизайн, проект, конструкция;</w:t>
      </w:r>
    </w:p>
    <w:p w:rsidR="001779F3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устройство, сборка, управление и обслуживание доступных и посильных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технологических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производства (приборов, машин, механизмов);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механизация труда и автоматизация производства;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дисциплина; этика общения;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информационные технологии в производстве и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услуг; перспективные технологии;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труда;</w:t>
      </w:r>
    </w:p>
    <w:p w:rsidR="001779F3" w:rsidRPr="005143D2" w:rsidRDefault="001779F3" w:rsidP="001779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экологические последствия производственной деятельности, безотходные технологии, утилизация и 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использование отходов.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 процессе обучения технологии учащиеся овладеют: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навыками по подготовке, организации трудовой деятельности на рабочем месте; соблюдения культуры труда;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lastRenderedPageBreak/>
        <w:t>навыками созидательной, преобразующей,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779F3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навыками чтения и составления технической документации, измерения параметров в технологии и продукте труда; </w:t>
      </w:r>
    </w:p>
    <w:p w:rsidR="001779F3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выбора моделирования, конструирования, проектирования объекта труда и технологии с использованием компьютера, художественного оформления;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основными методами и средствами преобразования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использования материалов, энергии и информации, объектов социальной и природной среды;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умением ориентироваться в назначении,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ручных инструментов и приспособлений;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навыками организации рабочего места;</w:t>
      </w:r>
    </w:p>
    <w:p w:rsidR="001779F3" w:rsidRPr="005143D2" w:rsidRDefault="001779F3" w:rsidP="001779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умением соотносить с личными потребностями и особенностями требования к подготовке и личным качествам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человека, предъявляемые различными массовыми профессиями.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Основой учебной программы «Технология. Обслуживающий труд» являются разделы «Кулинария», «Создание изде</w:t>
      </w:r>
      <w:r>
        <w:rPr>
          <w:rFonts w:ascii="Times New Roman" w:hAnsi="Times New Roman" w:cs="Times New Roman"/>
          <w:sz w:val="24"/>
          <w:szCs w:val="24"/>
        </w:rPr>
        <w:t xml:space="preserve">лий из текстильных и </w:t>
      </w:r>
      <w:r w:rsidRPr="005143D2">
        <w:rPr>
          <w:rFonts w:ascii="Times New Roman" w:hAnsi="Times New Roman" w:cs="Times New Roman"/>
          <w:sz w:val="24"/>
          <w:szCs w:val="24"/>
        </w:rPr>
        <w:t>поделочных материалов», «Рукоделие. Художественные ремесла». Программа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также разделы «Оформление интерьера», «Электротехника», «Современное производство и профессиональное образование», «Проектные и творческие работы».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В зависимости от потребностей личности школьника,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семьи и общества, достижений педагогической науки конкретный учебный материал для включения в программу отбирался с учетом следующих положений:</w:t>
      </w:r>
    </w:p>
    <w:p w:rsidR="001779F3" w:rsidRPr="005143D2" w:rsidRDefault="001779F3" w:rsidP="001779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возможность познавательного, интеллектуального,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творческого,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нравственного, эстетического и физического развития учащихся;</w:t>
      </w:r>
    </w:p>
    <w:p w:rsidR="001779F3" w:rsidRPr="005143D2" w:rsidRDefault="001779F3" w:rsidP="001779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распространенность изучаемых технологий и орудий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труда в сфере производства, сервиса и домашнего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отражение в них </w:t>
      </w:r>
      <w:r w:rsidRPr="005143D2">
        <w:rPr>
          <w:rFonts w:ascii="Times New Roman" w:hAnsi="Times New Roman" w:cs="Times New Roman"/>
          <w:sz w:val="24"/>
          <w:szCs w:val="24"/>
        </w:rPr>
        <w:t>современных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технических достижений и художественного стиля;</w:t>
      </w:r>
    </w:p>
    <w:p w:rsidR="001779F3" w:rsidRPr="005143D2" w:rsidRDefault="001779F3" w:rsidP="001779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1779F3" w:rsidRPr="005143D2" w:rsidRDefault="001779F3" w:rsidP="001779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или индивидуальных потребностей;</w:t>
      </w:r>
    </w:p>
    <w:p w:rsidR="001779F3" w:rsidRPr="005143D2" w:rsidRDefault="001779F3" w:rsidP="001779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5143D2">
        <w:rPr>
          <w:rFonts w:ascii="Times New Roman" w:hAnsi="Times New Roman" w:cs="Times New Roman"/>
          <w:sz w:val="24"/>
          <w:szCs w:val="24"/>
        </w:rPr>
        <w:t>, доступной, безопасной практической направленности обучения, наглядного представления методов и средств осуществления технологических процессов.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>Каждый компонент учебной программы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основные теоретические сведения,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 рекомендуемые объекты труда (в обобщенном виде).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сведений.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творческих работ с элементами проектной деятельности. Соответствующая тема по учебному плану программы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даваться в конце каждого года обучения.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с начала или с середины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года, не заменяя этим системное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является творческая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практическая деятельность учащихся. Приоритетными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являются упражнения, лабораторно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практические,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3D2">
        <w:rPr>
          <w:rFonts w:ascii="Times New Roman" w:hAnsi="Times New Roman" w:cs="Times New Roman"/>
          <w:sz w:val="24"/>
          <w:szCs w:val="24"/>
        </w:rPr>
        <w:t>практические работы, выполнение творческих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Для практических</w:t>
      </w:r>
      <w:r w:rsidR="00243452"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работ учитель в соответствии с имеющимися возможностями выбирает такой объект,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или тему творческой работы для учащихся, чтобы охватить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всю совокупность рекомендуемых в программе технологических операций. При этом он должен учитывать посильность</w:t>
      </w:r>
    </w:p>
    <w:p w:rsidR="001779F3" w:rsidRPr="005143D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lastRenderedPageBreak/>
        <w:t>объекта труда для школьников соответствующего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а также его общественную или личную значимость.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2">
        <w:rPr>
          <w:rFonts w:ascii="Times New Roman" w:hAnsi="Times New Roman" w:cs="Times New Roman"/>
          <w:sz w:val="24"/>
          <w:szCs w:val="24"/>
        </w:rPr>
        <w:t xml:space="preserve">основе использования </w:t>
      </w:r>
      <w:proofErr w:type="spellStart"/>
      <w:r w:rsidRPr="005143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143D2">
        <w:rPr>
          <w:rFonts w:ascii="Times New Roman" w:hAnsi="Times New Roman" w:cs="Times New Roman"/>
          <w:sz w:val="24"/>
          <w:szCs w:val="24"/>
        </w:rPr>
        <w:t xml:space="preserve"> связей. При этом возможно проведение интегральных занятий, создание интегральных курсов или отдельных разделов.</w:t>
      </w:r>
    </w:p>
    <w:p w:rsidR="00014CF0" w:rsidRPr="00AF3F1C" w:rsidRDefault="00014CF0" w:rsidP="00014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F49F1" w:rsidRDefault="000F49F1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 xml:space="preserve">Изучение технологии  в основной школе направлено на достижение следующих </w:t>
      </w:r>
      <w:r w:rsidRPr="00243452">
        <w:rPr>
          <w:rFonts w:ascii="Times New Roman" w:hAnsi="Times New Roman" w:cs="Times New Roman"/>
          <w:sz w:val="24"/>
          <w:szCs w:val="24"/>
        </w:rPr>
        <w:t>целей;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освоение начальных знаний  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воспитание трудолюбия и культуры созидательного труда, ответственности за результаты своего труда;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 xml:space="preserve">К </w:t>
      </w:r>
      <w:r w:rsidRPr="00243452">
        <w:rPr>
          <w:rFonts w:ascii="Times New Roman" w:hAnsi="Times New Roman" w:cs="Times New Roman"/>
          <w:sz w:val="24"/>
          <w:szCs w:val="24"/>
        </w:rPr>
        <w:t>задачам учебного</w:t>
      </w:r>
      <w:r w:rsidRPr="000F49F1">
        <w:rPr>
          <w:rFonts w:ascii="Times New Roman" w:hAnsi="Times New Roman" w:cs="Times New Roman"/>
          <w:sz w:val="24"/>
          <w:szCs w:val="24"/>
        </w:rPr>
        <w:t xml:space="preserve"> предмета «Технология» в системе общего образования относятся: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формирование трудовой и технологической культуры школьника;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формирование системы  технологических знаний и умений;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 школьника;</w:t>
      </w:r>
    </w:p>
    <w:p w:rsidR="00014CF0" w:rsidRPr="000F49F1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воспитание профессионального самоопределения в условиях рынка труда;</w:t>
      </w:r>
    </w:p>
    <w:p w:rsidR="00014CF0" w:rsidRDefault="00014CF0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9F1">
        <w:rPr>
          <w:rFonts w:ascii="Times New Roman" w:hAnsi="Times New Roman" w:cs="Times New Roman"/>
          <w:sz w:val="24"/>
          <w:szCs w:val="24"/>
        </w:rPr>
        <w:t>формирование гуманистически и прагматически ориентированного мировоззрения.</w:t>
      </w:r>
    </w:p>
    <w:p w:rsidR="000F49F1" w:rsidRPr="000F49F1" w:rsidRDefault="000F49F1" w:rsidP="000F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1779F3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 w:rsidR="00014CF0">
        <w:rPr>
          <w:rFonts w:ascii="Times New Roman" w:hAnsi="Times New Roman" w:cs="Times New Roman"/>
          <w:b/>
          <w:sz w:val="24"/>
          <w:szCs w:val="24"/>
        </w:rPr>
        <w:t>-методического комплекта</w:t>
      </w: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2"/>
        <w:gridCol w:w="12726"/>
      </w:tblGrid>
      <w:tr w:rsidR="00014CF0" w:rsidTr="000A05C0">
        <w:tc>
          <w:tcPr>
            <w:tcW w:w="2235" w:type="dxa"/>
          </w:tcPr>
          <w:p w:rsidR="00014CF0" w:rsidRPr="00E15AA8" w:rsidRDefault="00014CF0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(авторская)</w:t>
            </w:r>
          </w:p>
        </w:tc>
        <w:tc>
          <w:tcPr>
            <w:tcW w:w="12757" w:type="dxa"/>
          </w:tcPr>
          <w:p w:rsidR="00014CF0" w:rsidRDefault="00014CF0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 основного общего образования  «Технология. Обслуживающий труд»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Составитель О.А. Кожина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CE4EE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spellEnd"/>
            <w:r w:rsidRPr="00CE4EEA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</w:tr>
      <w:tr w:rsidR="00014CF0" w:rsidTr="000A05C0">
        <w:tc>
          <w:tcPr>
            <w:tcW w:w="2235" w:type="dxa"/>
          </w:tcPr>
          <w:p w:rsidR="00014CF0" w:rsidRPr="00E15AA8" w:rsidRDefault="00014CF0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57" w:type="dxa"/>
          </w:tcPr>
          <w:p w:rsidR="00014CF0" w:rsidRDefault="00014CF0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Обслуживающий труд. 8 класс» О.А. Кожина «Дрофа» М</w:t>
            </w:r>
            <w:r w:rsidRPr="002E50D5">
              <w:rPr>
                <w:rFonts w:ascii="Times New Roman" w:hAnsi="Times New Roman" w:cs="Times New Roman"/>
                <w:sz w:val="24"/>
                <w:szCs w:val="24"/>
              </w:rPr>
              <w:t xml:space="preserve">.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4CF0" w:rsidTr="000A05C0">
        <w:tc>
          <w:tcPr>
            <w:tcW w:w="2235" w:type="dxa"/>
          </w:tcPr>
          <w:p w:rsidR="00014CF0" w:rsidRPr="00E15AA8" w:rsidRDefault="00014CF0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757" w:type="dxa"/>
          </w:tcPr>
          <w:p w:rsidR="00014CF0" w:rsidRDefault="00014CF0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Обслуживающий труд.  Основы мастерства. 8 класс» О.А. Кожина «Дрофа» </w:t>
            </w:r>
            <w:r w:rsidR="0024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2013 год</w:t>
            </w:r>
          </w:p>
        </w:tc>
      </w:tr>
    </w:tbl>
    <w:p w:rsidR="00014CF0" w:rsidRDefault="00014CF0" w:rsidP="00014C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9F1" w:rsidRPr="000F49F1" w:rsidRDefault="00014CF0" w:rsidP="000F4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F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14CF0" w:rsidRDefault="001779F3" w:rsidP="00014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3D2">
        <w:rPr>
          <w:rFonts w:ascii="Times New Roman" w:hAnsi="Times New Roman" w:cs="Times New Roman"/>
          <w:sz w:val="24"/>
          <w:szCs w:val="24"/>
        </w:rPr>
        <w:t xml:space="preserve">В основной школе технология изучается с 5 по 8 класс. Учебный план составляет 280 учебных часов.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5143D2">
        <w:rPr>
          <w:rFonts w:ascii="Times New Roman" w:hAnsi="Times New Roman" w:cs="Times New Roman"/>
          <w:sz w:val="24"/>
          <w:szCs w:val="24"/>
        </w:rPr>
        <w:t xml:space="preserve"> 70 учебных часов из расчета 2 учебных часа в неделю. В соответствии с учебным планом курсу технологии основной школы предшествует курс технологии начальной школы</w:t>
      </w:r>
      <w:r w:rsidR="000F49F1">
        <w:rPr>
          <w:rFonts w:ascii="Times New Roman" w:hAnsi="Times New Roman" w:cs="Times New Roman"/>
          <w:sz w:val="24"/>
          <w:szCs w:val="24"/>
        </w:rPr>
        <w:t>.</w:t>
      </w:r>
    </w:p>
    <w:p w:rsidR="00243452" w:rsidRDefault="00243452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9019"/>
        <w:gridCol w:w="5123"/>
      </w:tblGrid>
      <w:tr w:rsidR="00014CF0" w:rsidTr="000A05C0">
        <w:tc>
          <w:tcPr>
            <w:tcW w:w="817" w:type="dxa"/>
          </w:tcPr>
          <w:p w:rsidR="00014CF0" w:rsidRPr="004A2602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014CF0" w:rsidRPr="004A2602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135" w:type="dxa"/>
          </w:tcPr>
          <w:p w:rsidR="00014CF0" w:rsidRPr="004A2602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4CF0" w:rsidTr="000A05C0">
        <w:tc>
          <w:tcPr>
            <w:tcW w:w="817" w:type="dxa"/>
          </w:tcPr>
          <w:p w:rsidR="00014CF0" w:rsidRPr="00AF3F1C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014CF0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5135" w:type="dxa"/>
          </w:tcPr>
          <w:p w:rsidR="00014CF0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4CF0" w:rsidTr="000A05C0">
        <w:tc>
          <w:tcPr>
            <w:tcW w:w="817" w:type="dxa"/>
          </w:tcPr>
          <w:p w:rsidR="00014CF0" w:rsidRPr="00AF3F1C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014CF0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5135" w:type="dxa"/>
          </w:tcPr>
          <w:p w:rsidR="00014CF0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4CF0" w:rsidTr="000A05C0">
        <w:tc>
          <w:tcPr>
            <w:tcW w:w="817" w:type="dxa"/>
          </w:tcPr>
          <w:p w:rsidR="00014CF0" w:rsidRPr="00AF3F1C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014CF0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5135" w:type="dxa"/>
          </w:tcPr>
          <w:p w:rsidR="00014CF0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CF0" w:rsidTr="000A05C0">
        <w:tc>
          <w:tcPr>
            <w:tcW w:w="817" w:type="dxa"/>
          </w:tcPr>
          <w:p w:rsidR="00014CF0" w:rsidRPr="00AF3F1C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014CF0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5135" w:type="dxa"/>
          </w:tcPr>
          <w:p w:rsidR="00014CF0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9F1" w:rsidTr="000A05C0">
        <w:tc>
          <w:tcPr>
            <w:tcW w:w="817" w:type="dxa"/>
          </w:tcPr>
          <w:p w:rsidR="000F49F1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0F49F1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5135" w:type="dxa"/>
          </w:tcPr>
          <w:p w:rsidR="000F49F1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9F1" w:rsidTr="000A05C0">
        <w:tc>
          <w:tcPr>
            <w:tcW w:w="817" w:type="dxa"/>
          </w:tcPr>
          <w:p w:rsidR="000F49F1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0" w:type="dxa"/>
          </w:tcPr>
          <w:p w:rsidR="000F49F1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5135" w:type="dxa"/>
          </w:tcPr>
          <w:p w:rsidR="000F49F1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9F1" w:rsidTr="000A05C0">
        <w:tc>
          <w:tcPr>
            <w:tcW w:w="817" w:type="dxa"/>
          </w:tcPr>
          <w:p w:rsidR="000F49F1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F49F1" w:rsidRPr="00AF3F1C" w:rsidRDefault="000F49F1" w:rsidP="00585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0F49F1" w:rsidRPr="00AF3F1C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14CF0" w:rsidRDefault="00014CF0" w:rsidP="00014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0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1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510F">
        <w:rPr>
          <w:rFonts w:ascii="Times New Roman" w:hAnsi="Times New Roman" w:cs="Times New Roman"/>
          <w:b/>
          <w:sz w:val="24"/>
          <w:szCs w:val="24"/>
        </w:rPr>
        <w:t>1. Содержание учебного курса</w:t>
      </w:r>
    </w:p>
    <w:p w:rsidR="000A05C0" w:rsidRPr="0058510F" w:rsidRDefault="000A05C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Раздел 1. Кулинария (14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1.Ф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изиология питания </w:t>
      </w:r>
      <w:r w:rsidRPr="000A05C0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Расчет калорийности блюд.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Составление суточного меню.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2. Б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люда из птицы  </w:t>
      </w:r>
      <w:r w:rsidRPr="000A05C0">
        <w:rPr>
          <w:rFonts w:ascii="Times New Roman" w:hAnsi="Times New Roman" w:cs="Times New Roman"/>
          <w:sz w:val="24"/>
          <w:szCs w:val="24"/>
        </w:rPr>
        <w:t>(4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приготовлении блюд из домашней птицы. Время приготовления и способы определения готовности кулинарных блюд.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Разрезание птицы на части и оформление готовых блюд при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подаче к столу. Изготовление папильоток.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Первичная обработка птицы.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Приготовление двух блюд из домашней птицы.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3. Б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люда национальной кухни  </w:t>
      </w:r>
      <w:r w:rsidRPr="000A05C0">
        <w:rPr>
          <w:rFonts w:ascii="Times New Roman" w:hAnsi="Times New Roman" w:cs="Times New Roman"/>
          <w:sz w:val="24"/>
          <w:szCs w:val="24"/>
        </w:rPr>
        <w:t>(2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Выбор блюд национальной кухни в соответствии с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традициями данного региона и желаниями учителя и учащихся.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4. С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ервировка стола </w:t>
      </w:r>
      <w:r w:rsidRPr="000A05C0">
        <w:rPr>
          <w:rFonts w:ascii="Times New Roman" w:hAnsi="Times New Roman" w:cs="Times New Roman"/>
          <w:sz w:val="24"/>
          <w:szCs w:val="24"/>
        </w:rPr>
        <w:t>(2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Приготовление закусок, десерта и пр. Требования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к качеству и оформлению готовых блюд. Сервировка стола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к обеду. Способы подачи готовых блюд к столу, правила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пользования столовыми приборами. Аранжировка стола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цветами. Оформление стола салфетками. Правила поведения за столом и приема гостей. Как дарить и принимать цветы и подарки. Время и продолжительность визита.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Сервировка стола к обеду.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Составление меню, расчет количества и стоимости продуктов.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lastRenderedPageBreak/>
        <w:t>3. Изготовление приглашений.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5. З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аготовка продуктов   </w:t>
      </w:r>
      <w:r w:rsidRPr="000A05C0">
        <w:rPr>
          <w:rFonts w:ascii="Times New Roman" w:hAnsi="Times New Roman" w:cs="Times New Roman"/>
          <w:sz w:val="24"/>
          <w:szCs w:val="24"/>
        </w:rPr>
        <w:t>(4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 xml:space="preserve">Первичная обработка фруктов и ягод. Влияние на консервы воздуха, остающегося в банках. </w:t>
      </w:r>
      <w:proofErr w:type="spellStart"/>
      <w:r w:rsidRPr="000A05C0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0A05C0">
        <w:rPr>
          <w:rFonts w:ascii="Times New Roman" w:hAnsi="Times New Roman" w:cs="Times New Roman"/>
          <w:sz w:val="24"/>
          <w:szCs w:val="24"/>
        </w:rPr>
        <w:t xml:space="preserve"> фруктов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перед консервированием (цель и правила выполнения).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Способы закупорки банок и бутылок. Технология приготовления и стерилизации консервов из фруктов и ягод. Приготовление сахарного сиропа. Время стерилизации. Условия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максимального сохранения витаминов в компотах. Условия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 сроки хранения компотов.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Первичная обработка яблок или груш для компота.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Подготовка банок и крышек для консервирования.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Приготовление сиропа.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4. Стерилизация и укупорка банок с компотом.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 xml:space="preserve">Раздел 2. Создание изделий из текстильных 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и поделочных материалов (32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1. К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онструирование и моделирование поясного изделия </w:t>
      </w:r>
      <w:r w:rsidRPr="000A05C0">
        <w:rPr>
          <w:rFonts w:ascii="Times New Roman" w:hAnsi="Times New Roman" w:cs="Times New Roman"/>
          <w:sz w:val="24"/>
          <w:szCs w:val="24"/>
        </w:rPr>
        <w:t>(8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Юбка и брюки в народном костюме. Основные направления современной моды. Чтение чертежа прямой юбки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 брюк. Правила снятия мерок, необходимых для построения чертежа поясного изделия. Условные обозначения мерок. Прибавки на свободу облегания.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Последовательность построения основы чертежа поясного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изделия в масштабе 1 : 4 и в натуральную величину по своим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меркам. Конструктивные особенности деталей в зависимости от фасона. Способы моделирования поясных изделий. Виды художественного оформления изделия. Выбор модели с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учетом особенностей фигуры и моделирование юбки, брюк.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Зрительные иллюзии в одежде.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Снятие мерок и запись результатов измерений.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Построение основы чертежа юбки или брюк в масштабе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 : 4 по своим меркам.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Построение основы чертежа в натуральную величину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или копирование чертежа готовой выкройки из журнала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мод, его проверка и коррекция по снятым меркам.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4. Моделирование юбки или брюк выбранного фасона.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5. Выбор художественного оформления.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6. Подготовка выкройки.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2. Т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ехнология изготовления поясного изделия </w:t>
      </w:r>
      <w:r w:rsidRPr="000A05C0">
        <w:rPr>
          <w:rFonts w:ascii="Times New Roman" w:hAnsi="Times New Roman" w:cs="Times New Roman"/>
          <w:sz w:val="24"/>
          <w:szCs w:val="24"/>
        </w:rPr>
        <w:t>(14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Применение складок в швейных изделиях. Правила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«молния», разреза (шлицы).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Обработка деталей кроя. Сборка швейного изделия. Обработка верхнего края притачным поясом. Проведение примерки, выявление и исправление дефектов посадки изделия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на фигуре. Выравнивание низа изделия. Окончательная отделка изделия. Режимы влажно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тепловой обработки изделий из тканей с синтетическими волокнами. Контроль и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оценка качества готового изделия.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Изготовление образцов поузловой обработки поясных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швейных изделий.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Раскладка выкройки на ворсовой ткани и раскрой.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Прокладывание контурных и контрольных линий и точек на деталях кроя.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4. Обработка деталей кроя.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5. Скалывание и сметывание деталей кроя.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6. Проведение примерки, выявление и исправление дефектов.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7. Стачивание деталей и выполнение отделочных работ.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8. Обработка низа потайными подшивочными стежками.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Примерный перечень изделий: юбка, брюки, юбка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брюки, шорты.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3. Р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укоделие </w:t>
      </w:r>
      <w:r w:rsidRPr="000A05C0">
        <w:rPr>
          <w:rFonts w:ascii="Times New Roman" w:hAnsi="Times New Roman" w:cs="Times New Roman"/>
          <w:sz w:val="24"/>
          <w:szCs w:val="24"/>
        </w:rPr>
        <w:t>(10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Вязание на спицах. Ассортимент изделий, выполняемых в технике вязания на спицах. Материалы и инструменты для вязания. Характеристика шерстяных, пуховых,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хлопчатобумажных и шелковых нитей. Правила подбора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спиц в зависимости от качества и толщины нити. Правила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начала вязания на двух и пяти спицах. Набор петель. Условные обозначения, применяемые при вязании на спицах.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Технология выполнения простых петель различными способами. Воздушная петля. Убавление и прибавление петель.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Закрывание петель. Соединение петель по лицевой и изнаночной сторонам. Вязание двумя нитками разной толщины.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Художественная роспись ткани. «Холодный батик».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Инструменты, оборудование и материалы для «холодного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батика» (подрамник для ткани, кисти, стеклянный рейсфедер, ткань, краски, резерв). Роль резерва и способы нанесения его на ткань. Способы нанесения и закрепления краски.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Выполнение образцов и изделий в технике вязания на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спицах.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Выполнение эскизов вязаных декоративных элементов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для платьев.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Изготовление сувенира в технике «холодный батик».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Примерный перечень изделий: носки, варежки, перчатки, салфетка, шарф, сумка, декоративное панно, подушка,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шторы.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Раздел 3. Технологии ведения дома (8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1. Р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емонт помещений </w:t>
      </w:r>
      <w:r w:rsidRPr="000A05C0">
        <w:rPr>
          <w:rFonts w:ascii="Times New Roman" w:hAnsi="Times New Roman" w:cs="Times New Roman"/>
          <w:sz w:val="24"/>
          <w:szCs w:val="24"/>
        </w:rPr>
        <w:t>(4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Инструменты для ремонтно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отделочных работ.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Подготовка поверхностей стен помещений под окраску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отделочных работ. Профессии, связанные с выполнением санитарно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технических и ремонтно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отделочных работ.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Выполнение эскиза жилой комнаты (гостиной, спальни).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Подбор строительно</w:t>
      </w:r>
      <w:r w:rsidR="00423A3D" w:rsidRPr="000A05C0">
        <w:rPr>
          <w:rFonts w:ascii="Times New Roman" w:hAnsi="Times New Roman" w:cs="Times New Roman"/>
          <w:sz w:val="24"/>
          <w:szCs w:val="24"/>
        </w:rPr>
        <w:t>-</w:t>
      </w:r>
      <w:r w:rsidRPr="000A05C0">
        <w:rPr>
          <w:rFonts w:ascii="Times New Roman" w:hAnsi="Times New Roman" w:cs="Times New Roman"/>
          <w:sz w:val="24"/>
          <w:szCs w:val="24"/>
        </w:rPr>
        <w:t>отделочных материалов по каталогам.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Определение гармоничного соответствия вида плинтусов,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карнизов и т. п. стилю интерьера.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2. Б</w:t>
      </w:r>
      <w:r w:rsidR="00423A3D" w:rsidRPr="000A05C0">
        <w:rPr>
          <w:rFonts w:ascii="Times New Roman" w:hAnsi="Times New Roman" w:cs="Times New Roman"/>
          <w:sz w:val="24"/>
          <w:szCs w:val="24"/>
        </w:rPr>
        <w:t>юджет семьи. Рациональное планирование расходов.</w:t>
      </w:r>
      <w:r w:rsidRPr="000A05C0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защита.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Изучение цен на рынке товаров и услуг с целью минимизации расходов в бюджете семьи. Выбор способа совершения покупки.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Расчет минимальной стоимости потребительской корзины.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Оценка возможностей предпринимательской деятельности для пополнения семейного бюджета.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Раздел 4. Электротехнические работы (2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Электротехнические устройства </w:t>
      </w:r>
      <w:r w:rsidRPr="000A05C0">
        <w:rPr>
          <w:rFonts w:ascii="Times New Roman" w:hAnsi="Times New Roman" w:cs="Times New Roman"/>
          <w:sz w:val="24"/>
          <w:szCs w:val="24"/>
        </w:rPr>
        <w:t>(2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Бытовые электрические обогреватели. Электродвигатели. Двигатели постоянного и переменного тока.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Виды и назначение автоматических устройств. Автоматические устройства в бытовых электроприборах.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Источники света, светодиоды. Использование электромагнитных волн для передачи информации. Устройства отображения информации, телевизор.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Подбор бытовых электроприборов по их мощности.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Выбор телевизора: с электроннолучевой трубкой,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с плазменной или жидкокристаллической панелью.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 xml:space="preserve">Раздел 5. Современное производство 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и профессиональное образование (6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Тема 1. С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феры производства и разделение труда </w:t>
      </w:r>
      <w:r w:rsidRPr="000A05C0">
        <w:rPr>
          <w:rFonts w:ascii="Times New Roman" w:hAnsi="Times New Roman" w:cs="Times New Roman"/>
          <w:sz w:val="24"/>
          <w:szCs w:val="24"/>
        </w:rPr>
        <w:t>(6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развития техники и технологий в легкой и пищевой промышленности. Влияние техники и технологии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Анализ структуры предприятия легкой промышленности.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Анализ профессионального деления работников предприятия.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Ознакомление с деятельностью производственного</w:t>
      </w:r>
      <w:r w:rsidR="00423A3D" w:rsidRPr="000A05C0">
        <w:rPr>
          <w:rFonts w:ascii="Times New Roman" w:hAnsi="Times New Roman" w:cs="Times New Roman"/>
          <w:sz w:val="24"/>
          <w:szCs w:val="24"/>
        </w:rPr>
        <w:t xml:space="preserve"> </w:t>
      </w:r>
      <w:r w:rsidRPr="000A05C0">
        <w:rPr>
          <w:rFonts w:ascii="Times New Roman" w:hAnsi="Times New Roman" w:cs="Times New Roman"/>
          <w:sz w:val="24"/>
          <w:szCs w:val="24"/>
        </w:rPr>
        <w:t>предприятия или предприятия сервиса.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4. Экскурсия на предприятие швейной промышленности.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Творческие проекты (6 ч)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1. Сервировка праздничного стола.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2. Изготовление сувенира в технике валяния.</w:t>
      </w:r>
    </w:p>
    <w:p w:rsidR="0061515C" w:rsidRPr="000A05C0" w:rsidRDefault="0061515C" w:rsidP="000A0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C0">
        <w:rPr>
          <w:rFonts w:ascii="Times New Roman" w:hAnsi="Times New Roman" w:cs="Times New Roman"/>
          <w:sz w:val="24"/>
          <w:szCs w:val="24"/>
        </w:rPr>
        <w:t>3. Выполнение эскиза жилой комнаты.</w:t>
      </w:r>
    </w:p>
    <w:p w:rsidR="00014CF0" w:rsidRPr="0061515C" w:rsidRDefault="00014CF0" w:rsidP="00615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Тематический поурочный план</w:t>
      </w:r>
    </w:p>
    <w:p w:rsidR="00014CF0" w:rsidRDefault="00014CF0" w:rsidP="00014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99"/>
        <w:gridCol w:w="4806"/>
        <w:gridCol w:w="4387"/>
        <w:gridCol w:w="4666"/>
      </w:tblGrid>
      <w:tr w:rsidR="00014CF0" w:rsidTr="000A05C0">
        <w:tc>
          <w:tcPr>
            <w:tcW w:w="1101" w:type="dxa"/>
          </w:tcPr>
          <w:p w:rsidR="00014CF0" w:rsidRPr="00E640EB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</w:tcPr>
          <w:p w:rsidR="00014CF0" w:rsidRPr="00E640EB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014CF0" w:rsidRPr="00E640EB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78" w:type="dxa"/>
          </w:tcPr>
          <w:p w:rsidR="00014CF0" w:rsidRPr="00E640EB" w:rsidRDefault="00014CF0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</w:tr>
      <w:tr w:rsidR="00014CF0" w:rsidTr="000A05C0">
        <w:tc>
          <w:tcPr>
            <w:tcW w:w="14992" w:type="dxa"/>
            <w:gridSpan w:val="4"/>
          </w:tcPr>
          <w:p w:rsidR="00014CF0" w:rsidRPr="00E640EB" w:rsidRDefault="000F49F1" w:rsidP="00585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Кулинария. 14</w:t>
            </w:r>
            <w:r w:rsidR="00014CF0"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58510F" w:rsidTr="000A05C0">
        <w:tc>
          <w:tcPr>
            <w:tcW w:w="1101" w:type="dxa"/>
          </w:tcPr>
          <w:p w:rsidR="0058510F" w:rsidRPr="00E640EB" w:rsidRDefault="0058510F" w:rsidP="005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19" w:type="dxa"/>
          </w:tcPr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4394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Составление меню диетического питания.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Приготовление диетических блюд.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Расчет калорийности блюд.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меню.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общие понятия об обмене веществ;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виды питания;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факторы, влияющие на обмен веществ.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расчет калорийности блюд;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составление суточного меню.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0F" w:rsidTr="000A05C0">
        <w:tc>
          <w:tcPr>
            <w:tcW w:w="1101" w:type="dxa"/>
          </w:tcPr>
          <w:p w:rsidR="0058510F" w:rsidRPr="00E640EB" w:rsidRDefault="0058510F" w:rsidP="005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58510F" w:rsidRPr="00E640EB" w:rsidRDefault="0058510F" w:rsidP="005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8510F" w:rsidRPr="00E640EB" w:rsidRDefault="0058510F" w:rsidP="005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Блюда из птицы.</w:t>
            </w:r>
          </w:p>
        </w:tc>
        <w:tc>
          <w:tcPr>
            <w:tcW w:w="4394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Подбор инструментов и приспособлений для механической обработки птицы.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Планирование последовательности технологических операций.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Приготовление блюда из домашней птицы.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Оформление готового блюда из птицы и подача его к столу.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Сервировка стола.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Соблюдение безопасных приемов работы.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калорийности приготовленных блюд.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6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фильтрата мясного экстракта.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Определение аммиака в водном экстракте мяса и субпродуктов курицы.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домашней птицы.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термической обработки блюд из курицы.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виды домашней птицы и их кулинарное употребление;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способы определения качества птицы;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виды тепловой обработки, применяемые при приготовлении блюд из домашней птицы.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r w:rsidRPr="00E6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фильтрата мясного экстракта;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определение аммиака в водном экстракте мяса и субпродуктов курицы;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приготовление блюд из домашней птицы;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определение качества термической обработки блюд из курицы.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0F" w:rsidTr="000A05C0">
        <w:tc>
          <w:tcPr>
            <w:tcW w:w="1101" w:type="dxa"/>
          </w:tcPr>
          <w:p w:rsidR="0058510F" w:rsidRPr="00E640EB" w:rsidRDefault="0058510F" w:rsidP="005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19" w:type="dxa"/>
          </w:tcPr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кухни.</w:t>
            </w:r>
          </w:p>
        </w:tc>
        <w:tc>
          <w:tcPr>
            <w:tcW w:w="4394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Приготовление борща.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Приготовление щей с картофелем.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кулинарных блюд на примере первых (супы).</w:t>
            </w:r>
          </w:p>
        </w:tc>
        <w:tc>
          <w:tcPr>
            <w:tcW w:w="4678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блюда национальной  кухни.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приготовление кулинарных блюд на примере первых (супы).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0F" w:rsidTr="000A05C0">
        <w:tc>
          <w:tcPr>
            <w:tcW w:w="1101" w:type="dxa"/>
          </w:tcPr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819" w:type="dxa"/>
          </w:tcPr>
          <w:p w:rsidR="0058510F" w:rsidRPr="00E640EB" w:rsidRDefault="0058510F" w:rsidP="008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</w:p>
        </w:tc>
        <w:tc>
          <w:tcPr>
            <w:tcW w:w="4394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Оформление обеденного стола.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Украшение блюд.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Украшение стола.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эскизов оформления стола к обеду.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Составление меню, расчет  количества и стоимости продуктов.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Изготовление приглашения.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требования к качеству и оформлению готовых блюд;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способы подачи готовых блюд к столу, правила пользования столовыми приборами;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правила поведения за столом и приема гостей;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время и продолжительность визита.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сервировка стола к обеду;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составление меню, расчет  количества и стоимости продуктов;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изготовление приглашения.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0F" w:rsidTr="000A05C0">
        <w:tc>
          <w:tcPr>
            <w:tcW w:w="1101" w:type="dxa"/>
          </w:tcPr>
          <w:p w:rsidR="0058510F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895A34" w:rsidRPr="00E640EB" w:rsidRDefault="00895A34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510F" w:rsidRPr="00E640EB" w:rsidRDefault="0058510F" w:rsidP="005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4394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Подготовка плодов и ягод к консервированию.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Сравнительный анализ промышленной и домашней технологий консервирования.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Подготовка посуды и оборудования для консервирования.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количества сахара.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Анализ возможных причин брака и порчи консервированных компотов.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нитратов во фруктах и ягодах.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Приготовление плодово-ягодных консервов.</w:t>
            </w:r>
          </w:p>
          <w:p w:rsidR="0058510F" w:rsidRPr="00E640EB" w:rsidRDefault="0058510F" w:rsidP="00E640E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способы консервирования фруктов и ягод;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преимущества и недостатки консервирования стерилизацией и пастеризацией;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значение кислотности плодов для консервации;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влияние воздуха, остающегося в банках, на консервы.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определение содержания нитратов во фруктах и ягодах;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приготовление плодово-ягодных консервов.</w:t>
            </w:r>
          </w:p>
          <w:p w:rsidR="0058510F" w:rsidRPr="00E640EB" w:rsidRDefault="0058510F" w:rsidP="00E6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4992" w:type="dxa"/>
            <w:gridSpan w:val="4"/>
          </w:tcPr>
          <w:p w:rsidR="00E14D11" w:rsidRPr="00E640EB" w:rsidRDefault="00E14D11" w:rsidP="00E14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изделий из текстильных и поделочных материалов. 32 часа.</w:t>
            </w: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819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поясного изделия.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Анализ особенностей фигуры человека различных типов.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Снятие мерок с фигуры человека и запись результатов измерений.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Построение чертежа швейного изделия в масштабе 1:4 и в натуральную величину по своим меркам.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по формулам отдельных элементов чертежей швейных изделий.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Моделирование воротников и рукавов.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эскизов оформления швейного изделия.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Изучение традиций оформления одежды своего региона.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количества ткани на изделие.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Коррекция выкройки с учетом своих мерок и особенностей фигуры.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Подготовка выкройки к раскрою.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параметров и построение выкройки.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Снятие мерок и запись результатов измерений в рабочую тетрадь.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изделия.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Эскизная разработка модели швейного изделия.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изделия выбранного фасона.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Подготовка выкройки.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виды женского легкого платья и спортивной одежды;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снятия мерок, необходимых для построения чертежа плечевого изделия с </w:t>
            </w:r>
            <w:proofErr w:type="spellStart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снятие мерок и запись результатов измерений в рабочую тетрадь;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построение чертежа основы изделия;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эскизная разработка модели швейного изделия;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моделирование изделия выбранного фасона;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подготовка выкройки.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819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поясного изделия.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Определение способа подготовки данного вида ткани к раскрою.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Планирование времени и последовательности выполнения отдельных операций и работы в целом.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раскладки выкроек на ткани.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Перевод контурных и контрольных линий выкройки на парные детали кроя.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Чтение технологической документации и выполнение образцов поузловой обработки швейных изделий.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примерки, исправление дефектов.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Стачивание деталей и выполнение отделочных работ.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безопасных приемов труда.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Выбор режима и выполнение влажно-тепловой обработки изделия.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с направленным рисунком.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Прокладывание контурных и контрольных линий и точек на деталях кроя.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Обработка деталей кроя.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Скалывание и сметывание деталей кроя.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Проведение примерки, исправление дефектов.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срезов.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Обработка рукавов.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Стачивание деталей.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отделочных работ.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построения чертежа основы в масштабе 1:4;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муляжный метод конструирования;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зрительные иллюзии в одежде;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особенности моделирования плечевых изделий;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построения чертежа в натуральную величину по своим меркам;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моделирование изделия выбранного фасона;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особенности раскладки выкройки на ткани с направленным рисунком;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обработка деталей кроя;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примерки, выявление и исправление дефектов изделия;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обработка боковых срезов изделия;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обработка нижнего среза изделия.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раскладка выкройки на ткани с направленным рисунком;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прокладывание контурных и контрольных линий и точек на деталях кроя;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обработка деталей кроя;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скалывание и сметывание деталей кроя;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проведение примерки, исправление дефектов;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обработка плечевых и боковых срезов;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обработка воротника;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обработка рукавов;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стачивание деталей;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выполнение отделочных работ;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обработка нижнего среза изделия;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пришивание фурнитуры;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влажно-тепловая обработка изделия.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819" w:type="dxa"/>
          </w:tcPr>
          <w:p w:rsidR="00E14D11" w:rsidRPr="00E640EB" w:rsidRDefault="00895A34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эскиза изделия.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Изготовление изделия в технике валяния.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Выполнение безопасных приемов труда.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изделий в технике валяния.</w:t>
            </w:r>
          </w:p>
          <w:p w:rsidR="00E14D11" w:rsidRPr="00E640EB" w:rsidRDefault="00E14D11" w:rsidP="00E640E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инструменты и материалы для валяния;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технике </w:t>
            </w:r>
            <w:proofErr w:type="spellStart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фелтинга</w:t>
            </w:r>
            <w:proofErr w:type="spellEnd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изготовление образцов;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изготовление простых изделий в технике валяния.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4992" w:type="dxa"/>
            <w:gridSpan w:val="4"/>
          </w:tcPr>
          <w:p w:rsidR="00E14D11" w:rsidRPr="00E640EB" w:rsidRDefault="00E14D11" w:rsidP="00E6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8 часов.</w:t>
            </w: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819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Ремонт помещений.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Подбор строительно-отделочных материалов по каталогам.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цвет в интерьере;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уход за одеждой и обувью.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количества материалов для ремонта помещений.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819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Расчет минимальной стоимости потребительской корзины.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Анализ расходов семьи.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семейное хозяйство;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бюджет семьи;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потребительский кредит;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планирование расходов.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11" w:rsidTr="000A05C0">
        <w:tc>
          <w:tcPr>
            <w:tcW w:w="14992" w:type="dxa"/>
            <w:gridSpan w:val="4"/>
          </w:tcPr>
          <w:p w:rsidR="00E14D11" w:rsidRPr="00E640EB" w:rsidRDefault="00E14D11" w:rsidP="00E6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Электротехнические работы. 2 часа.</w:t>
            </w:r>
          </w:p>
        </w:tc>
      </w:tr>
      <w:tr w:rsidR="00E14D11" w:rsidTr="000A05C0">
        <w:tc>
          <w:tcPr>
            <w:tcW w:w="1101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819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устройства.</w:t>
            </w:r>
          </w:p>
        </w:tc>
        <w:tc>
          <w:tcPr>
            <w:tcW w:w="4394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Подбор бытовых электроприборов по их мощности.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телевизора: с </w:t>
            </w:r>
            <w:proofErr w:type="spellStart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электроно-лучевой</w:t>
            </w:r>
            <w:proofErr w:type="spellEnd"/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трубкой, с плазменной или жидкокристаллической панелью.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Сравнительный анализ потребления электроэнергии и силы света современных осветительных приборов.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устройства;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источники света.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подбор бытовых приборов по их мощности.</w:t>
            </w:r>
          </w:p>
          <w:p w:rsidR="00E14D11" w:rsidRPr="00E640EB" w:rsidRDefault="00E14D11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B" w:rsidTr="000A05C0">
        <w:tc>
          <w:tcPr>
            <w:tcW w:w="14992" w:type="dxa"/>
            <w:gridSpan w:val="4"/>
          </w:tcPr>
          <w:p w:rsidR="00E640EB" w:rsidRPr="00E640EB" w:rsidRDefault="00E640EB" w:rsidP="00E6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 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0EB" w:rsidTr="000A05C0">
        <w:tc>
          <w:tcPr>
            <w:tcW w:w="1101" w:type="dxa"/>
          </w:tcPr>
          <w:p w:rsid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895A34" w:rsidRDefault="00895A34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895A34" w:rsidRPr="00E640EB" w:rsidRDefault="00895A34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819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4394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Анализ типовых структур предприятия и профессионального деления работников.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Выбор направления дальнейшего образования.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Определение сферы интересов.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требования к качествам личности при выборе профессий;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выбор направления дальнейшего образования;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 определение сферы интересов.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B" w:rsidTr="000A05C0">
        <w:tc>
          <w:tcPr>
            <w:tcW w:w="14992" w:type="dxa"/>
            <w:gridSpan w:val="4"/>
          </w:tcPr>
          <w:p w:rsidR="00E640EB" w:rsidRPr="00E640EB" w:rsidRDefault="00E640EB" w:rsidP="00E6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Творческие проекты. 8 часов.</w:t>
            </w:r>
          </w:p>
        </w:tc>
      </w:tr>
      <w:tr w:rsidR="00E640EB" w:rsidTr="000A05C0">
        <w:tc>
          <w:tcPr>
            <w:tcW w:w="1101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819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4394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 - Расчет затрат  на изготовление швейного изделия.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варианта выполнения проекта.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Изготовление изделия самостоятельно и под руководством учителя.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презентации.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E640EB" w:rsidRPr="00E640EB" w:rsidRDefault="00E640EB" w:rsidP="00E640E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изученные ранее техники выполнения.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640EB" w:rsidRPr="00E640EB" w:rsidRDefault="00E640EB" w:rsidP="00E6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B">
              <w:rPr>
                <w:rFonts w:ascii="Times New Roman" w:hAnsi="Times New Roman" w:cs="Times New Roman"/>
                <w:sz w:val="24"/>
                <w:szCs w:val="24"/>
              </w:rPr>
              <w:t>- самостоятельно применить на практике полученные знания.</w:t>
            </w:r>
          </w:p>
        </w:tc>
      </w:tr>
    </w:tbl>
    <w:p w:rsidR="001779F3" w:rsidRDefault="0058510F" w:rsidP="00895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="001779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79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779F3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1779F3" w:rsidRDefault="001779F3" w:rsidP="00177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Изучение технологии в основной школе по направлению технология дома, реализуемая в учебниках «Технология. Обслуживающий труд», обеспечивает достижение следующих результатов.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</w:p>
    <w:p w:rsidR="001779F3" w:rsidRPr="00A269A1" w:rsidRDefault="001779F3" w:rsidP="001779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Проявление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 xml:space="preserve">технологического и экономического мышления при организации своей деятельности. 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Планирование процесса познавательной деятельности.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Ответственное отношение к выбору питания, соответствующего нормам здорового образа жизни.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 по созданию оригинальных изделий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Виртуальное и натурное моделирование художественных и технологических процессов и объектов.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Аргументированная защита в устной или письменной форме результатов своей деятельности.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или социальную значимость.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Выбор различных источников информации для решения познавательных и коммуникативных задач, включая энциклопедии, словари,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A1">
        <w:rPr>
          <w:rFonts w:ascii="Times New Roman" w:hAnsi="Times New Roman" w:cs="Times New Roman"/>
          <w:sz w:val="24"/>
          <w:szCs w:val="24"/>
        </w:rPr>
        <w:t>ресурсы и другие базы данных.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lastRenderedPageBreak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трудовой деятельности с другими ее участниками.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Объективная оценка своего вклада в решение общих задач коллектива.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Оценка своей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трудовой деятельности сточки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Соблюдение безопасных приемов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трудовой деятельности и созидательного труда.</w:t>
      </w:r>
    </w:p>
    <w:p w:rsidR="001779F3" w:rsidRPr="00A269A1" w:rsidRDefault="001779F3" w:rsidP="00177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распознавание видов инструментов, приспособлений и оборудования и их технологических возможностей;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владение методами чтения и способами графического представления технической и технологической информации;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779F3" w:rsidRPr="00A269A1" w:rsidRDefault="001779F3" w:rsidP="00177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организация рабочего места с учетом требований эргономики и научной организации труда;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энергетических ресурсов;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планирование последовательности операций и составление технологической карты;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 установленных норм, стандартов и ограничений;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определение качества сырья и пищевых продуктов органолептическими и лабораторными методами;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приготовление кулинарных блюд из молока, овощей, рыбы, мяса, птицы, круп и др. с учетом требований здорового образа жизни;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сохранению своего здоровья;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составление меню для подростка, отвечающего требованию сохранения здоровья;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заготовка продуктов для длительного хранения с максимальным сохранением их пищевой ценности;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lastRenderedPageBreak/>
        <w:t>соблюдение безопасных приемов труда, правил пожарной безопасности, санитарии и гигиены;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A1">
        <w:rPr>
          <w:rFonts w:ascii="Times New Roman" w:hAnsi="Times New Roman" w:cs="Times New Roman"/>
          <w:sz w:val="24"/>
          <w:szCs w:val="24"/>
        </w:rPr>
        <w:t>пооперационного контроля;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1779F3" w:rsidRPr="00A269A1" w:rsidRDefault="001779F3" w:rsidP="001779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расчет себестоимости продукта труда.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оценка своей способности и готовности к труду в конкретной предметной деятельности;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</w:t>
      </w:r>
    </w:p>
    <w:p w:rsidR="001779F3" w:rsidRPr="00A269A1" w:rsidRDefault="001779F3" w:rsidP="001779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времени, материалов, денежных средств и труда.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дизайнерское конструирование изделия;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применение различных технологий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прикладного искусства (роспись ткани, ткачество, войлок, вышивка, шитье и др.) в создании изделий материальной культуры;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способность выбрать свой стиль одежды с учетом особенности своей фигуры;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эстетическое оформление рабочего места и рабочей одежды;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творческой деятельности;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создание художественного образа и воплощение его в материале;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пространственного художественного воображения;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композиционного мышления;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чувства цвета, гармонии и контраста;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чувства пропорции, ритма, стиля, формы;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понимание роли света в образовании формы и цвета;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решение художественного образа средствами фактуры материалов;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lastRenderedPageBreak/>
        <w:t>использование природных элементов в создании орнаментов, художественных образов моделей;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сохранение и развитие традиций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9A1">
        <w:rPr>
          <w:rFonts w:ascii="Times New Roman" w:hAnsi="Times New Roman" w:cs="Times New Roman"/>
          <w:sz w:val="24"/>
          <w:szCs w:val="24"/>
        </w:rPr>
        <w:t>прикладного искусства и народных промыслов в современном творчестве;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применение художественного проектирования в оформлении интерьера жилого дома, школы, детского сада и др.;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применение методов художественного проектирования одежды;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художественное оформление кулинарных блюд и сервировка стола;</w:t>
      </w:r>
    </w:p>
    <w:p w:rsidR="001779F3" w:rsidRPr="00A269A1" w:rsidRDefault="001779F3" w:rsidP="001779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соблюдение правил этикета.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умение быть лидером и рядовым членом коллектива;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публичная презентация и защита идеи, варианта изделия, выбранной технологии и др.;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способность к коллективному решению творческих задач;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способность объективно и доброжелательно оценивать идеи и художественные достоинства работ членов коллектива;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способность прийти на помощь товарищу;</w:t>
      </w:r>
    </w:p>
    <w:p w:rsidR="001779F3" w:rsidRPr="00A269A1" w:rsidRDefault="001779F3" w:rsidP="00177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способность бесконфликтного общения в коллективе.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1779F3" w:rsidRPr="00A269A1" w:rsidRDefault="001779F3" w:rsidP="001779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1779F3" w:rsidRPr="00A269A1" w:rsidRDefault="001779F3" w:rsidP="001779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1779F3" w:rsidRPr="00A269A1" w:rsidRDefault="001779F3" w:rsidP="001779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1779F3" w:rsidRPr="00A269A1" w:rsidRDefault="001779F3" w:rsidP="001779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глазомера;</w:t>
      </w:r>
    </w:p>
    <w:p w:rsidR="001779F3" w:rsidRPr="00A269A1" w:rsidRDefault="001779F3" w:rsidP="001779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1779F3" w:rsidRPr="00A269A1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 учащиеся должны овладеть:</w:t>
      </w:r>
    </w:p>
    <w:p w:rsidR="001779F3" w:rsidRPr="00A269A1" w:rsidRDefault="001779F3" w:rsidP="001779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A1">
        <w:rPr>
          <w:rFonts w:ascii="Times New Roman" w:hAnsi="Times New Roman" w:cs="Times New Roman"/>
          <w:sz w:val="24"/>
          <w:szCs w:val="24"/>
        </w:rPr>
        <w:t xml:space="preserve">информации, необходимыми для создания продуктов </w:t>
      </w:r>
      <w:proofErr w:type="spellStart"/>
      <w:r w:rsidRPr="00A269A1">
        <w:rPr>
          <w:rFonts w:ascii="Times New Roman" w:hAnsi="Times New Roman" w:cs="Times New Roman"/>
          <w:sz w:val="24"/>
          <w:szCs w:val="24"/>
        </w:rPr>
        <w:t>трудав</w:t>
      </w:r>
      <w:proofErr w:type="spellEnd"/>
      <w:r w:rsidRPr="00A269A1">
        <w:rPr>
          <w:rFonts w:ascii="Times New Roman" w:hAnsi="Times New Roman" w:cs="Times New Roman"/>
          <w:sz w:val="24"/>
          <w:szCs w:val="24"/>
        </w:rPr>
        <w:t xml:space="preserve"> соответствии с предполагаемыми функциональными и эстетическими свойствами;</w:t>
      </w:r>
    </w:p>
    <w:p w:rsidR="001779F3" w:rsidRPr="00A269A1" w:rsidRDefault="001779F3" w:rsidP="001779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779F3" w:rsidRPr="00A269A1" w:rsidRDefault="001779F3" w:rsidP="001779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1779F3" w:rsidRPr="00A269A1" w:rsidRDefault="001779F3" w:rsidP="001779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A1">
        <w:rPr>
          <w:rFonts w:ascii="Times New Roman" w:hAnsi="Times New Roman" w:cs="Times New Roman"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1779F3" w:rsidRPr="00FD708D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9F3" w:rsidRDefault="001779F3" w:rsidP="00177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Нормы оценивания обучающихся</w:t>
      </w:r>
    </w:p>
    <w:p w:rsidR="001779F3" w:rsidRDefault="001779F3" w:rsidP="00177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«5»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«4»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«3»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«2»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1779F3" w:rsidRPr="00243452" w:rsidRDefault="001779F3" w:rsidP="001779F3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Организация труда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«5»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предложенным учителем, рационально организованно рабочее место, полностью соблюдались общие правила техники безопасности, отношение к труду добросовестное, к инструментам – бережное, экономное.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«4»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«3»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«2»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замечания учителя.</w:t>
      </w:r>
    </w:p>
    <w:p w:rsidR="001779F3" w:rsidRPr="00243452" w:rsidRDefault="001779F3" w:rsidP="001779F3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Приемы труда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«5»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«4»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приемы труда выполнялись в основном правильно, допущенные ошибки исправлялись самостоятельно, не было нарушения правил техники безопасности, установленных для данного вида работ.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«3»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«2»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1779F3" w:rsidRPr="00243452" w:rsidRDefault="001779F3" w:rsidP="001779F3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Качество изделия (графической работы)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«5»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изделие (графическая работа) выполнено с учетом установленных требований.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«4» ставится, если изделие (графическая работа) выполнено с незначительными отклонениями от заданных требований.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«3»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изделие (графическая работа) выполнено со значительными нарушениями заданных требований.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2434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3452">
        <w:rPr>
          <w:rStyle w:val="c24"/>
          <w:rFonts w:ascii="Times New Roman" w:hAnsi="Times New Roman" w:cs="Times New Roman"/>
          <w:color w:val="000000"/>
          <w:sz w:val="24"/>
          <w:szCs w:val="24"/>
        </w:rPr>
        <w:t>«2»</w:t>
      </w:r>
      <w:r w:rsidRPr="00243452">
        <w:rPr>
          <w:rStyle w:val="c1"/>
          <w:rFonts w:ascii="Times New Roman" w:hAnsi="Times New Roman" w:cs="Times New Roman"/>
          <w:color w:val="000000"/>
          <w:sz w:val="24"/>
          <w:szCs w:val="24"/>
        </w:rPr>
        <w:t> ставится, если изделие (графическая работа) выполнено с грубыми нарушениями заданных требований или допущен брак.  </w:t>
      </w:r>
    </w:p>
    <w:p w:rsidR="001779F3" w:rsidRPr="00243452" w:rsidRDefault="001779F3" w:rsidP="00177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3F9" w:rsidRDefault="00B903F9" w:rsidP="00243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F9" w:rsidRDefault="00B903F9" w:rsidP="00243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F3" w:rsidRPr="00243452" w:rsidRDefault="001779F3" w:rsidP="00243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программы</w:t>
      </w:r>
    </w:p>
    <w:p w:rsidR="001779F3" w:rsidRPr="00A269A1" w:rsidRDefault="001779F3" w:rsidP="001779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/>
      </w:tblPr>
      <w:tblGrid>
        <w:gridCol w:w="14890"/>
      </w:tblGrid>
      <w:tr w:rsidR="001779F3" w:rsidRPr="00B05A00" w:rsidTr="0058510F">
        <w:trPr>
          <w:tblCellSpacing w:w="37" w:type="dxa"/>
        </w:trPr>
        <w:tc>
          <w:tcPr>
            <w:tcW w:w="4950" w:type="pct"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4742"/>
            </w:tblGrid>
            <w:tr w:rsidR="001779F3" w:rsidRPr="00B05A00" w:rsidTr="0058510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ремесел. На сайте можно познакомится с историей возникновения и развития ремесел (ковки, гальванопластики, резьбы по дереву и т.д.).</w:t>
                  </w:r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color w:val="0033FF"/>
                      <w:sz w:val="24"/>
                      <w:szCs w:val="24"/>
                      <w:u w:val="single"/>
                    </w:rPr>
                    <w:t>http://remesla.ru/</w:t>
                  </w:r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обработки тканей и пищевых продуктов.</w:t>
                  </w:r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учителя технологии для девочек. Кулинария. Интерьер. Цветы. Этикет. Кожа. Литература. Афоризмы о труде. Фотографии. Проекты.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http://news.kss1.ru/news.php?kodsh=scool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Сценарии трех уроков технологии с использованием электронных ресурсов ("Энциклопедия Кирилла и </w:t>
                  </w:r>
                  <w:proofErr w:type="spellStart"/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Мефодия</w:t>
                  </w:r>
                  <w:proofErr w:type="spellEnd"/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") по теме "Гостевой этикет".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http://edu.km.ru/opyt/kubyshka2002_k15.htm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http://www.knitting.east.ru/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для тех, кто любит вышивать.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http://www.rukodelie.ru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http://pembrok.narod.ru/sharsmain.html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http://news.kss1.ru/news.php?kodsh=scool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 по технологии и ДПИ, иллюстрации по всем разделам для мальчиков и девочек.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http://www.softodrom.ru/win/p857.shtml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Кулинария. Рецепты, </w:t>
                  </w:r>
                  <w:proofErr w:type="spellStart"/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медиатека</w:t>
                  </w:r>
                  <w:proofErr w:type="spellEnd"/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Практикум по кулинарии. Материаловедение.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http://sc1173.narod.ru/texn-med.html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Декада технологии в школе.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http://citnews.unl.edu/hscroptechnology/index.html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 (сахароза): исторические факты, источники в природе, применение, производство, потребление.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anchor="1000344-A-101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http://www.krugosvet.ru/articles/03/1000344/1000344a1.htm#1000344-A-101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</w:t>
                  </w:r>
                </w:p>
                <w:p w:rsidR="001779F3" w:rsidRPr="00A269A1" w:rsidRDefault="00531A49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1779F3" w:rsidRPr="00A269A1">
                      <w:rPr>
                        <w:rFonts w:ascii="Times New Roman" w:hAnsi="Times New Roman" w:cs="Times New Roman"/>
                        <w:color w:val="0033FF"/>
                        <w:sz w:val="24"/>
                        <w:szCs w:val="24"/>
                        <w:u w:val="single"/>
                      </w:rPr>
                      <w:t>http://www.water.ru/bz/digest/min_subst.shtml</w:t>
                    </w:r>
                  </w:hyperlink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79F3" w:rsidRPr="00A269A1" w:rsidRDefault="001779F3" w:rsidP="0058510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79F3" w:rsidRPr="00B05A00" w:rsidRDefault="001779F3" w:rsidP="005851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4CF0" w:rsidRPr="00B20062" w:rsidRDefault="00014CF0" w:rsidP="002434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14CF0" w:rsidRPr="00B20062" w:rsidSect="00243452">
      <w:pgSz w:w="16838" w:h="11906" w:orient="landscape"/>
      <w:pgMar w:top="851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62B"/>
    <w:multiLevelType w:val="hybridMultilevel"/>
    <w:tmpl w:val="DDE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979"/>
    <w:multiLevelType w:val="hybridMultilevel"/>
    <w:tmpl w:val="5AB8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10A3"/>
    <w:multiLevelType w:val="hybridMultilevel"/>
    <w:tmpl w:val="DB7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960DE"/>
    <w:multiLevelType w:val="hybridMultilevel"/>
    <w:tmpl w:val="C0F4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E4DFD"/>
    <w:multiLevelType w:val="hybridMultilevel"/>
    <w:tmpl w:val="56D8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4D47"/>
    <w:multiLevelType w:val="hybridMultilevel"/>
    <w:tmpl w:val="7EA8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66F30"/>
    <w:multiLevelType w:val="hybridMultilevel"/>
    <w:tmpl w:val="B10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F17A4"/>
    <w:multiLevelType w:val="hybridMultilevel"/>
    <w:tmpl w:val="62A8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B3B09"/>
    <w:multiLevelType w:val="hybridMultilevel"/>
    <w:tmpl w:val="F274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97377"/>
    <w:multiLevelType w:val="hybridMultilevel"/>
    <w:tmpl w:val="C27A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2BF5"/>
    <w:multiLevelType w:val="hybridMultilevel"/>
    <w:tmpl w:val="2900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14221"/>
    <w:multiLevelType w:val="hybridMultilevel"/>
    <w:tmpl w:val="41D8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C5386"/>
    <w:multiLevelType w:val="hybridMultilevel"/>
    <w:tmpl w:val="04C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709F7"/>
    <w:multiLevelType w:val="hybridMultilevel"/>
    <w:tmpl w:val="60BA283E"/>
    <w:lvl w:ilvl="0" w:tplc="7D047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D7381"/>
    <w:multiLevelType w:val="hybridMultilevel"/>
    <w:tmpl w:val="846C98DA"/>
    <w:lvl w:ilvl="0" w:tplc="9D4614B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2C50324A"/>
    <w:multiLevelType w:val="hybridMultilevel"/>
    <w:tmpl w:val="1A2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1F0A02"/>
    <w:multiLevelType w:val="hybridMultilevel"/>
    <w:tmpl w:val="4138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30D00"/>
    <w:multiLevelType w:val="hybridMultilevel"/>
    <w:tmpl w:val="045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06229"/>
    <w:multiLevelType w:val="hybridMultilevel"/>
    <w:tmpl w:val="394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C40E1"/>
    <w:multiLevelType w:val="hybridMultilevel"/>
    <w:tmpl w:val="6C56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A7418"/>
    <w:multiLevelType w:val="hybridMultilevel"/>
    <w:tmpl w:val="2FDC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34543"/>
    <w:multiLevelType w:val="hybridMultilevel"/>
    <w:tmpl w:val="B4AC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77301"/>
    <w:multiLevelType w:val="hybridMultilevel"/>
    <w:tmpl w:val="9676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70AC5"/>
    <w:multiLevelType w:val="hybridMultilevel"/>
    <w:tmpl w:val="A86E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73692"/>
    <w:multiLevelType w:val="hybridMultilevel"/>
    <w:tmpl w:val="581C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FD7"/>
    <w:multiLevelType w:val="hybridMultilevel"/>
    <w:tmpl w:val="63E6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3D3A"/>
    <w:multiLevelType w:val="hybridMultilevel"/>
    <w:tmpl w:val="3BA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0384B"/>
    <w:multiLevelType w:val="hybridMultilevel"/>
    <w:tmpl w:val="394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67A7"/>
    <w:multiLevelType w:val="hybridMultilevel"/>
    <w:tmpl w:val="7FA0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513"/>
    <w:multiLevelType w:val="hybridMultilevel"/>
    <w:tmpl w:val="E3C6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572E"/>
    <w:multiLevelType w:val="hybridMultilevel"/>
    <w:tmpl w:val="77B2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F6E81"/>
    <w:multiLevelType w:val="hybridMultilevel"/>
    <w:tmpl w:val="3FAC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122CB"/>
    <w:multiLevelType w:val="hybridMultilevel"/>
    <w:tmpl w:val="71BA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2544C"/>
    <w:multiLevelType w:val="hybridMultilevel"/>
    <w:tmpl w:val="B10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E1314"/>
    <w:multiLevelType w:val="hybridMultilevel"/>
    <w:tmpl w:val="10FC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611940"/>
    <w:multiLevelType w:val="hybridMultilevel"/>
    <w:tmpl w:val="E0B0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73144"/>
    <w:multiLevelType w:val="hybridMultilevel"/>
    <w:tmpl w:val="6DC0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138FC"/>
    <w:multiLevelType w:val="hybridMultilevel"/>
    <w:tmpl w:val="3EA8348A"/>
    <w:lvl w:ilvl="0" w:tplc="D9F0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52802"/>
    <w:multiLevelType w:val="hybridMultilevel"/>
    <w:tmpl w:val="F868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254EB"/>
    <w:multiLevelType w:val="hybridMultilevel"/>
    <w:tmpl w:val="170C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6641D"/>
    <w:multiLevelType w:val="hybridMultilevel"/>
    <w:tmpl w:val="D3A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10609"/>
    <w:multiLevelType w:val="hybridMultilevel"/>
    <w:tmpl w:val="89E8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3391F"/>
    <w:multiLevelType w:val="hybridMultilevel"/>
    <w:tmpl w:val="4E06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3"/>
  </w:num>
  <w:num w:numId="7">
    <w:abstractNumId w:val="31"/>
  </w:num>
  <w:num w:numId="8">
    <w:abstractNumId w:val="41"/>
  </w:num>
  <w:num w:numId="9">
    <w:abstractNumId w:val="36"/>
  </w:num>
  <w:num w:numId="10">
    <w:abstractNumId w:val="10"/>
  </w:num>
  <w:num w:numId="11">
    <w:abstractNumId w:val="42"/>
  </w:num>
  <w:num w:numId="12">
    <w:abstractNumId w:val="38"/>
  </w:num>
  <w:num w:numId="13">
    <w:abstractNumId w:val="12"/>
  </w:num>
  <w:num w:numId="14">
    <w:abstractNumId w:val="8"/>
  </w:num>
  <w:num w:numId="15">
    <w:abstractNumId w:val="9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14"/>
  </w:num>
  <w:num w:numId="28">
    <w:abstractNumId w:val="18"/>
  </w:num>
  <w:num w:numId="29">
    <w:abstractNumId w:val="28"/>
  </w:num>
  <w:num w:numId="30">
    <w:abstractNumId w:val="27"/>
  </w:num>
  <w:num w:numId="31">
    <w:abstractNumId w:val="0"/>
  </w:num>
  <w:num w:numId="32">
    <w:abstractNumId w:val="1"/>
  </w:num>
  <w:num w:numId="33">
    <w:abstractNumId w:val="25"/>
  </w:num>
  <w:num w:numId="34">
    <w:abstractNumId w:val="16"/>
  </w:num>
  <w:num w:numId="35">
    <w:abstractNumId w:val="29"/>
  </w:num>
  <w:num w:numId="36">
    <w:abstractNumId w:val="35"/>
  </w:num>
  <w:num w:numId="37">
    <w:abstractNumId w:val="20"/>
  </w:num>
  <w:num w:numId="38">
    <w:abstractNumId w:val="30"/>
  </w:num>
  <w:num w:numId="39">
    <w:abstractNumId w:val="23"/>
  </w:num>
  <w:num w:numId="40">
    <w:abstractNumId w:val="26"/>
  </w:num>
  <w:num w:numId="41">
    <w:abstractNumId w:val="32"/>
  </w:num>
  <w:num w:numId="42">
    <w:abstractNumId w:val="37"/>
  </w:num>
  <w:num w:numId="43">
    <w:abstractNumId w:val="40"/>
  </w:num>
  <w:num w:numId="44">
    <w:abstractNumId w:val="1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0"/>
    <w:rsid w:val="00014CF0"/>
    <w:rsid w:val="00020205"/>
    <w:rsid w:val="000A05C0"/>
    <w:rsid w:val="000A2A24"/>
    <w:rsid w:val="000F49F1"/>
    <w:rsid w:val="00172EB1"/>
    <w:rsid w:val="001779F3"/>
    <w:rsid w:val="001C79AB"/>
    <w:rsid w:val="00243452"/>
    <w:rsid w:val="00391E68"/>
    <w:rsid w:val="00423A3D"/>
    <w:rsid w:val="00531A49"/>
    <w:rsid w:val="0058510F"/>
    <w:rsid w:val="0061515C"/>
    <w:rsid w:val="007678FA"/>
    <w:rsid w:val="007E69D2"/>
    <w:rsid w:val="00895A34"/>
    <w:rsid w:val="009A07CC"/>
    <w:rsid w:val="00B903F9"/>
    <w:rsid w:val="00BB7005"/>
    <w:rsid w:val="00CD4967"/>
    <w:rsid w:val="00E14D11"/>
    <w:rsid w:val="00E640EB"/>
    <w:rsid w:val="00E93471"/>
    <w:rsid w:val="00F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F0"/>
    <w:pPr>
      <w:spacing w:after="0" w:line="240" w:lineRule="auto"/>
    </w:pPr>
  </w:style>
  <w:style w:type="table" w:styleId="a4">
    <w:name w:val="Table Grid"/>
    <w:basedOn w:val="a1"/>
    <w:uiPriority w:val="59"/>
    <w:rsid w:val="0001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4CF0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79F3"/>
  </w:style>
  <w:style w:type="character" w:customStyle="1" w:styleId="c1">
    <w:name w:val="c1"/>
    <w:basedOn w:val="a0"/>
    <w:rsid w:val="001779F3"/>
  </w:style>
  <w:style w:type="character" w:customStyle="1" w:styleId="c24">
    <w:name w:val="c24"/>
    <w:basedOn w:val="a0"/>
    <w:rsid w:val="001779F3"/>
  </w:style>
  <w:style w:type="paragraph" w:styleId="a6">
    <w:name w:val="Balloon Text"/>
    <w:basedOn w:val="a"/>
    <w:link w:val="a7"/>
    <w:uiPriority w:val="99"/>
    <w:semiHidden/>
    <w:unhideWhenUsed/>
    <w:rsid w:val="009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F0"/>
    <w:pPr>
      <w:spacing w:after="0" w:line="240" w:lineRule="auto"/>
    </w:pPr>
  </w:style>
  <w:style w:type="table" w:styleId="a4">
    <w:name w:val="Table Grid"/>
    <w:basedOn w:val="a1"/>
    <w:uiPriority w:val="59"/>
    <w:rsid w:val="0001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4CF0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79F3"/>
  </w:style>
  <w:style w:type="character" w:customStyle="1" w:styleId="c1">
    <w:name w:val="c1"/>
    <w:basedOn w:val="a0"/>
    <w:rsid w:val="001779F3"/>
  </w:style>
  <w:style w:type="character" w:customStyle="1" w:styleId="c24">
    <w:name w:val="c24"/>
    <w:basedOn w:val="a0"/>
    <w:rsid w:val="001779F3"/>
  </w:style>
  <w:style w:type="paragraph" w:styleId="a6">
    <w:name w:val="Balloon Text"/>
    <w:basedOn w:val="a"/>
    <w:link w:val="a7"/>
    <w:uiPriority w:val="99"/>
    <w:semiHidden/>
    <w:unhideWhenUsed/>
    <w:rsid w:val="009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tting.east.ru/" TargetMode="External"/><Relationship Id="rId13" Type="http://schemas.openxmlformats.org/officeDocument/2006/relationships/hyperlink" Target="http://sc1173.narod.ru/texn-m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km.ru/opyt/kubyshka2002_k15.htm" TargetMode="External"/><Relationship Id="rId12" Type="http://schemas.openxmlformats.org/officeDocument/2006/relationships/hyperlink" Target="http://www.softodrom.ru/win/p857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ter.ru/bz/digest/min_subst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kss1.ru/news.php?kodsh=scool" TargetMode="External"/><Relationship Id="rId11" Type="http://schemas.openxmlformats.org/officeDocument/2006/relationships/hyperlink" Target="http://news.kss1.ru/news.php?kodsh=scoo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krugosvet.ru/articles/03/1000344/1000344a1.htm" TargetMode="External"/><Relationship Id="rId10" Type="http://schemas.openxmlformats.org/officeDocument/2006/relationships/hyperlink" Target="http://pembrok.narod.ru/sharsmain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ukodelie.ru" TargetMode="External"/><Relationship Id="rId14" Type="http://schemas.openxmlformats.org/officeDocument/2006/relationships/hyperlink" Target="http://citnews.unl.edu/hscroptechnolog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М</cp:lastModifiedBy>
  <cp:revision>6</cp:revision>
  <cp:lastPrinted>2020-08-29T07:20:00Z</cp:lastPrinted>
  <dcterms:created xsi:type="dcterms:W3CDTF">2020-08-29T07:27:00Z</dcterms:created>
  <dcterms:modified xsi:type="dcterms:W3CDTF">2020-12-26T07:07:00Z</dcterms:modified>
</cp:coreProperties>
</file>