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5" w:rsidRPr="00D31BCE" w:rsidRDefault="0033438C" w:rsidP="00244F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20284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02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A06" w:rsidRDefault="004B5A06" w:rsidP="00244F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Адаптированная р</w:t>
      </w:r>
      <w:r w:rsidR="00244F15">
        <w:rPr>
          <w:rFonts w:ascii="Times New Roman" w:hAnsi="Times New Roman" w:cs="Times New Roman"/>
          <w:sz w:val="36"/>
          <w:szCs w:val="36"/>
        </w:rPr>
        <w:t xml:space="preserve">абочая программа </w:t>
      </w:r>
    </w:p>
    <w:p w:rsidR="00244F15" w:rsidRPr="00495A07" w:rsidRDefault="00244F15" w:rsidP="00244F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родной (</w:t>
      </w:r>
      <w:r w:rsidRPr="00495A07">
        <w:rPr>
          <w:rFonts w:ascii="Times New Roman" w:hAnsi="Times New Roman" w:cs="Times New Roman"/>
          <w:sz w:val="36"/>
          <w:szCs w:val="36"/>
        </w:rPr>
        <w:t>русской) литературе</w:t>
      </w:r>
    </w:p>
    <w:p w:rsidR="00244F15" w:rsidRPr="00495A07" w:rsidRDefault="00244F15" w:rsidP="00244F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33438C">
        <w:rPr>
          <w:rFonts w:ascii="Times New Roman" w:hAnsi="Times New Roman" w:cs="Times New Roman"/>
          <w:sz w:val="36"/>
          <w:szCs w:val="36"/>
        </w:rPr>
        <w:t xml:space="preserve"> «Б»</w:t>
      </w:r>
      <w:r>
        <w:rPr>
          <w:rFonts w:ascii="Times New Roman" w:hAnsi="Times New Roman" w:cs="Times New Roman"/>
          <w:sz w:val="36"/>
          <w:szCs w:val="36"/>
        </w:rPr>
        <w:t xml:space="preserve"> класс</w:t>
      </w:r>
      <w:r w:rsidR="004B5A06">
        <w:rPr>
          <w:rFonts w:ascii="Times New Roman" w:hAnsi="Times New Roman" w:cs="Times New Roman"/>
          <w:sz w:val="36"/>
          <w:szCs w:val="36"/>
        </w:rPr>
        <w:t xml:space="preserve"> (для детей с ОВЗ ЗПР)</w:t>
      </w:r>
    </w:p>
    <w:p w:rsidR="00244F15" w:rsidRPr="00495A07" w:rsidRDefault="00244F15" w:rsidP="00244F15">
      <w:pPr>
        <w:pStyle w:val="a3"/>
        <w:jc w:val="center"/>
        <w:rPr>
          <w:sz w:val="36"/>
          <w:szCs w:val="36"/>
        </w:rPr>
      </w:pPr>
    </w:p>
    <w:p w:rsidR="00244F15" w:rsidRPr="00495A07" w:rsidRDefault="00244F15" w:rsidP="00244F1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95A07">
        <w:rPr>
          <w:rFonts w:ascii="Times New Roman" w:hAnsi="Times New Roman" w:cs="Times New Roman"/>
          <w:sz w:val="32"/>
          <w:szCs w:val="32"/>
        </w:rPr>
        <w:t>Учитель: Кирпичева Л.Р.</w:t>
      </w: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38C" w:rsidRDefault="0033438C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Pr="00495A07" w:rsidRDefault="00244F15" w:rsidP="00244F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7">
        <w:rPr>
          <w:rFonts w:ascii="Times New Roman" w:hAnsi="Times New Roman" w:cs="Times New Roman"/>
          <w:sz w:val="28"/>
          <w:szCs w:val="28"/>
        </w:rPr>
        <w:t>2020 год</w:t>
      </w:r>
    </w:p>
    <w:p w:rsidR="004B5A06" w:rsidRDefault="004B5A06" w:rsidP="00244F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3438C" w:rsidRDefault="0033438C" w:rsidP="00244F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3438C" w:rsidRDefault="0033438C" w:rsidP="00244F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3438C" w:rsidRPr="0033438C" w:rsidRDefault="0033438C" w:rsidP="00334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4F15" w:rsidRPr="005A4C34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по учебному предмету «Родная (русская) литература» составляют следующие документы: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внесёнными Федеральным законом от 3 августа 2018 года № 317 – ФЗ: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Ст. 11 Федеральные государственные образовательные стандарты и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государственные требования. Образовательные стандарты (п.5.1.)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4C34">
        <w:rPr>
          <w:rFonts w:ascii="Times New Roman" w:hAnsi="Times New Roman" w:cs="Times New Roman"/>
          <w:sz w:val="24"/>
          <w:szCs w:val="24"/>
        </w:rPr>
        <w:t xml:space="preserve">Ст. 14 Язык образования(п.4.6).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образования»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изменениями и дополнениями от 31.12. 2015 №1577 (п.п.11.1, 11,2; п. 11.3(п.4);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п.18.3.1)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2018 г. № 05 – 192 «О вопросах изучения родных языков из числа языков народов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РФ»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обязательном введении родного языка».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09.04.2016 г. № 637;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Федерации», утвержденной Правительством Российской Федерации от 03.06.2017 № 1155.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и внутри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связей, логики учебного процесса, возрастных особенностей учащихся.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родной литературы;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навыков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03C5">
        <w:rPr>
          <w:rFonts w:ascii="Times New Roman" w:hAnsi="Times New Roman" w:cs="Times New Roman"/>
          <w:sz w:val="24"/>
          <w:szCs w:val="24"/>
        </w:rPr>
        <w:t xml:space="preserve">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244F15" w:rsidRPr="007B03C5" w:rsidRDefault="00244F15" w:rsidP="00244F15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244F15" w:rsidRPr="007B03C5" w:rsidRDefault="00244F15" w:rsidP="00244F15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244F15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(усвоение новых знаний, закрепление изученного, повторительно-обобщающий урок,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комбинированный урок, урок контроля знаний, урок развития речи); нестандартные уроки: зачёт, семинар.</w:t>
      </w:r>
      <w:proofErr w:type="gramEnd"/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244F15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244F15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вариативности;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4B5A06" w:rsidRPr="004B5A06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4B5A06" w:rsidRPr="00F47AD2" w:rsidRDefault="004B5A06" w:rsidP="004B5A0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0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B5A06">
        <w:rPr>
          <w:rFonts w:ascii="Times New Roman" w:hAnsi="Times New Roman" w:cs="Times New Roman"/>
          <w:color w:val="000000"/>
          <w:sz w:val="24"/>
          <w:szCs w:val="24"/>
        </w:rPr>
        <w:tab/>
        <w:t>принцип сотрудничества с семьей.</w:t>
      </w: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к саморазвитию и самообразованию на основе мотивации к обучению и познанию, осознанному выбору и построению дальнейшей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траектории образования на базе ориентировки в мире профессий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 профессиональных предпочтений, с учётом устойчивых познавательных интересов;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244F15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объяснять роль художественных средств в произведении и пользоваться справочным аппаратом учебника;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244F15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4F15" w:rsidRPr="00935F02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244F15" w:rsidRDefault="00244F15" w:rsidP="00244F1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495A07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244F15" w:rsidRPr="001717FA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44F15" w:rsidRPr="001717FA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244F15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244F15" w:rsidRPr="00A86090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244F15" w:rsidRPr="00A86090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44F15" w:rsidRPr="00A86090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произведения для самостоятельного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произведение словесного искусства и его воплощение в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скусствах;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244F15" w:rsidRPr="00A86090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собственную интерпретацию изученного текста средствами других искусств;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44F15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B5A06" w:rsidRDefault="004B5A06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5A06" w:rsidRDefault="004B5A06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5A06" w:rsidRDefault="004B5A06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Pr="00776D5D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(18 часов)</w:t>
      </w:r>
    </w:p>
    <w:p w:rsidR="00244F15" w:rsidRPr="00776D5D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44F15" w:rsidRPr="006822E6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119"/>
        <w:gridCol w:w="850"/>
        <w:gridCol w:w="851"/>
        <w:gridCol w:w="850"/>
        <w:gridCol w:w="4644"/>
      </w:tblGrid>
      <w:tr w:rsidR="00244F15" w:rsidTr="000470DF">
        <w:tc>
          <w:tcPr>
            <w:tcW w:w="817" w:type="dxa"/>
            <w:vMerge w:val="restart"/>
          </w:tcPr>
          <w:p w:rsidR="00244F15" w:rsidRPr="00F47AD2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244F15" w:rsidRPr="00F47AD2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5" w:rsidTr="000470DF">
        <w:tc>
          <w:tcPr>
            <w:tcW w:w="817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Р/Р</w:t>
            </w:r>
          </w:p>
        </w:tc>
        <w:tc>
          <w:tcPr>
            <w:tcW w:w="850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4644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курса родной литературы в 8 классе. Значение художественного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 в культурном наследии страны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устного народного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ры.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зеленая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дубравушка" и другие) в произведениях Пушкина: «Борис Годунов», Дубровский»,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«Капитанская дочка», «Бахчисарайский фонтан» или Народные песни как средство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А.Никитин. «Хождение за три моря» или «Житие протопопа Аввакума, им самим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Бахмани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в1468 гг.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Карамзин Н.М. Повесть « Евгений и Юлия». Произведение «Евгений и Юлия»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оригинальная «русская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истинная повесть». Система образов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 «Пиковая дама». Проблема «человек и судьба» в идейном содержании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 Система образов-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персонажей, сочетание в них реального и символического планов, значение образа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Петербурга.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Н.П.Вагнер "Христова детка"или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Засодимский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метель и вьюгу». Рождественские рассказы. Мотив "божественного дитя".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XIX века.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Толстой. Слово о поэте. "Князь Михайло Репнин". Исторический рассказ 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героическом поступке князя М. Репнина в эпоху Ивана Грозного. Теория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итературы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лиро-эпические произведения, их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и виды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рассказы писателя. Тонкий юмор и грустный смех писателя.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о Великой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Отечественной войне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Л.Кассиль "Дорогие мои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мальчишки» (главы).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жизни мальчишек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 Великой Отечественной войны,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 трудностях, опасностях и приключениях, о дружбе, смелости и стойкости. Д. Гранин и А. Адамович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«Блокадная книга».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выбору).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Героизм жителей осажденного фашистами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Ленинграда, переживших тяжелейшие блокадные дни.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о подростках и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подростков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последних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десятилетий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Нравственная проблематика, гуманистическое звучание произведений.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Д.Доцук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Рассказ о писательнице. "Голос"- повесть о том, как побороть страхи. Жизнь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подростков в жестоком мире взрослых. Н.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Назаркин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«Мандариновые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острова» (фрагменты)-повесть 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мальчишках, которые едва ли не большую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своей жизни проводят в больнице, но это не мешает им играть,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антазировать,  придумывать воображаемые миры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047" w:rsidRPr="00DF4047" w:rsidRDefault="00DF4047" w:rsidP="00DF4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047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Азбучные истины. URL: http://gramota.ru/class/istiny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4047">
        <w:rPr>
          <w:rFonts w:ascii="Times New Roman" w:hAnsi="Times New Roman"/>
          <w:sz w:val="24"/>
          <w:szCs w:val="24"/>
        </w:rPr>
        <w:t xml:space="preserve">Вишнякова О. В. Словарь паронимов русского языка. </w:t>
      </w:r>
      <w:r w:rsidRPr="00DF4047">
        <w:rPr>
          <w:rFonts w:ascii="Times New Roman" w:hAnsi="Times New Roman"/>
          <w:sz w:val="24"/>
          <w:szCs w:val="24"/>
          <w:lang w:val="en-US"/>
        </w:rPr>
        <w:t xml:space="preserve">URL: https://classes.ru/grammar/122.Vishnyakova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Древнерусские берестяные грамоты. URL: http://gramoty.ru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Какие бывают словари. URL: http://gramota.ru/slovari/types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4047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DF4047">
        <w:rPr>
          <w:rFonts w:ascii="Times New Roman" w:hAnsi="Times New Roman"/>
          <w:sz w:val="24"/>
          <w:szCs w:val="24"/>
        </w:rPr>
        <w:t xml:space="preserve"> — универсальная энциклопедия. URL: http://www.krugosvet.ru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Культура письменной речи. URL: http://gramma.ru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Лингвистика для школьников. URL: http://www.lingling.ru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Мир русского слова. URL: http://gramota.ru/biblio/magazines/mrs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Обучающий корпус русского языка. </w:t>
      </w:r>
      <w:r w:rsidRPr="00DF4047">
        <w:rPr>
          <w:rFonts w:ascii="Times New Roman" w:hAnsi="Times New Roman"/>
          <w:sz w:val="24"/>
          <w:szCs w:val="24"/>
          <w:lang w:val="en-US"/>
        </w:rPr>
        <w:t>URL</w:t>
      </w:r>
      <w:r w:rsidRPr="00DF4047">
        <w:rPr>
          <w:rFonts w:ascii="Times New Roman" w:hAnsi="Times New Roman"/>
          <w:sz w:val="24"/>
          <w:szCs w:val="24"/>
        </w:rPr>
        <w:t xml:space="preserve">: </w:t>
      </w:r>
      <w:r w:rsidRPr="00DF4047">
        <w:rPr>
          <w:rFonts w:ascii="Times New Roman" w:hAnsi="Times New Roman"/>
          <w:sz w:val="24"/>
          <w:szCs w:val="24"/>
          <w:lang w:val="en-US"/>
        </w:rPr>
        <w:t>http</w:t>
      </w:r>
      <w:r w:rsidRPr="00DF4047">
        <w:rPr>
          <w:rFonts w:ascii="Times New Roman" w:hAnsi="Times New Roman"/>
          <w:sz w:val="24"/>
          <w:szCs w:val="24"/>
        </w:rPr>
        <w:t>://</w:t>
      </w:r>
      <w:r w:rsidRPr="00DF4047">
        <w:rPr>
          <w:rFonts w:ascii="Times New Roman" w:hAnsi="Times New Roman"/>
          <w:sz w:val="24"/>
          <w:szCs w:val="24"/>
          <w:lang w:val="en-US"/>
        </w:rPr>
        <w:t>www</w:t>
      </w:r>
      <w:r w:rsidRPr="00DF4047">
        <w:rPr>
          <w:rFonts w:ascii="Times New Roman" w:hAnsi="Times New Roman"/>
          <w:sz w:val="24"/>
          <w:szCs w:val="24"/>
        </w:rPr>
        <w:t>.</w:t>
      </w:r>
      <w:proofErr w:type="spellStart"/>
      <w:r w:rsidRPr="00DF4047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DF4047">
        <w:rPr>
          <w:rFonts w:ascii="Times New Roman" w:hAnsi="Times New Roman"/>
          <w:sz w:val="24"/>
          <w:szCs w:val="24"/>
        </w:rPr>
        <w:t>.</w:t>
      </w:r>
      <w:proofErr w:type="spellStart"/>
      <w:r w:rsidRPr="00DF40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F4047">
        <w:rPr>
          <w:rFonts w:ascii="Times New Roman" w:hAnsi="Times New Roman"/>
          <w:sz w:val="24"/>
          <w:szCs w:val="24"/>
        </w:rPr>
        <w:t>/</w:t>
      </w:r>
      <w:r w:rsidRPr="00DF4047">
        <w:rPr>
          <w:rFonts w:ascii="Times New Roman" w:hAnsi="Times New Roman"/>
          <w:sz w:val="24"/>
          <w:szCs w:val="24"/>
          <w:lang w:val="en-US"/>
        </w:rPr>
        <w:t>search</w:t>
      </w:r>
      <w:r w:rsidRPr="00DF4047">
        <w:rPr>
          <w:rFonts w:ascii="Times New Roman" w:hAnsi="Times New Roman"/>
          <w:sz w:val="24"/>
          <w:szCs w:val="24"/>
        </w:rPr>
        <w:t>-</w:t>
      </w:r>
      <w:r w:rsidRPr="00DF4047">
        <w:rPr>
          <w:rFonts w:ascii="Times New Roman" w:hAnsi="Times New Roman"/>
          <w:sz w:val="24"/>
          <w:szCs w:val="24"/>
          <w:lang w:val="en-US"/>
        </w:rPr>
        <w:t>school</w:t>
      </w:r>
      <w:r w:rsidRPr="00DF4047">
        <w:rPr>
          <w:rFonts w:ascii="Times New Roman" w:hAnsi="Times New Roman"/>
          <w:sz w:val="24"/>
          <w:szCs w:val="24"/>
        </w:rPr>
        <w:t>.</w:t>
      </w:r>
      <w:r w:rsidRPr="00DF4047">
        <w:rPr>
          <w:rFonts w:ascii="Times New Roman" w:hAnsi="Times New Roman"/>
          <w:sz w:val="24"/>
          <w:szCs w:val="24"/>
          <w:lang w:val="en-US"/>
        </w:rPr>
        <w:t>html</w:t>
      </w:r>
      <w:r w:rsidRPr="00DF4047">
        <w:rPr>
          <w:rFonts w:ascii="Times New Roman" w:hAnsi="Times New Roman"/>
          <w:sz w:val="24"/>
          <w:szCs w:val="24"/>
        </w:rPr>
        <w:t xml:space="preserve">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Первое сентября. URL: http://rus.1september.ru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Портал «Русские словари». URL: http://slovari.ru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4047">
        <w:rPr>
          <w:rFonts w:ascii="Times New Roman" w:hAnsi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DF4047">
        <w:rPr>
          <w:rFonts w:ascii="Times New Roman" w:hAnsi="Times New Roman"/>
          <w:sz w:val="24"/>
          <w:szCs w:val="24"/>
          <w:lang w:val="en-US"/>
        </w:rPr>
        <w:t xml:space="preserve">URL: https://azbyka.ru/otechnik/Spravochniki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Русская виртуальная библиотека. URL: http://www.rvb.ru </w:t>
      </w:r>
    </w:p>
    <w:p w:rsidR="00DF4047" w:rsidRPr="00DF4047" w:rsidRDefault="00DF4047" w:rsidP="00DF40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047">
        <w:rPr>
          <w:rFonts w:ascii="Times New Roman" w:hAnsi="Times New Roman"/>
          <w:sz w:val="24"/>
          <w:szCs w:val="24"/>
        </w:rPr>
        <w:t xml:space="preserve">Русская речь. URL: http://gramota.ru/biblio/magazines/rr/ </w:t>
      </w:r>
    </w:p>
    <w:p w:rsidR="00DF4047" w:rsidRPr="00DF4047" w:rsidRDefault="00DF4047" w:rsidP="00DF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Default="00244F15" w:rsidP="00244F15">
      <w:pPr>
        <w:pStyle w:val="a3"/>
        <w:rPr>
          <w:sz w:val="23"/>
          <w:szCs w:val="23"/>
        </w:rPr>
      </w:pPr>
    </w:p>
    <w:p w:rsidR="008673AA" w:rsidRDefault="008673AA"/>
    <w:sectPr w:rsidR="008673AA" w:rsidSect="00F47A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6E"/>
    <w:rsid w:val="00167014"/>
    <w:rsid w:val="00244F15"/>
    <w:rsid w:val="0029546E"/>
    <w:rsid w:val="0033438C"/>
    <w:rsid w:val="00486667"/>
    <w:rsid w:val="004B5A06"/>
    <w:rsid w:val="004D4126"/>
    <w:rsid w:val="007549A2"/>
    <w:rsid w:val="007B1752"/>
    <w:rsid w:val="008673AA"/>
    <w:rsid w:val="00D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24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4148</Words>
  <Characters>23648</Characters>
  <Application>Microsoft Office Word</Application>
  <DocSecurity>0</DocSecurity>
  <Lines>197</Lines>
  <Paragraphs>55</Paragraphs>
  <ScaleCrop>false</ScaleCrop>
  <Company/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9</cp:revision>
  <dcterms:created xsi:type="dcterms:W3CDTF">2020-03-09T19:13:00Z</dcterms:created>
  <dcterms:modified xsi:type="dcterms:W3CDTF">2020-12-23T15:58:00Z</dcterms:modified>
</cp:coreProperties>
</file>