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D1" w:rsidRDefault="003C0CD1" w:rsidP="003C0CD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52488" w:rsidRPr="00252488" w:rsidRDefault="00043BCD" w:rsidP="00252488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6031230" cy="1877178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87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488" w:rsidRPr="00252488" w:rsidRDefault="00252488" w:rsidP="00252488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536B21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Адаптированная р</w:t>
      </w:r>
      <w:r w:rsidR="00252488" w:rsidRPr="00252488"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абочая программа </w:t>
      </w:r>
    </w:p>
    <w:p w:rsid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>по родно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 xml:space="preserve"> (русско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языку</w:t>
      </w:r>
    </w:p>
    <w:p w:rsidR="00536B21" w:rsidRPr="00252488" w:rsidRDefault="00536B21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обучающихся</w:t>
      </w:r>
    </w:p>
    <w:p w:rsid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36B21">
        <w:rPr>
          <w:rFonts w:ascii="Times New Roman" w:eastAsia="Times New Roman" w:hAnsi="Times New Roman"/>
          <w:sz w:val="28"/>
          <w:szCs w:val="28"/>
          <w:lang w:eastAsia="ru-RU"/>
        </w:rPr>
        <w:t xml:space="preserve">»Б» </w:t>
      </w: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 w:rsidR="00536B21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536B21" w:rsidRPr="00536B21" w:rsidRDefault="00536B21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6B21">
        <w:rPr>
          <w:rFonts w:ascii="Times New Roman" w:eastAsia="Times New Roman" w:hAnsi="Times New Roman"/>
          <w:i/>
          <w:sz w:val="28"/>
          <w:szCs w:val="28"/>
          <w:lang w:eastAsia="ru-RU"/>
        </w:rPr>
        <w:t>с ограниченными возможностями здоровья</w:t>
      </w:r>
    </w:p>
    <w:p w:rsidR="00536B21" w:rsidRPr="00536B21" w:rsidRDefault="00536B21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36B21">
        <w:rPr>
          <w:rFonts w:ascii="Times New Roman" w:eastAsia="Times New Roman" w:hAnsi="Times New Roman"/>
          <w:i/>
          <w:sz w:val="28"/>
          <w:szCs w:val="28"/>
          <w:lang w:eastAsia="ru-RU"/>
        </w:rPr>
        <w:t>(ЗПР)</w:t>
      </w:r>
    </w:p>
    <w:p w:rsidR="00252488" w:rsidRPr="00536B21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Учитель: Федотова М.В.</w:t>
      </w: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488" w:rsidRPr="00252488" w:rsidRDefault="00252488" w:rsidP="00252488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488">
        <w:rPr>
          <w:rFonts w:ascii="Times New Roman" w:eastAsia="Times New Roman" w:hAnsi="Times New Roman"/>
          <w:sz w:val="28"/>
          <w:szCs w:val="28"/>
          <w:lang w:eastAsia="ru-RU"/>
        </w:rPr>
        <w:t>2020 г.</w:t>
      </w: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C0CD1" w:rsidRDefault="003C0CD1" w:rsidP="00F50A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378D5" w:rsidRDefault="00C378D5" w:rsidP="0025248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50A99" w:rsidRDefault="00F50A99" w:rsidP="00252488">
      <w:pPr>
        <w:rPr>
          <w:rFonts w:ascii="Times New Roman" w:hAnsi="Times New Roman"/>
          <w:sz w:val="28"/>
          <w:szCs w:val="28"/>
        </w:rPr>
      </w:pPr>
      <w:r w:rsidRPr="00D31BC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C0CD1" w:rsidRPr="00E57688" w:rsidRDefault="003C0CD1" w:rsidP="003C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688">
        <w:rPr>
          <w:rFonts w:ascii="Times New Roman" w:hAnsi="Times New Roman" w:cs="Times New Roman"/>
          <w:b/>
          <w:sz w:val="28"/>
          <w:szCs w:val="28"/>
          <w:u w:val="single"/>
        </w:rPr>
        <w:t>1. Пояснительная записка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утверждѐнного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 года № 1897»);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учебно- методическим объединением по общему образованию (Протокол заседания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апреля 2015 г. № 1/15);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Программа учебного предмета «Родной (русский) язык» 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A0C4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 русском речевом этикете;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536B21" w:rsidRDefault="003C0CD1" w:rsidP="00536B21">
      <w:pPr>
        <w:pStyle w:val="a6"/>
        <w:shd w:val="clear" w:color="auto" w:fill="FFFFFF"/>
        <w:spacing w:after="0"/>
        <w:rPr>
          <w:rFonts w:eastAsia="Times New Roman"/>
          <w:lang w:eastAsia="ru-RU"/>
        </w:rPr>
      </w:pPr>
      <w:r w:rsidRPr="00E57688">
        <w:t>Предмет «Родной (русский) язык» входит в предметную область «Родной язык и  родная литература». 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</w:t>
      </w:r>
      <w:r w:rsidR="00536B21" w:rsidRPr="00536B21">
        <w:rPr>
          <w:rFonts w:eastAsia="Times New Roman"/>
          <w:lang w:eastAsia="ru-RU"/>
        </w:rPr>
        <w:t xml:space="preserve">                   </w:t>
      </w:r>
    </w:p>
    <w:p w:rsidR="00536B21" w:rsidRPr="00536B21" w:rsidRDefault="00536B21" w:rsidP="00536B21">
      <w:pPr>
        <w:pStyle w:val="a6"/>
        <w:shd w:val="clear" w:color="auto" w:fill="FFFFFF"/>
        <w:spacing w:after="0"/>
        <w:jc w:val="center"/>
        <w:rPr>
          <w:rFonts w:ascii="Times" w:eastAsia="Times New Roman" w:hAnsi="Times" w:cs="Times"/>
          <w:b/>
          <w:i/>
          <w:color w:val="000000"/>
          <w:lang w:eastAsia="ru-RU"/>
        </w:rPr>
      </w:pPr>
      <w:r w:rsidRPr="00536B21">
        <w:rPr>
          <w:rFonts w:ascii="Times" w:eastAsia="Times New Roman" w:hAnsi="Times" w:cs="Times"/>
          <w:i/>
          <w:color w:val="000000"/>
          <w:lang w:eastAsia="ru-RU"/>
        </w:rPr>
        <w:t>Характеристика обучающихся с задержкой психического развития.</w:t>
      </w:r>
    </w:p>
    <w:p w:rsidR="00536B21" w:rsidRPr="00536B21" w:rsidRDefault="00536B21" w:rsidP="00536B2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B2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Одной из основных причин труднообучаемости и трудновоспитуемости обучающихся является особое по сравнению с нормой состояние психического развития личности, которое в дефектологии получило название «задержка психического развития» (ЗПР). Каждый второй хронически неуспевающий ребёнок имеет ЗПР.</w:t>
      </w:r>
    </w:p>
    <w:p w:rsidR="00536B21" w:rsidRPr="00536B21" w:rsidRDefault="00536B21" w:rsidP="00536B2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B2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самом общем виде сущность ЗПР состоит в следующем: развитие мышления, памяти, внимания, восприятия, речи, эмоционально-волевой сферы личности происходит замедленно, с отставанием от нормы. Ограничения психических и познавательных возможностей не позволяют ребёнку успешно справиться с задачами и требованиями, которые предъявляет ему общество. Как правило, эти ограничения впервые отчётливо проявляются и замечаются взрослыми, когда ребёнок приходит в школу. Неспособность к устойчивой целенаправленной деятельности, преобладание игровых интересов и игровой мотивации, неустойчивость и выраженные трудности при переключении и распределении внимания, неспособность к умственному усилию и напряжению при выполнении серьёзных школьных заданий, недоразвитие произвольных видов деятельности быстро приводят к школьной неуспеваемости у таких детей по одному или нескольким предметам. В основе школьных трудностей этих детей лежит не интеллектуальная недостаточность, а нарушение их умственной работоспособности. Это может проявляться в трудностях длительного сосредоточивания на интеллектуально-познавательных заданиях, в малой продуктивности деятельности во время занятий, в излишней импульсивности или суетливости у одних детей и тормозимости, медлительности – у других, в замедлении общего темпа деятельности. В нарушениях переключения и распределения внимания. У детей с ЗПР, в отличие от умственно отсталых – качественно иная структура дефекта. В структуре нарушения при ЗПР – нет тотальности в недоразвитии всех высших психических функций, имеется фонд сохранных функций. Поэтому дети с ЗПР, в отличие от умственно отсталых – лучше воспринимают помощь взрослых и могут осуществить перенос показанных способов и приёмов умственных действий на новое, аналогичное задание.</w:t>
      </w:r>
    </w:p>
    <w:p w:rsidR="00536B21" w:rsidRPr="00536B21" w:rsidRDefault="00536B21" w:rsidP="00536B2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36B2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Обучающимся с ЗПР целесообразно оказывать комплексную психолого-педагогическую помощь, включающую индивидуальный подход учителя при обучении. При условии своевременности и правильности подобной помощи недостатки познавательной деятельности и школьная неуспеваемость могут постепенно преодолеваться и в последующем такой ребёнок сможет удовлетворительно учиться по программе массовой школы.</w:t>
      </w:r>
    </w:p>
    <w:p w:rsidR="00536B21" w:rsidRPr="00536B21" w:rsidRDefault="00536B21" w:rsidP="00536B21">
      <w:pPr>
        <w:shd w:val="clear" w:color="auto" w:fill="FFFFFF"/>
        <w:tabs>
          <w:tab w:val="left" w:pos="992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Опти</w:t>
      </w:r>
      <w:r w:rsidRPr="00536B2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lang w:eastAsia="ru-RU"/>
        </w:rPr>
        <w:t>мальные условия для организации деятельности обучающихся на уроке заклю</w:t>
      </w:r>
      <w:r w:rsidRPr="00536B21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чается в:</w:t>
      </w:r>
    </w:p>
    <w:p w:rsidR="00536B21" w:rsidRPr="00536B21" w:rsidRDefault="00536B21" w:rsidP="00536B21">
      <w:pPr>
        <w:shd w:val="clear" w:color="auto" w:fill="FFFFFF"/>
        <w:spacing w:after="0" w:line="240" w:lineRule="auto"/>
        <w:ind w:left="170" w:right="284"/>
        <w:jc w:val="both"/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- рациональной дозировке на уроке содержания учебного материала;</w:t>
      </w:r>
    </w:p>
    <w:p w:rsidR="00536B21" w:rsidRPr="00536B21" w:rsidRDefault="00536B21" w:rsidP="00536B21">
      <w:pPr>
        <w:shd w:val="clear" w:color="auto" w:fill="FFFFFF"/>
        <w:spacing w:before="5" w:after="0" w:line="240" w:lineRule="auto"/>
        <w:ind w:left="170" w:right="284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536B21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>- выборе цели и средств ее достижения;</w:t>
      </w:r>
    </w:p>
    <w:p w:rsidR="00536B21" w:rsidRPr="00536B21" w:rsidRDefault="00536B21" w:rsidP="00536B21">
      <w:pPr>
        <w:shd w:val="clear" w:color="auto" w:fill="FFFFFF"/>
        <w:spacing w:before="5" w:after="0" w:line="240" w:lineRule="auto"/>
        <w:ind w:left="170" w:right="284"/>
        <w:jc w:val="both"/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 xml:space="preserve">- регулирование действий учеников; </w:t>
      </w:r>
    </w:p>
    <w:p w:rsidR="00536B21" w:rsidRPr="00536B21" w:rsidRDefault="00536B21" w:rsidP="00536B21">
      <w:pPr>
        <w:shd w:val="clear" w:color="auto" w:fill="FFFFFF"/>
        <w:spacing w:before="5" w:after="0" w:line="240" w:lineRule="auto"/>
        <w:ind w:left="170" w:right="284"/>
        <w:jc w:val="both"/>
        <w:rPr>
          <w:rFonts w:ascii="Times New Roman" w:eastAsia="Times New Roman" w:hAnsi="Times New Roman"/>
          <w:iCs/>
          <w:color w:val="000000"/>
          <w:spacing w:val="-4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536B21">
        <w:rPr>
          <w:rFonts w:ascii="Times New Roman" w:eastAsia="Times New Roman" w:hAnsi="Times New Roman"/>
          <w:iCs/>
          <w:color w:val="000000"/>
          <w:spacing w:val="-4"/>
          <w:sz w:val="24"/>
          <w:szCs w:val="24"/>
          <w:lang w:eastAsia="ru-RU"/>
        </w:rPr>
        <w:t>- побуждение  обучающихся к деятельности на уроке;</w:t>
      </w:r>
    </w:p>
    <w:p w:rsidR="00536B21" w:rsidRPr="00536B21" w:rsidRDefault="00536B21" w:rsidP="00536B21">
      <w:pPr>
        <w:shd w:val="clear" w:color="auto" w:fill="FFFFFF"/>
        <w:spacing w:before="5" w:after="0" w:line="240" w:lineRule="auto"/>
        <w:ind w:left="170" w:right="284"/>
        <w:jc w:val="both"/>
        <w:rPr>
          <w:rFonts w:ascii="Times New Roman" w:eastAsia="Times New Roman" w:hAnsi="Times New Roman"/>
          <w:iCs/>
          <w:color w:val="000000"/>
          <w:spacing w:val="-4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-4"/>
          <w:sz w:val="24"/>
          <w:szCs w:val="24"/>
          <w:lang w:eastAsia="ru-RU"/>
        </w:rPr>
        <w:t xml:space="preserve"> - развитие интереса к уроку; </w:t>
      </w:r>
    </w:p>
    <w:p w:rsidR="00536B21" w:rsidRPr="00536B21" w:rsidRDefault="00536B21" w:rsidP="00536B21">
      <w:pPr>
        <w:shd w:val="clear" w:color="auto" w:fill="FFFFFF"/>
        <w:spacing w:before="5"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-4"/>
          <w:sz w:val="24"/>
          <w:szCs w:val="24"/>
          <w:lang w:eastAsia="ru-RU"/>
        </w:rPr>
        <w:lastRenderedPageBreak/>
        <w:t xml:space="preserve"> - чередование труда и отдыха.</w:t>
      </w:r>
    </w:p>
    <w:p w:rsidR="00536B21" w:rsidRPr="00536B21" w:rsidRDefault="00536B21" w:rsidP="00536B21">
      <w:pPr>
        <w:shd w:val="clear" w:color="auto" w:fill="FFFFFF"/>
        <w:spacing w:before="5" w:after="0" w:line="240" w:lineRule="auto"/>
        <w:ind w:left="170" w:firstLine="397"/>
        <w:jc w:val="both"/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Из-за невоз</w:t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>можности таких детей постоянно мобилизовать свои уси</w:t>
      </w:r>
      <w:r w:rsidRPr="00536B21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лия на решение познавательных задач. учителю </w:t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 xml:space="preserve">использует приемы расчленения познавательности на мелкие доли, а </w:t>
      </w: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всю учебную деятельность - на мелкие порции. Это находит свое отражение в </w:t>
      </w:r>
      <w:r w:rsidRPr="00536B21">
        <w:rPr>
          <w:rFonts w:ascii="Times New Roman" w:eastAsia="Times New Roman" w:hAnsi="Times New Roman"/>
          <w:iCs/>
          <w:color w:val="000000"/>
          <w:spacing w:val="-5"/>
          <w:sz w:val="24"/>
          <w:szCs w:val="24"/>
          <w:lang w:eastAsia="ru-RU"/>
        </w:rPr>
        <w:t xml:space="preserve">структуре урока. Урок состоит </w:t>
      </w:r>
      <w:r w:rsidRPr="00536B2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из </w:t>
      </w:r>
      <w:r w:rsidRPr="00536B21">
        <w:rPr>
          <w:rFonts w:ascii="Times New Roman" w:eastAsia="Times New Roman" w:hAnsi="Times New Roman"/>
          <w:iCs/>
          <w:color w:val="000000"/>
          <w:spacing w:val="-5"/>
          <w:sz w:val="24"/>
          <w:szCs w:val="24"/>
          <w:lang w:eastAsia="ru-RU"/>
        </w:rPr>
        <w:t>звеньев. Каждое звено содержит переда</w:t>
      </w:r>
      <w:r w:rsidRPr="00536B21">
        <w:rPr>
          <w:rFonts w:ascii="Times New Roman" w:eastAsia="Times New Roman" w:hAnsi="Times New Roman"/>
          <w:iCs/>
          <w:color w:val="000000"/>
          <w:spacing w:val="-5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чу и прием информации, проверку ее усвоения и коррекцию. В роли средств </w:t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>информации выступает слово, наглядность, практические действия.</w:t>
      </w:r>
    </w:p>
    <w:p w:rsidR="00536B21" w:rsidRPr="00536B21" w:rsidRDefault="00536B21" w:rsidP="00536B21">
      <w:pPr>
        <w:shd w:val="clear" w:color="auto" w:fill="FFFFFF"/>
        <w:spacing w:before="5" w:after="0" w:line="240" w:lineRule="auto"/>
        <w:ind w:left="170" w:firstLine="397"/>
        <w:jc w:val="both"/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 xml:space="preserve">Звенья </w:t>
      </w: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урока также разделяются на словесные, наглядные и практические. Сочета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ние и временное расположение этих звеньев составляют структуру уро</w:t>
      </w:r>
      <w:r w:rsidRPr="00536B21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ка. Из-за чередования различных звеньев уроки различаются по типам. </w:t>
      </w:r>
    </w:p>
    <w:p w:rsidR="00536B21" w:rsidRPr="00536B21" w:rsidRDefault="00536B21" w:rsidP="00536B21">
      <w:pPr>
        <w:shd w:val="clear" w:color="auto" w:fill="FFFFFF"/>
        <w:spacing w:before="5" w:after="0" w:line="240" w:lineRule="auto"/>
        <w:ind w:left="170" w:firstLine="397"/>
        <w:jc w:val="both"/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t>В зависимости от задач в одних уроках этого типа главное место зани</w:t>
      </w: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6"/>
          <w:sz w:val="24"/>
          <w:szCs w:val="24"/>
          <w:lang w:eastAsia="ru-RU"/>
        </w:rPr>
        <w:t xml:space="preserve">мает   усвоение   нового, в   других - воспроизведение   изученного, в </w:t>
      </w: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t>третьих - повторение и систематизация усвоенного.</w:t>
      </w:r>
    </w:p>
    <w:p w:rsidR="00536B21" w:rsidRPr="00536B21" w:rsidRDefault="00536B21" w:rsidP="00536B21">
      <w:pPr>
        <w:shd w:val="clear" w:color="auto" w:fill="FFFFFF"/>
        <w:spacing w:before="5" w:after="0" w:line="240" w:lineRule="auto"/>
        <w:ind w:left="170" w:firstLine="397"/>
        <w:jc w:val="both"/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t xml:space="preserve">Любой урок, даже самый простой по своей структуре, представляет собой </w:t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 xml:space="preserve">довольно сложную деятельность учителя и ученика. Каждое звено урока </w:t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предъявляет свои специфические требования. Деятельность </w:t>
      </w:r>
      <w:r w:rsidRPr="00536B21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обучающихся на уроке очень изменчива, мотивация и работоспособ</w:t>
      </w:r>
      <w:r w:rsidRPr="00536B21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ность их не всегда соответствует конкретным условиям обучения и в свя</w:t>
      </w: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t>зи с этим возрастает роль соответствия способов организации урока.</w:t>
      </w:r>
    </w:p>
    <w:p w:rsidR="00536B21" w:rsidRPr="00536B21" w:rsidRDefault="00536B21" w:rsidP="00536B21">
      <w:pPr>
        <w:shd w:val="clear" w:color="auto" w:fill="FFFFFF"/>
        <w:spacing w:before="5" w:after="0" w:line="240" w:lineRule="auto"/>
        <w:ind w:left="170" w:firstLine="397"/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 xml:space="preserve">Важное коррекционное значение этого процесса состоит в выявлении и 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учете нереализованных познавательных возможностей обучающихся. Из-за не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>равномерной деятельности обучающихся на уроке огромное значение для учи</w:t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t>теля имеет знание фаз работоспособности ученика. У ученика с особенными образовательными потребностями слишком растянута фаза пониженной работоспособности, а  фаза по</w:t>
      </w: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 xml:space="preserve">вышенной сильно </w:t>
      </w:r>
      <w:r w:rsidRPr="00536B2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сокращена. Фаза вторичного 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 xml:space="preserve">снижения работоспособности </w:t>
      </w:r>
      <w:r w:rsidRPr="00536B21">
        <w:rPr>
          <w:rFonts w:ascii="Times New Roman" w:eastAsia="Times New Roman" w:hAnsi="Times New Roman"/>
          <w:iCs/>
          <w:color w:val="000000"/>
          <w:spacing w:val="-4"/>
          <w:sz w:val="24"/>
          <w:szCs w:val="24"/>
          <w:lang w:eastAsia="ru-RU"/>
        </w:rPr>
        <w:t>наступает преждевременно.</w:t>
      </w:r>
    </w:p>
    <w:p w:rsidR="00536B21" w:rsidRPr="00536B21" w:rsidRDefault="00536B21" w:rsidP="00536B21">
      <w:pPr>
        <w:shd w:val="clear" w:color="auto" w:fill="FFFFFF"/>
        <w:tabs>
          <w:tab w:val="left" w:pos="9781"/>
        </w:tabs>
        <w:spacing w:after="0" w:line="240" w:lineRule="auto"/>
        <w:ind w:left="17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к уроку учитывается:</w:t>
      </w:r>
    </w:p>
    <w:p w:rsidR="00536B21" w:rsidRPr="00536B21" w:rsidRDefault="00536B21" w:rsidP="00536B21">
      <w:pPr>
        <w:numPr>
          <w:ilvl w:val="0"/>
          <w:numId w:val="30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Тема урока.</w:t>
      </w:r>
    </w:p>
    <w:p w:rsidR="00536B21" w:rsidRPr="00536B21" w:rsidRDefault="00536B21" w:rsidP="00536B21">
      <w:pPr>
        <w:numPr>
          <w:ilvl w:val="0"/>
          <w:numId w:val="30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Тип урока.</w:t>
      </w:r>
    </w:p>
    <w:p w:rsidR="00536B21" w:rsidRPr="00536B21" w:rsidRDefault="00536B21" w:rsidP="00536B2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Основная цель урока.</w:t>
      </w:r>
    </w:p>
    <w:p w:rsidR="00536B21" w:rsidRPr="00536B21" w:rsidRDefault="00536B21" w:rsidP="00536B2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Задачи урока (образовательные, коррекционно-развивающие, воспитательные).</w:t>
      </w:r>
    </w:p>
    <w:p w:rsidR="00536B21" w:rsidRPr="00536B21" w:rsidRDefault="00536B21" w:rsidP="00536B2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Как все этапы урока будут работать на достижение главной цели урока.</w:t>
      </w:r>
    </w:p>
    <w:p w:rsidR="00536B21" w:rsidRPr="00536B21" w:rsidRDefault="00536B21" w:rsidP="00536B2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Формы и методы обучения.</w:t>
      </w:r>
    </w:p>
    <w:p w:rsidR="00536B21" w:rsidRPr="00536B21" w:rsidRDefault="00536B21" w:rsidP="00536B2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Оценка обучающиеся.</w:t>
      </w:r>
    </w:p>
    <w:p w:rsidR="00536B21" w:rsidRPr="00536B21" w:rsidRDefault="00536B21" w:rsidP="00536B2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Анализ урока.</w:t>
      </w:r>
      <w:r w:rsidRPr="00536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36B21" w:rsidRPr="00536B21" w:rsidRDefault="00536B21" w:rsidP="00536B21">
      <w:pPr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bCs/>
          <w:sz w:val="24"/>
          <w:szCs w:val="24"/>
          <w:lang w:eastAsia="ru-RU"/>
        </w:rPr>
        <w:t>Типы уроков для обучающихся с ЗПР.</w:t>
      </w:r>
    </w:p>
    <w:p w:rsidR="00536B21" w:rsidRPr="00536B21" w:rsidRDefault="00536B21" w:rsidP="00536B21">
      <w:pPr>
        <w:shd w:val="clear" w:color="auto" w:fill="FFFFFF"/>
        <w:spacing w:before="5" w:after="0" w:line="240" w:lineRule="auto"/>
        <w:ind w:left="170"/>
        <w:jc w:val="both"/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Тип 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урока - это совокупность существенных признаков, свойственных определен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ной группе уроков, имеющих в своей основе четко фиксируемую временную 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 xml:space="preserve">характеристику, как средств </w:t>
      </w:r>
      <w:r w:rsidRPr="00536B2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информации, так и 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чередовании их по време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>ни, а также различающихся по своей целевой направленности. В практике по работе с обучающимися с ЗПР</w:t>
      </w:r>
      <w:r w:rsidRPr="00536B21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различают: урок формирова</w:t>
      </w:r>
      <w:r w:rsidRPr="00536B21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>ния новых знаний, уроки совершенствования знаний, коррекции, системати</w:t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6"/>
          <w:sz w:val="24"/>
          <w:szCs w:val="24"/>
          <w:lang w:eastAsia="ru-RU"/>
        </w:rPr>
        <w:t xml:space="preserve">зации и обо6щения, контрольные, практические, комбинированные уроки, </w:t>
      </w:r>
      <w:r w:rsidRPr="00536B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а </w:t>
      </w:r>
      <w:r w:rsidRPr="00536B2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также </w:t>
      </w:r>
      <w:r w:rsidRPr="00536B21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>учебная экскурсия.</w:t>
      </w:r>
    </w:p>
    <w:p w:rsidR="00536B21" w:rsidRPr="00536B21" w:rsidRDefault="00536B21" w:rsidP="00536B21">
      <w:pPr>
        <w:shd w:val="clear" w:color="auto" w:fill="FFFFFF"/>
        <w:spacing w:after="0" w:line="240" w:lineRule="auto"/>
        <w:ind w:left="170" w:right="141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практике работы с обучающимися с ЗПР чаще всего используется ком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бинированный урок, совмещающий в себе виды работ и задач нескольких ти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softHyphen/>
        <w:t>пов уроков. Этот тип урока пользуется большой популярностью из-за ма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лых порций новых знаний, наличием времени для решения дидактических за</w:t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>дач, закрепления, повторения, уточнения знаний, разнообразия приемов учеб</w:t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ного процесса.</w:t>
      </w:r>
    </w:p>
    <w:p w:rsidR="00536B21" w:rsidRPr="00536B21" w:rsidRDefault="00536B21" w:rsidP="00536B21">
      <w:pPr>
        <w:shd w:val="clear" w:color="auto" w:fill="FFFFFF"/>
        <w:spacing w:after="0" w:line="240" w:lineRule="auto"/>
        <w:ind w:left="170"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С  учётом психофизиологических особенностей обучающихся с задержкой психического развития   на каждом уроке формулируются коррекционно-развивающие задачи, которые предусматривают:</w:t>
      </w:r>
    </w:p>
    <w:p w:rsidR="00536B21" w:rsidRPr="00536B21" w:rsidRDefault="00536B21" w:rsidP="00536B2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корректировку внимания (произвольное, непроизвольное, устойчивое, переключение внимания, увеличение объема внимания);</w:t>
      </w:r>
    </w:p>
    <w:p w:rsidR="00536B21" w:rsidRPr="00536B21" w:rsidRDefault="00536B21" w:rsidP="00536B2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коррекцию и развитие связной устной речи (орфоэпически 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:rsidR="00536B21" w:rsidRPr="00536B21" w:rsidRDefault="00536B21" w:rsidP="00536B2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коррекцию и развитие связной письменной речи;</w:t>
      </w:r>
    </w:p>
    <w:p w:rsidR="00536B21" w:rsidRPr="00536B21" w:rsidRDefault="00536B21" w:rsidP="00536B2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коррекцию и развитие памяти (кратковременной, долговременной);</w:t>
      </w:r>
    </w:p>
    <w:p w:rsidR="00536B21" w:rsidRPr="00536B21" w:rsidRDefault="00536B21" w:rsidP="00536B2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коррекцию и развитие зрительных восприятий;</w:t>
      </w:r>
    </w:p>
    <w:p w:rsidR="00536B21" w:rsidRPr="00536B21" w:rsidRDefault="00536B21" w:rsidP="00536B2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слухового восприятия;</w:t>
      </w:r>
    </w:p>
    <w:p w:rsidR="00536B21" w:rsidRPr="00536B21" w:rsidRDefault="00536B21" w:rsidP="00536B2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коррекцию и развитие тактильного восприятия;</w:t>
      </w:r>
    </w:p>
    <w:p w:rsidR="00536B21" w:rsidRPr="00536B21" w:rsidRDefault="00536B21" w:rsidP="00536B2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коррекцию и развитие мелкой моторики кистей рук (формирование ручной умелости, развитие ритмичности, плавности движений, соразмерности движений);</w:t>
      </w:r>
    </w:p>
    <w:p w:rsidR="00536B21" w:rsidRPr="00536B21" w:rsidRDefault="00536B21" w:rsidP="00536B2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коррекцию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</w:t>
      </w:r>
    </w:p>
    <w:p w:rsidR="00536B21" w:rsidRPr="00536B21" w:rsidRDefault="00536B21" w:rsidP="00536B2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коррекцию и развитие личностных качеств обучающихся, эмоционально-волевой сферы (навыков самоконтроля, усидчивости и выдержки, умение выражать свои чувства.</w:t>
      </w:r>
    </w:p>
    <w:p w:rsidR="00536B21" w:rsidRPr="00536B21" w:rsidRDefault="00536B21" w:rsidP="00536B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 учетом динамики работоспособности детей с задержкой психического развития применяются следующие этапы организации </w:t>
      </w:r>
      <w:r w:rsidRPr="00536B21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 xml:space="preserve">деятельности на уроке: 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 xml:space="preserve">организационно- подготовительный; </w:t>
      </w:r>
      <w:r w:rsidRPr="00536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основной; </w:t>
      </w: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заключительный.</w:t>
      </w:r>
    </w:p>
    <w:p w:rsidR="00536B21" w:rsidRPr="00536B21" w:rsidRDefault="00536B21" w:rsidP="00536B2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Организационно-подготовительный этап.</w:t>
      </w:r>
    </w:p>
    <w:p w:rsidR="00536B21" w:rsidRPr="00536B21" w:rsidRDefault="00536B21" w:rsidP="00536B21">
      <w:pPr>
        <w:shd w:val="clear" w:color="auto" w:fill="FFFFFF"/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 xml:space="preserve">У детей с </w:t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ЗПР</w:t>
      </w:r>
      <w:r w:rsidRPr="00536B21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 xml:space="preserve"> создание предрабо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 xml:space="preserve">чей обстановки затруднительно из-за трудностей в переключаемости и </w:t>
      </w: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t>инертности нервных процессов. Слово учителя может и не влиять на уста</w:t>
      </w:r>
      <w:r w:rsidRPr="00536B2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новку для 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работы, поэтому словесное обращение следует дополнять двига</w:t>
      </w:r>
      <w:r w:rsidRPr="00536B21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>тельными и сенсорными упражнениями, направленными на активизацию внима</w:t>
      </w:r>
      <w:r w:rsidRPr="00536B21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ния, восприятия мышления. Эти упражнения длятся до семи минут, в первую </w:t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очередь в начальных классах, и должны быть связаны с предстоящей рабо</w:t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-20"/>
          <w:sz w:val="24"/>
          <w:szCs w:val="24"/>
          <w:lang w:eastAsia="ru-RU"/>
        </w:rPr>
        <w:t>той.</w:t>
      </w:r>
    </w:p>
    <w:p w:rsidR="00536B21" w:rsidRPr="00536B21" w:rsidRDefault="00536B21" w:rsidP="00536B21">
      <w:pPr>
        <w:shd w:val="clear" w:color="auto" w:fill="FFFFFF"/>
        <w:tabs>
          <w:tab w:val="left" w:pos="9923"/>
        </w:tabs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   По содержанию эти упражнения могут быть арифметической игрой, игрой 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на узнавание, цепочкой слов, программированными играми, работой с картин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>ками, конструированием, составлением мозаики, грамматическим   разбо</w:t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5"/>
          <w:sz w:val="24"/>
          <w:szCs w:val="24"/>
          <w:lang w:eastAsia="ru-RU"/>
        </w:rPr>
        <w:t xml:space="preserve">ром, физическими упражнениями, игрой в лото и </w:t>
      </w:r>
      <w:r w:rsidRPr="00536B21">
        <w:rPr>
          <w:rFonts w:ascii="Times New Roman" w:eastAsia="Times New Roman" w:hAnsi="Times New Roman"/>
          <w:iCs/>
          <w:color w:val="000000"/>
          <w:spacing w:val="-24"/>
          <w:sz w:val="24"/>
          <w:szCs w:val="24"/>
          <w:lang w:eastAsia="ru-RU"/>
        </w:rPr>
        <w:t>т.д.</w:t>
      </w:r>
    </w:p>
    <w:p w:rsidR="00536B21" w:rsidRPr="00536B21" w:rsidRDefault="00536B21" w:rsidP="00536B21">
      <w:pPr>
        <w:shd w:val="clear" w:color="auto" w:fill="FFFFFF"/>
        <w:tabs>
          <w:tab w:val="left" w:pos="9923"/>
        </w:tabs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Второй момент организации урока заключается в воспитании навыков пра</w:t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вильной организации своих действий на уроке. Этот этап не только обес</w:t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печивает продуктивность обучения, но и приучает детей к организованнос</w:t>
      </w: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7"/>
          <w:sz w:val="24"/>
          <w:szCs w:val="24"/>
          <w:lang w:eastAsia="ru-RU"/>
        </w:rPr>
        <w:t xml:space="preserve">ти в любой деятельности. Главный принцип педагогической организации </w:t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урочной работы заключается в постоянном управлении действиями </w:t>
      </w: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t>обучающихся, вплоть до полной их самостоятельности. Это и обуче</w:t>
      </w: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ние своевременно входить в класс, без шума сесть за парту, подготовки </w:t>
      </w:r>
      <w:r w:rsidRPr="00536B21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>тетрадей, книг, ручки к учебной работе и т.д.</w:t>
      </w:r>
    </w:p>
    <w:p w:rsidR="00536B21" w:rsidRPr="00536B21" w:rsidRDefault="00536B21" w:rsidP="00536B21">
      <w:pPr>
        <w:shd w:val="clear" w:color="auto" w:fill="FFFFFF"/>
        <w:tabs>
          <w:tab w:val="left" w:pos="9923"/>
        </w:tabs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Сначала </w:t>
      </w: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t>осуществляет</w:t>
      </w: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ся показ действия, по мере формирования этих навыков можно переходить к </w:t>
      </w:r>
      <w:r w:rsidRPr="00536B21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словесным инструкциям. В практике старших классов такая организация </w:t>
      </w: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осуществляется созданием специальной ситуации для самостоятельной под</w:t>
      </w: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готовки обучающиеся к учебной деятельности.</w:t>
      </w:r>
    </w:p>
    <w:p w:rsidR="00536B21" w:rsidRPr="00536B21" w:rsidRDefault="00536B21" w:rsidP="00536B21">
      <w:pPr>
        <w:numPr>
          <w:ilvl w:val="0"/>
          <w:numId w:val="28"/>
        </w:numPr>
        <w:shd w:val="clear" w:color="auto" w:fill="FFFFFF"/>
        <w:tabs>
          <w:tab w:val="left" w:pos="9923"/>
        </w:tabs>
        <w:spacing w:after="0" w:line="240" w:lineRule="auto"/>
        <w:contextualSpacing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Основной этап.</w:t>
      </w:r>
    </w:p>
    <w:p w:rsidR="00536B21" w:rsidRPr="00536B21" w:rsidRDefault="00536B21" w:rsidP="00536B21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t>На основном этапе решаются главные задачи урока. На этом этапе проис</w:t>
      </w: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ходит вначале дидактическая и психологическая подготовка к решению ос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t>новной задачи урока, чтобы обучающиеся соотносили свои дей</w:t>
      </w:r>
      <w:r w:rsidRPr="00536B21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 xml:space="preserve">ствия с вопросами познавательной задачи. Это может быть сообщение темы </w:t>
      </w:r>
      <w:r w:rsidRPr="00536B21">
        <w:rPr>
          <w:rFonts w:ascii="Times New Roman" w:eastAsia="Times New Roman" w:hAnsi="Times New Roman"/>
          <w:iCs/>
          <w:color w:val="000000"/>
          <w:spacing w:val="5"/>
          <w:sz w:val="24"/>
          <w:szCs w:val="24"/>
          <w:lang w:eastAsia="ru-RU"/>
        </w:rPr>
        <w:t>и цели урока с мотивированным их разъяснением Учитель подробно рас</w:t>
      </w:r>
      <w:r w:rsidRPr="00536B21">
        <w:rPr>
          <w:rFonts w:ascii="Times New Roman" w:eastAsia="Times New Roman" w:hAnsi="Times New Roman"/>
          <w:iCs/>
          <w:color w:val="000000"/>
          <w:spacing w:val="5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-4"/>
          <w:sz w:val="24"/>
          <w:szCs w:val="24"/>
          <w:lang w:eastAsia="ru-RU"/>
        </w:rPr>
        <w:t xml:space="preserve">сказывает, чем дети будут заниматься и зачем это нужно. Надо высказать 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 xml:space="preserve">мнение, что дети справятся с поставленной задачей. Далее рекомендуется </w:t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 xml:space="preserve">осуществлять специальную подготовку к решению познавательных задач </w:t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урока вступительной беседой, или фронтальным кратким опросом предыдуще</w:t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>го материала, или рассматриванием таблиц, рисунков, живых объектов для создания представлений при изучении нового материала. После под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готовлений приступают к изучению нового материала или повто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>рению предыдущего материала.</w:t>
      </w:r>
    </w:p>
    <w:p w:rsidR="00536B21" w:rsidRPr="00536B21" w:rsidRDefault="00536B21" w:rsidP="00536B21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На этом этапе оцениваются успехи учеников, подводятся итоги рабо</w:t>
      </w: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ты, приводятся в порядок рабочие места и создается установка на от</w:t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дых: коррекционно-развивающие упражнения.</w:t>
      </w: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6B21" w:rsidRPr="00536B21" w:rsidRDefault="00536B21" w:rsidP="00536B21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Главное требование в этом звене урока - обеспечить у обучающиеся пра</w:t>
      </w:r>
      <w:r w:rsidRPr="00536B21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5"/>
          <w:sz w:val="24"/>
          <w:szCs w:val="24"/>
          <w:lang w:eastAsia="ru-RU"/>
        </w:rPr>
        <w:t xml:space="preserve">вильные представления и понятия. Для полного восприятия и осознанного </w:t>
      </w:r>
      <w:r w:rsidRPr="00536B21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ru-RU"/>
        </w:rPr>
        <w:t xml:space="preserve">усвоения учебной задачи нужно несколько обращений к одному и тому же </w:t>
      </w:r>
      <w:r w:rsidRPr="00536B21">
        <w:rPr>
          <w:rFonts w:ascii="Times New Roman" w:eastAsia="Times New Roman" w:hAnsi="Times New Roman"/>
          <w:iCs/>
          <w:color w:val="000000"/>
          <w:spacing w:val="5"/>
          <w:sz w:val="24"/>
          <w:szCs w:val="24"/>
          <w:lang w:eastAsia="ru-RU"/>
        </w:rPr>
        <w:t xml:space="preserve">материалу, в ходе которого идет уточнение знаний, умений, исправление </w:t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неправильно усвоенного материала. </w:t>
      </w:r>
    </w:p>
    <w:p w:rsidR="00536B21" w:rsidRPr="00536B21" w:rsidRDefault="00536B21" w:rsidP="00536B21">
      <w:pPr>
        <w:numPr>
          <w:ilvl w:val="0"/>
          <w:numId w:val="29"/>
        </w:numPr>
        <w:shd w:val="clear" w:color="auto" w:fill="FFFFFF"/>
        <w:tabs>
          <w:tab w:val="left" w:pos="9781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Заключительный этап.</w:t>
      </w:r>
    </w:p>
    <w:p w:rsidR="00536B21" w:rsidRPr="00536B21" w:rsidRDefault="00536B21" w:rsidP="00536B21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Заключительный этап состоит в орга</w:t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</w:r>
      <w:r w:rsidRPr="00536B21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низационном завершении урока.</w:t>
      </w:r>
      <w:r w:rsidRPr="00536B2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Подготовительную часть урока соотносится с </w:t>
      </w: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 xml:space="preserve">фазой врабатываемости и повышения продуктивности познания (до десятой минуты урока). </w:t>
      </w:r>
      <w:r w:rsidRPr="00536B2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Основной этап осуществляется до двадцать пятой минуты и </w:t>
      </w:r>
      <w:r w:rsidRPr="00536B2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заклю</w:t>
      </w: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чительный - с тридцатой минуты урока. В периоды спада работоспособнос</w:t>
      </w:r>
      <w:r w:rsidRPr="00536B2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ти (двадцать пятая минута), проводятся физкультурные минутки. </w:t>
      </w:r>
      <w:r w:rsidRPr="00536B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 самостоятельной работе обучающиеся наиболее продуктивными являются </w:t>
      </w:r>
      <w:r w:rsidRPr="00536B2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первые пятнадцать-двадцать минут. </w:t>
      </w: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Наличие того или иного этапа урока зависит от его типа.</w:t>
      </w:r>
    </w:p>
    <w:p w:rsidR="00536B21" w:rsidRPr="00536B21" w:rsidRDefault="00536B21" w:rsidP="00536B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B21">
        <w:rPr>
          <w:rFonts w:ascii="Times New Roman" w:eastAsia="Times New Roman" w:hAnsi="Times New Roman"/>
          <w:bCs/>
          <w:sz w:val="24"/>
          <w:szCs w:val="24"/>
          <w:lang w:eastAsia="ru-RU"/>
        </w:rPr>
        <w:t>На уроках с обучающимися с  ЗПР используются с</w:t>
      </w:r>
      <w:r w:rsidRPr="00536B21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ловесные методы: рассказ</w:t>
      </w:r>
      <w:r w:rsidRPr="00536B21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, объяснение, беседа; н</w:t>
      </w:r>
      <w:r w:rsidRPr="00536B21">
        <w:rPr>
          <w:rFonts w:ascii="Times New Roman" w:eastAsia="Times New Roman" w:hAnsi="Times New Roman"/>
          <w:iCs/>
          <w:color w:val="000000"/>
          <w:spacing w:val="5"/>
          <w:sz w:val="24"/>
          <w:szCs w:val="24"/>
          <w:lang w:eastAsia="ru-RU"/>
        </w:rPr>
        <w:t>аглядные методы: п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оказ: и</w:t>
      </w:r>
      <w:r w:rsidRPr="00536B21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ллюстрация, д</w:t>
      </w:r>
      <w:r w:rsidRPr="00536B21">
        <w:rPr>
          <w:rFonts w:ascii="Times New Roman" w:eastAsia="Times New Roman" w:hAnsi="Times New Roman"/>
          <w:iCs/>
          <w:color w:val="000000"/>
          <w:spacing w:val="1"/>
          <w:sz w:val="24"/>
          <w:szCs w:val="24"/>
          <w:lang w:eastAsia="ru-RU"/>
        </w:rPr>
        <w:t>емонстрация; п</w:t>
      </w:r>
      <w:r w:rsidRPr="00536B21">
        <w:rPr>
          <w:rFonts w:ascii="Times New Roman" w:eastAsia="Times New Roman" w:hAnsi="Times New Roman"/>
          <w:sz w:val="24"/>
          <w:szCs w:val="24"/>
          <w:lang w:eastAsia="ru-RU"/>
        </w:rPr>
        <w:t>рактические методы: сообщение условий задания; запись условий; выполнение задания; анализ результатов выполнения задания; контроль за правильностью выполнения задания.</w:t>
      </w:r>
      <w:r w:rsidRPr="00536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CD1" w:rsidRPr="0066541B" w:rsidRDefault="003C0CD1" w:rsidP="003C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768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«Русский родной язык» делятся на личностные, метапредметные и предметные.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России, осознание и ощущение личностной сопричастности судьбе российского народа).Осознание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общества). Сформированность ответственного отношения к учению; уважительного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отношения к труду, наличие опыта участия в социально значимом труде. 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значения семьи в жизни человека и общества, принятие ценности семейной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практики, учитывающего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социальное, культурное, языковое, духовное многообразие современного мира.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его мнению, мировоззрению, культуре, языку, вере, гражданской позиции.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 способность вести диалог с другими людьми и достигать в нем взаимопонимания(идентификация себя как полноправного субъекта общения, готовность к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конструированию образа партнера по диалогу, готовность к конструированию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переговоров).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6. Освоенность социальных норм, правил поведения, ролей и форм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жизни в группах и сообществах. Участие в школьном самоуправлении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общественной жизни в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пределах возрастных компетенций с учетом региональных,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этнокультурных, социальных и экономических особенностей (формирование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готовности к участию в процессе упорядочения социальных связей и отношений,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которые включены и которые формируют сами учащиеся; включенность 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посредственное гражданское участие, готовность участвовать в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подросткового общественного объединения, продуктивно взаимодействующего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социальной средой и социальными институтами; идентификация себя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продуктивной организации совместной деятельности, самореализации в группе и организации, ценности «другого» как равноправного партнера,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компетенций анализа, проектирования, организации деятельности, рефлексии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изменений, способов взаимовыгодного сотрудничества, способов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собственного лидерского потенциала).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деятельности эстетического характера(способность понимать художественные произведения, отражающие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этнокультурные традиции; сформированность основ художественной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обучающихся как части их общей духовной культуры, как особого способа 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жизни и средства организации общения; эстетическое, эмоционально-ценностное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видение окружающего мира; способность к эмоционально-ценностному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мира, самовыражению и ориентации в художественном и нравственном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культуры; уважение к истории культуры своего Отечества, выраженной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понимании красоты человека; потребность в общении с художественными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произведениями, сформированность активного отношения к традициям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художественной культуры как смысловой, эстетической и личностно-значимой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ценности).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наличие опыта экологически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ориентированной рефлексивно-оценочной и практической деятельности в жизненных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ситуациях (готовность к исследованию природы, к занятиям сельскохозяйственным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трудом, к художественно-эстетическому отражению природы, к занятиям туризмом,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том числе экотуризмом, к осуществлению природоохранной деятельности).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 мире; осознание роли русского родного языка в жизни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взаимосвязи 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развития языка с историей общества; осознание национального своеобразия,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богатства, выразительности русского родного языка.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межпредметные понятия и универсальные учебные действия (регулятивные,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познавательные, коммуникативные).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продолжена работа по формированию и развитию основ читательской компетенции.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планов: продолжения образования и самообразования, осознанного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своего актуального и перспективного круга чтения, в том числе досугового,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подготовки к трудовой и социальной деятельности. У выпускников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сформирована потребность в систематическом чтении как средстве познания мира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себя в этом мире, гармонизации отношений человека и общества, создании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«потребного будущего».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приобретённые на первом уровне навыки работы с информацией и пополнят их.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смогут работать с текстами, преобразовывать и интерпретировать содержащуюся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них информацию, в том числе:</w:t>
      </w:r>
    </w:p>
    <w:p w:rsidR="003C0CD1" w:rsidRPr="00E57688" w:rsidRDefault="003C0CD1" w:rsidP="003C0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информацию, содержащуюся в готовых информационных объектах;</w:t>
      </w:r>
    </w:p>
    <w:p w:rsidR="003C0CD1" w:rsidRPr="00E57688" w:rsidRDefault="003C0CD1" w:rsidP="003C0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выделять главную и избыточную информацию, выполнять смысловое свѐртывание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выделенных фактов, мыслей; представлять информацию в сжатой словесной форме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 плана или тезисов) и в наглядно-символической форме (в виде 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графических схем, карт понятий —концептуальных диаграмм, опорных конспектов);</w:t>
      </w:r>
    </w:p>
    <w:p w:rsidR="003C0CD1" w:rsidRPr="00E57688" w:rsidRDefault="003C0CD1" w:rsidP="003C0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7688">
        <w:rPr>
          <w:rFonts w:ascii="Times New Roman" w:hAnsi="Times New Roman" w:cs="Times New Roman"/>
          <w:sz w:val="24"/>
          <w:szCs w:val="24"/>
        </w:rPr>
        <w:t>В ходе изучения обучающиеся приобретут опыт проектной деятельности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особой формы учебной работы, способствующей воспитанию самостоятельности,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инициативности, ответственности, повышению мотивации и эффективности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 в ходе реализации исходного замысла на практическом уровне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нестандартных решений, поиску и осуществлению наиболее приемлемого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действий: регулятивные, познавательные, коммуникативные.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D1" w:rsidRPr="00C131CB" w:rsidRDefault="003C0CD1" w:rsidP="003C0C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новые задачи в учебе и познавательной деятельности, развивать мотивы и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результаты;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конечный результат;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указывая и обосновывая логическую последовательность шагов.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познавательной задачей и составлять алгоритм их выполнения;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выполнения учебной и познавательной задачи;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ориентиры, ставить адекватные им задачи и предлагать действия, указывая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обосновывая логическую последовательность шагов);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средства/ресурсы для решения задачи/достижения цели;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исследования);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задачи и находить средства для их устранения;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технологии решения практических задач определенного класса;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траекторию.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3C0CD1" w:rsidRPr="00C131CB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критерии оценки своей учебной деятельности;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оценки своей деятельности;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отбирать инструменты для оценивания своей деятельности,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самоконтроль своей деятельности в рамках предложенных условий и требований;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отсутствия планируемого результата;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изменяющейся ситуации и/или при отсутствии планируемого результата;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анализа изменений ситуации для получения запланированных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продукта/результата;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характеристиками процесса деятельности и по завершении деятельности предлагать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изменение характеристик процесса для получения улучшенных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возможности ее решения. 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для выполнения учебной задачи;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исходя из цели и имеющихся средств, различая результат и способы действий;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определенным критериям в соответствии с целью деятельности;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внутренних ресурсов и доступных внешних ресурсов;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осуществления осознанного выбора в учебной и познавательной.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деятельность и деятельность других обучающихся в процессе взаимопроверки;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образовательной деятельности и делать выводы;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выводы.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–учебный, научно-популярный, информационный, текст non-fiction);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оотносить полученные результаты поиска со своей деятельностью.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препятствовали продуктивной коммуникации;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поставленной перед группой задачей;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представлять в устной или письменной форме развернутый план собственной соответствии с коммуникативной задачей;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–ИКТ).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сопоставлять черновой и отредактированный текст;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C0CD1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опознавать лексические средства выразительности и основные виды тропов (метафора, эпитет, сравнение и др.);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>ремени‚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произношение твердого [н] перед мягкими [ф'] и [в']; произношение мягкого [н] перед ч и щ.; постановка ударения в отдельных грамматических формах имѐн существительных, прилагательных; глаголов(в рамках изученного); в словоформах с непроизводными предлогами‚в заимствованных словах;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лексическим значением и требованием лексической сочетаемости; употреблять термины в научном стиле речи‚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публицистике, художественной литературе, разговорной речи;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3C0CD1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–неодушевленности;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форм глаголов в повелительном наклонении; употребление имен прилагательных в формах сравнительной степени‚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 краткой форме‚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употребление в речи однокоренных слов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3C0CD1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предлогов благодаря, согласно, вопреки; употребление предлогов о‚по‚из‚с  в составе словосочетания‚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 ы(и)‚различающихся по смыслу‚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литературных и разговорных форм глаголов‚ 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различать варианты грамматической синтаксической нормы‚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обусловленные грамматической синонимией словосочетаний‚ простых и сложных предложений;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исторических эпох; 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слова с живой внутренней формой, специфическим оценочно-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распознавание, характеристика. понимать и истолковывать значения фразеологических оборотов с национально-культурным компонентом; 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3C0CD1" w:rsidRPr="00714412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устаревшие);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определение значения лексических заимствований последних десятилетий;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осознавать диалекты как часть народной культуры;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внешние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внутренние факторов языковых изменений; общее представление об активных процессах в современном русском языке;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 общении этикетные речевые тактик и приѐмы‚ помогающие противостоять речевой агрессии; использовать при общении в электронной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этики и русского речевого этикета;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</w:p>
    <w:p w:rsidR="003C0CD1" w:rsidRPr="00811AD8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учебно- научных, художественных, публицистических текстов различных функционально- смысловых типов речи;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фактами;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микротем; основных типов текстовых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структур (индуктивные, дедуктивные, рамочные / дедуктивно-индуктивные, стержневые/индуктивно-дедуктивные);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прослушанного или прочитанного текста; приѐмами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графиков, диаграмм, схем для представления информации;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уместно использовать коммуникативные стратегий и тактиик устного общения: убеждение, комплимент, уговаривание, похвала, самопрезентация, просьба, принесение извинений, поздравление; и др.,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участие в учебно-научной дискуссии;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устные и письменные тексты описательного типа: определение, дефиниция, собственно описание, пояснение;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демонстрации);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чтение, комплексный анализ и с оздание текстов публицистических жанров (девиз, слоган,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фактуальную и подтекстовую информации текста, его сильных позиций; создавать объявления (в устной и письменной форме); деловые письма;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378D5" w:rsidRPr="00C378D5" w:rsidRDefault="00C378D5" w:rsidP="00C37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8D5">
        <w:rPr>
          <w:rFonts w:ascii="Times New Roman" w:hAnsi="Times New Roman" w:cs="Times New Roman"/>
          <w:b/>
          <w:sz w:val="24"/>
          <w:szCs w:val="24"/>
          <w:u w:val="single"/>
        </w:rPr>
        <w:t>3.Содержание учебного предмета</w:t>
      </w:r>
    </w:p>
    <w:p w:rsidR="003C0CD1" w:rsidRPr="00C378D5" w:rsidRDefault="003C0CD1" w:rsidP="00C37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>5</w:t>
      </w:r>
      <w:r w:rsidR="00C378D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C378D5">
        <w:rPr>
          <w:rFonts w:ascii="Times New Roman" w:hAnsi="Times New Roman" w:cs="Times New Roman"/>
          <w:b/>
          <w:sz w:val="24"/>
          <w:szCs w:val="24"/>
        </w:rPr>
        <w:t xml:space="preserve"> (17часов)</w:t>
      </w:r>
    </w:p>
    <w:p w:rsidR="003C0CD1" w:rsidRPr="003C0CD1" w:rsidRDefault="003C0CD1" w:rsidP="003C0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0CD1">
        <w:rPr>
          <w:rFonts w:ascii="Times New Roman" w:hAnsi="Times New Roman" w:cs="Times New Roman"/>
          <w:i/>
          <w:sz w:val="24"/>
          <w:szCs w:val="24"/>
        </w:rPr>
        <w:t xml:space="preserve">Язык и культура 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lastRenderedPageBreak/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родному языку как одно из необходимых качеств современного культурного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русских народных илитературных сказок (битый небитого везѐт;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Особенности русской интонации, темпа речи по сравнению с другими языками.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Особенности жестов и мимики в русской речи, отражение их в устойчивых выражениях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CD1">
        <w:rPr>
          <w:rFonts w:ascii="Times New Roman" w:hAnsi="Times New Roman" w:cs="Times New Roman"/>
          <w:sz w:val="24"/>
          <w:szCs w:val="24"/>
        </w:rPr>
        <w:t>фразеологизмах) (надуть щѐки, вытягивать шею, всплеснуть руками и др.) в сравнении с языком жестов других народов.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Ознакомление с историей и этимологией некоторых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 символы, обладающие традиционной метафорической образностью, в поэтической речи.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Слова со специфическим оценочно-характеризующим значением. Связь определѐнных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–хитрая для русских, но мудрая для эскимосов; змея – злая, коварная для русских,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символ долголетия, мудрости – в тюркских языках и т.п.).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Русские имена. Имена исконные и заимствованные, краткие сведения поих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определѐнную стилистическую окраску. 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Общеизвестные старинные русские города. Происхождение их названий.</w:t>
      </w:r>
    </w:p>
    <w:p w:rsidR="003C0CD1" w:rsidRPr="003C0CD1" w:rsidRDefault="003C0CD1" w:rsidP="003C0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0CD1">
        <w:rPr>
          <w:rFonts w:ascii="Times New Roman" w:hAnsi="Times New Roman" w:cs="Times New Roman"/>
          <w:i/>
          <w:sz w:val="24"/>
          <w:szCs w:val="24"/>
        </w:rPr>
        <w:t>Культура речи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Понятие о варианте нормы. Равноправные и допустимые варианты произношения.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Нерекомендуемые и неправильные варианты произношения. Запретительные пометы в орфоэпических словарях.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Омографы: ударение как маркѐр смысла слова: пАрить — парИть, рОжки — рожкИ, пОлки — полкИ, Атлас — атлАс.Произносительные варианты орфоэпической нормы: (було[ч’]ная — було[ш]ная, же[н’]щина — же[н]щина, до[жд]ѐм — до[ж’]ѐм и под.). Произносительные варианты на уровне словосочетаний (микроволнОвая печь – микровОлновая терапия).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lastRenderedPageBreak/>
        <w:t>Роль звукописи в художественном тексте.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Лексические нормы употребления имѐн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имѐн существительных, прилагательных, глаголов в речи (кинофильм – кинокартина – кино – кинолента, интернациональный – международный, экспорт – вывоз, импорт –ввоз‚ блато– болото, брещи– беречь, шлем – шелом, краткий – короткий, беспрестанный –бесперестанный‚ глаголить – говорить – сказать – брякнуть).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 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</w:t>
      </w:r>
      <w:r w:rsidR="00064498"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употребления имѐн существительных.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Формы существительных мужского рода множественного числа с окончаниями –а(- я), -ы(и)‚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</w:t>
      </w:r>
    </w:p>
    <w:p w:rsidR="003C0CD1" w:rsidRPr="00064498" w:rsidRDefault="003C0CD1" w:rsidP="0006449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98">
        <w:rPr>
          <w:rFonts w:ascii="Times New Roman" w:hAnsi="Times New Roman" w:cs="Times New Roman"/>
          <w:i/>
          <w:sz w:val="24"/>
          <w:szCs w:val="24"/>
        </w:rPr>
        <w:t>Речевой этикет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имѐн, названий людей по степени родства, по положению в обществе, по</w:t>
      </w:r>
      <w:r w:rsidR="00064498"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профессии, должности; по возрасту и полу. Обращение как показатель степени воспитанности человека, отношения к собеседнику, эмоционального состояния.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064498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498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Текст.</w:t>
      </w:r>
      <w:r w:rsidRPr="003C0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  <w:r w:rsidR="00064498">
        <w:rPr>
          <w:rFonts w:ascii="Times New Roman" w:hAnsi="Times New Roman" w:cs="Times New Roman"/>
          <w:sz w:val="24"/>
          <w:szCs w:val="24"/>
        </w:rPr>
        <w:t>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Язык и речь. Точность и логичность речи. Выразительность, чистота и богатство</w:t>
      </w:r>
      <w:r w:rsidR="00064498"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речи. Средства выразительной устной речи (тон, тембр, темп), способы тренировки</w:t>
      </w:r>
      <w:r w:rsidR="00064498"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(скороговорки).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Интонация и жесты. Формы речи: монолог и диалог.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Публицистический стиль. Устное выступление. Девиз, слоган.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C378D5" w:rsidRPr="007237B1" w:rsidRDefault="00C378D5" w:rsidP="00C378D5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4.</w:t>
      </w:r>
      <w:r w:rsidRPr="007237B1">
        <w:rPr>
          <w:rFonts w:ascii="Times New Roman" w:hAnsi="Times New Roman" w:cs="Times New Roman"/>
          <w:b/>
          <w:iCs/>
          <w:sz w:val="28"/>
          <w:szCs w:val="28"/>
          <w:u w:val="single"/>
        </w:rPr>
        <w:t>Календарно-тематическое планирование</w:t>
      </w:r>
    </w:p>
    <w:p w:rsidR="00064498" w:rsidRPr="00E277D8" w:rsidRDefault="00064498" w:rsidP="00E277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D8">
        <w:rPr>
          <w:rFonts w:ascii="Times New Roman" w:hAnsi="Times New Roman" w:cs="Times New Roman"/>
          <w:b/>
          <w:sz w:val="24"/>
          <w:szCs w:val="24"/>
        </w:rPr>
        <w:t>5 класс (</w:t>
      </w:r>
      <w:r w:rsidR="00E277D8" w:rsidRPr="00E277D8">
        <w:rPr>
          <w:rFonts w:ascii="Times New Roman" w:hAnsi="Times New Roman" w:cs="Times New Roman"/>
          <w:b/>
          <w:sz w:val="24"/>
          <w:szCs w:val="24"/>
        </w:rPr>
        <w:t>17 часов)</w:t>
      </w:r>
    </w:p>
    <w:tbl>
      <w:tblPr>
        <w:tblStyle w:val="a5"/>
        <w:tblW w:w="0" w:type="auto"/>
        <w:tblLook w:val="04A0"/>
      </w:tblPr>
      <w:tblGrid>
        <w:gridCol w:w="508"/>
        <w:gridCol w:w="4463"/>
        <w:gridCol w:w="726"/>
        <w:gridCol w:w="2342"/>
        <w:gridCol w:w="1675"/>
      </w:tblGrid>
      <w:tr w:rsidR="006F0B2D" w:rsidRPr="00F87E2D" w:rsidTr="00252488">
        <w:tc>
          <w:tcPr>
            <w:tcW w:w="508" w:type="dxa"/>
          </w:tcPr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63" w:type="dxa"/>
          </w:tcPr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26" w:type="dxa"/>
          </w:tcPr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342" w:type="dxa"/>
          </w:tcPr>
          <w:p w:rsidR="00E277D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675" w:type="dxa"/>
          </w:tcPr>
          <w:p w:rsidR="00064498" w:rsidRPr="00E277D8" w:rsidRDefault="0025248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</w:tr>
      <w:tr w:rsidR="00A778B0" w:rsidRPr="00F87E2D" w:rsidTr="00252488">
        <w:tc>
          <w:tcPr>
            <w:tcW w:w="8039" w:type="dxa"/>
            <w:gridSpan w:val="4"/>
          </w:tcPr>
          <w:p w:rsidR="00A778B0" w:rsidRPr="00F87E2D" w:rsidRDefault="00A778B0" w:rsidP="00F87E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675" w:type="dxa"/>
          </w:tcPr>
          <w:p w:rsidR="00A778B0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3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русского народа, язык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культуры Язык как зеркало национальной культуры.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47AD2" w:rsidRDefault="00252488" w:rsidP="008971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Слово как хранилище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материальной и духовной культуры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выражения. Источники, значение и употребление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современных ситуациях речевого общения.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675" w:type="dxa"/>
          </w:tcPr>
          <w:p w:rsidR="00252488" w:rsidRPr="00F47AD2" w:rsidRDefault="00252488" w:rsidP="008971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</w:tr>
      <w:tr w:rsidR="00252488" w:rsidRPr="00F87E2D" w:rsidTr="00252488">
        <w:trPr>
          <w:trHeight w:val="1086"/>
        </w:trPr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воплощение опыта, наблюдений, оценок,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народного ума и особенностей национальной культуры.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Метафоричность русской загадки.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Жесты и мимика в русской речи, отражение их в устойчивых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выражениях (фразеологизмах).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3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Слова со специфически оценочно-характеризующим значением. Связь</w:t>
            </w:r>
          </w:p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определенных наименований с качествами, определенными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особенностями и т.п.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Слова с суффиксами субъективной оценки как изобразительное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средство. Особенности употребления данных слов.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и этимологией некоторых слов. Краткая история русской письменности.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подготовки к защите проекта</w:t>
            </w: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Метафора, эпитет, олицетворение, сравнение как изобразительные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средства, использование их в текстах художественного стиля.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Роль звукописи в художественных 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с точки зрения использования выразительных средств </w:t>
            </w: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имени человека. Русские имена. 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русские города. Происхождение их названий.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</w:tr>
      <w:tr w:rsidR="00252488" w:rsidRPr="00F87E2D" w:rsidTr="00252488">
        <w:tc>
          <w:tcPr>
            <w:tcW w:w="9714" w:type="dxa"/>
            <w:gridSpan w:val="5"/>
          </w:tcPr>
          <w:p w:rsidR="00252488" w:rsidRPr="00F87E2D" w:rsidRDefault="00252488" w:rsidP="00F87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Культура речи»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Понятие о варианте нормы. Основные орфоэпические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современного русского литературного языка. Виды ударений в именах существительных, прилагательных, глаголах.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Омографы.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3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Основные нормы словоупотребления (лексические, грамматические, стилистические)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шибки, связанные с нарушением норм словоупотребления.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«Основные нормы словоупотребления» </w:t>
            </w: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речевого этикета: нормы и традиции </w:t>
            </w:r>
          </w:p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русском речевом этикете.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252488" w:rsidRPr="00F87E2D" w:rsidTr="00252488">
        <w:tc>
          <w:tcPr>
            <w:tcW w:w="9714" w:type="dxa"/>
            <w:gridSpan w:val="5"/>
          </w:tcPr>
          <w:p w:rsidR="00252488" w:rsidRPr="00F87E2D" w:rsidRDefault="00252488" w:rsidP="00E27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Речь. Речевая деятельность. Текст»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Точность, логичность,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ыразительность, чистота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богатство речи.</w:t>
            </w:r>
          </w:p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выразительности устной речи, способы их тренировки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63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Текст  классической литературы как образец литературной речи Речевая характеристика героев художественных произведений</w:t>
            </w:r>
            <w:r w:rsidRPr="00F87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3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Просьба, извинение как жанры разговорной речи.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3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Учебно-научный стиль. План ответа на уроке, план текста.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3" w:type="dxa"/>
          </w:tcPr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Рассказ.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3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литературной сказки </w:t>
            </w:r>
          </w:p>
          <w:p w:rsidR="00252488" w:rsidRPr="00F87E2D" w:rsidRDefault="0025248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народной сказки 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252488" w:rsidRPr="00F87E2D" w:rsidTr="00252488">
        <w:tc>
          <w:tcPr>
            <w:tcW w:w="508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252488" w:rsidRPr="00E277D8" w:rsidRDefault="0025248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D8">
              <w:rPr>
                <w:rFonts w:ascii="Times New Roman" w:hAnsi="Times New Roman" w:cs="Times New Roman"/>
                <w:b/>
                <w:sz w:val="24"/>
                <w:szCs w:val="24"/>
              </w:rPr>
              <w:t>Всего: 17 часов</w:t>
            </w:r>
          </w:p>
        </w:tc>
        <w:tc>
          <w:tcPr>
            <w:tcW w:w="726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52488" w:rsidRPr="00F87E2D" w:rsidRDefault="0025248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D5" w:rsidRPr="00C378D5" w:rsidRDefault="00C378D5" w:rsidP="00C378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Кругосвет — универсальная энциклопедия. URL: http://www.krugosvet.ru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C378D5" w:rsidRPr="00535687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5687">
        <w:rPr>
          <w:rFonts w:ascii="Times New Roman" w:hAnsi="Times New Roman" w:cs="Times New Roman"/>
          <w:sz w:val="24"/>
          <w:szCs w:val="24"/>
        </w:rPr>
        <w:t xml:space="preserve">: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35687">
        <w:rPr>
          <w:rFonts w:ascii="Times New Roman" w:hAnsi="Times New Roman" w:cs="Times New Roman"/>
          <w:sz w:val="24"/>
          <w:szCs w:val="24"/>
        </w:rPr>
        <w:t>://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5687">
        <w:rPr>
          <w:rFonts w:ascii="Times New Roman" w:hAnsi="Times New Roman" w:cs="Times New Roman"/>
          <w:sz w:val="24"/>
          <w:szCs w:val="24"/>
        </w:rPr>
        <w:t>.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ruscorpora</w:t>
      </w:r>
      <w:r w:rsidRPr="00535687">
        <w:rPr>
          <w:rFonts w:ascii="Times New Roman" w:hAnsi="Times New Roman" w:cs="Times New Roman"/>
          <w:sz w:val="24"/>
          <w:szCs w:val="24"/>
        </w:rPr>
        <w:t>.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35687">
        <w:rPr>
          <w:rFonts w:ascii="Times New Roman" w:hAnsi="Times New Roman" w:cs="Times New Roman"/>
          <w:sz w:val="24"/>
          <w:szCs w:val="24"/>
        </w:rPr>
        <w:t>/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535687">
        <w:rPr>
          <w:rFonts w:ascii="Times New Roman" w:hAnsi="Times New Roman" w:cs="Times New Roman"/>
          <w:sz w:val="24"/>
          <w:szCs w:val="24"/>
        </w:rPr>
        <w:t>-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535687">
        <w:rPr>
          <w:rFonts w:ascii="Times New Roman" w:hAnsi="Times New Roman" w:cs="Times New Roman"/>
          <w:sz w:val="24"/>
          <w:szCs w:val="24"/>
        </w:rPr>
        <w:t>.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35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Первое сентября. URL: http://rus.1september.ru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речь. URL: http://gramota.ru/biblio/magazines/rr/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>Русский филологический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378D5" w:rsidRPr="00C378D5" w:rsidSect="00252488">
      <w:pgSz w:w="11906" w:h="16838"/>
      <w:pgMar w:top="284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1B48"/>
    <w:multiLevelType w:val="multilevel"/>
    <w:tmpl w:val="7C54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259F3"/>
    <w:multiLevelType w:val="multilevel"/>
    <w:tmpl w:val="EF2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05D6"/>
    <w:multiLevelType w:val="multilevel"/>
    <w:tmpl w:val="28AE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31147"/>
    <w:multiLevelType w:val="hybridMultilevel"/>
    <w:tmpl w:val="EFF89E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8"/>
  </w:num>
  <w:num w:numId="5">
    <w:abstractNumId w:val="11"/>
  </w:num>
  <w:num w:numId="6">
    <w:abstractNumId w:val="27"/>
  </w:num>
  <w:num w:numId="7">
    <w:abstractNumId w:val="18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23"/>
  </w:num>
  <w:num w:numId="13">
    <w:abstractNumId w:val="29"/>
  </w:num>
  <w:num w:numId="14">
    <w:abstractNumId w:val="13"/>
  </w:num>
  <w:num w:numId="15">
    <w:abstractNumId w:val="17"/>
  </w:num>
  <w:num w:numId="16">
    <w:abstractNumId w:val="15"/>
  </w:num>
  <w:num w:numId="17">
    <w:abstractNumId w:val="20"/>
  </w:num>
  <w:num w:numId="18">
    <w:abstractNumId w:val="10"/>
  </w:num>
  <w:num w:numId="19">
    <w:abstractNumId w:val="24"/>
  </w:num>
  <w:num w:numId="20">
    <w:abstractNumId w:val="16"/>
  </w:num>
  <w:num w:numId="21">
    <w:abstractNumId w:val="28"/>
  </w:num>
  <w:num w:numId="22">
    <w:abstractNumId w:val="21"/>
  </w:num>
  <w:num w:numId="23">
    <w:abstractNumId w:val="0"/>
  </w:num>
  <w:num w:numId="24">
    <w:abstractNumId w:val="25"/>
  </w:num>
  <w:num w:numId="25">
    <w:abstractNumId w:val="1"/>
  </w:num>
  <w:num w:numId="26">
    <w:abstractNumId w:val="4"/>
  </w:num>
  <w:num w:numId="27">
    <w:abstractNumId w:val="12"/>
  </w:num>
  <w:num w:numId="28">
    <w:abstractNumId w:val="2"/>
  </w:num>
  <w:num w:numId="2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F50A99"/>
    <w:rsid w:val="00043BCD"/>
    <w:rsid w:val="00064498"/>
    <w:rsid w:val="00167014"/>
    <w:rsid w:val="00252488"/>
    <w:rsid w:val="003C0CD1"/>
    <w:rsid w:val="00472BF1"/>
    <w:rsid w:val="004A0C49"/>
    <w:rsid w:val="00535687"/>
    <w:rsid w:val="00536B21"/>
    <w:rsid w:val="006F0B2D"/>
    <w:rsid w:val="008673AA"/>
    <w:rsid w:val="009319FD"/>
    <w:rsid w:val="00A778B0"/>
    <w:rsid w:val="00AF3C7E"/>
    <w:rsid w:val="00C378D5"/>
    <w:rsid w:val="00E277D8"/>
    <w:rsid w:val="00F50A99"/>
    <w:rsid w:val="00F8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06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36B21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B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06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36B2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9909</Words>
  <Characters>56482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4</cp:revision>
  <dcterms:created xsi:type="dcterms:W3CDTF">2020-09-05T13:58:00Z</dcterms:created>
  <dcterms:modified xsi:type="dcterms:W3CDTF">2020-12-24T13:45:00Z</dcterms:modified>
</cp:coreProperties>
</file>