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26" w:rsidRPr="007B48B3" w:rsidRDefault="001E1B05" w:rsidP="001E1B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9467850" cy="6267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958" cy="6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126" w:rsidRPr="00F64A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 по биологии</w:t>
      </w:r>
      <w:r w:rsidR="00DC33BF"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курсу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0B16" w:rsidRPr="00F64AAA">
        <w:rPr>
          <w:rFonts w:ascii="Times New Roman" w:eastAsia="Times New Roman" w:hAnsi="Times New Roman" w:cs="Times New Roman"/>
          <w:b/>
          <w:sz w:val="24"/>
          <w:szCs w:val="24"/>
        </w:rPr>
        <w:t>«Общая биология</w:t>
      </w:r>
      <w:r w:rsidR="00DC33BF" w:rsidRPr="00F64AAA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C10B16"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 11 класс</w:t>
      </w:r>
    </w:p>
    <w:p w:rsidR="00A95B31" w:rsidRPr="00F64AAA" w:rsidRDefault="00A95B31" w:rsidP="00DC33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C33BF"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 1 час в неделю, 34 часа за год</w:t>
      </w:r>
      <w:r w:rsidR="005816DF" w:rsidRPr="00F64AAA">
        <w:rPr>
          <w:rFonts w:ascii="Times New Roman" w:eastAsia="Times New Roman" w:hAnsi="Times New Roman" w:cs="Times New Roman"/>
          <w:b/>
          <w:sz w:val="24"/>
          <w:szCs w:val="24"/>
        </w:rPr>
        <w:t>, резерв – 2</w:t>
      </w:r>
      <w:r w:rsidR="004964CC"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DC33BF" w:rsidRPr="00F64AA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11126" w:rsidRPr="00F64AAA" w:rsidRDefault="00C831CF" w:rsidP="00DC33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C33BF" w:rsidRPr="00F64AA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биологии линии УМК   Н.И.Сонина  составлена на основе 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образовательного стандарта общего образования и среднего (полного)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 Н.И.Сонина, В.Б. Захарова, Е.Т. Захаровой (5-9 класс) и примерной программы по биологии  среднего (полного) общего образования И.Б. Агафоновой,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В.И.Сивоглазова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 (10-11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>азовый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уровень)</w:t>
      </w:r>
    </w:p>
    <w:p w:rsidR="00DE6265" w:rsidRPr="00F64AAA" w:rsidRDefault="00DE6265" w:rsidP="00DE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AAA"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</w:p>
    <w:p w:rsidR="00DE6265" w:rsidRPr="00F64AAA" w:rsidRDefault="00DE6265" w:rsidP="00DE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AAA">
        <w:rPr>
          <w:rFonts w:ascii="Times New Roman" w:hAnsi="Times New Roman" w:cs="Times New Roman"/>
          <w:sz w:val="24"/>
          <w:szCs w:val="24"/>
        </w:rPr>
        <w:t>Рабочая программа учебного предмета биология, разрабатывается на основе Федерального закона от 29 декабря 2012 года № 273-ФЗ "Об образовании в Российской Федерации".</w:t>
      </w:r>
    </w:p>
    <w:p w:rsidR="00DE6265" w:rsidRPr="00F64AAA" w:rsidRDefault="00DE6265" w:rsidP="00DE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AA">
        <w:rPr>
          <w:rFonts w:ascii="Times New Roman" w:hAnsi="Times New Roman" w:cs="Times New Roman"/>
          <w:sz w:val="24"/>
          <w:szCs w:val="24"/>
        </w:rPr>
        <w:t>Приказ 05/03/2004  №1089. Об утверждении федерального компонента  государственный стандарт начального общего, Основного общего,  и Среднего (полного)  общего образования утвержденный приказом Министерства образования и науки РФ редакции  от  31.01.2012</w:t>
      </w:r>
    </w:p>
    <w:p w:rsidR="00DE6265" w:rsidRPr="00F64AAA" w:rsidRDefault="00DE6265" w:rsidP="00DE62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AAA">
        <w:rPr>
          <w:rFonts w:ascii="Times New Roman" w:hAnsi="Times New Roman" w:cs="Times New Roman"/>
          <w:sz w:val="24"/>
          <w:szCs w:val="24"/>
        </w:rPr>
        <w:t xml:space="preserve">О рабочих программах  учебных предметов 28.10.15 № 08-1786 </w:t>
      </w:r>
    </w:p>
    <w:p w:rsidR="00DE6265" w:rsidRPr="00F64AAA" w:rsidRDefault="00DE6265" w:rsidP="00DE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AA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среднего (полного) образования 2020-2021 учебный год;</w:t>
      </w:r>
    </w:p>
    <w:p w:rsidR="00DE6265" w:rsidRPr="00F64AAA" w:rsidRDefault="00DE6265" w:rsidP="00DE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AA">
        <w:rPr>
          <w:rFonts w:ascii="Times New Roman" w:hAnsi="Times New Roman" w:cs="Times New Roman"/>
          <w:sz w:val="24"/>
          <w:szCs w:val="24"/>
        </w:rPr>
        <w:t>- Учебный план МОУ Ишненская СОШ  на 2020 – 2021 учебный год;</w:t>
      </w:r>
    </w:p>
    <w:p w:rsidR="00DE6265" w:rsidRPr="00F64AAA" w:rsidRDefault="00DE6265" w:rsidP="00DE6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AAA">
        <w:rPr>
          <w:rFonts w:ascii="Times New Roman" w:hAnsi="Times New Roman" w:cs="Times New Roman"/>
          <w:sz w:val="24"/>
          <w:szCs w:val="24"/>
        </w:rPr>
        <w:t>- «Примерные программы по учебным предметам. Биология. 10-11 классы»</w:t>
      </w:r>
      <w:r w:rsidRPr="00F64A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64AAA">
        <w:rPr>
          <w:rFonts w:ascii="Times New Roman" w:hAnsi="Times New Roman" w:cs="Times New Roman"/>
          <w:sz w:val="24"/>
          <w:szCs w:val="24"/>
        </w:rPr>
        <w:t xml:space="preserve">– М.: Просвещение, 2016. – 64 </w:t>
      </w:r>
      <w:proofErr w:type="gramStart"/>
      <w:r w:rsidRPr="00F64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4AAA">
        <w:rPr>
          <w:rFonts w:ascii="Times New Roman" w:hAnsi="Times New Roman" w:cs="Times New Roman"/>
          <w:sz w:val="24"/>
          <w:szCs w:val="24"/>
        </w:rPr>
        <w:t>. – (Стандарты второго поколения)</w:t>
      </w:r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обучающихся, коммуникативных качеств личности.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Цели среднего (полного) общего образования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биологического образования в старшей школе формулируются на нескольких уровнях: глобальном, </w:t>
      </w:r>
      <w:proofErr w:type="spellStart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личностном и предметном, на уровне требований к  результатам освоения содержания предметных программ. </w:t>
      </w:r>
      <w:proofErr w:type="gramEnd"/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― ростом информационных перегрузок, изменением характера и способом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зрения  решения задач развития подростка</w:t>
      </w:r>
      <w:proofErr w:type="gramEnd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</w:t>
      </w:r>
      <w:proofErr w:type="spellStart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социоморальная</w:t>
      </w:r>
      <w:proofErr w:type="spellEnd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интеллектуальная зрелость. 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вышеназванных подходов глобальными целями биологического образования являются: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eastAsia="ZapfDingbatsStd" w:hAnsi="Times New Roman" w:cs="Times New Roman"/>
          <w:color w:val="000000" w:themeColor="text1"/>
          <w:sz w:val="24"/>
          <w:szCs w:val="24"/>
        </w:rPr>
        <w:t xml:space="preserve">■■ </w:t>
      </w:r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социализация </w:t>
      </w: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как вхождение в мир культуры и социальных отношений, обеспечивающее включение учащихся в ту или иную группу или общность ― носителя её норм, ценностей, ориентаций, осваиваемых в процессе знакомства с миром живой природы;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eastAsia="ZapfDingbatsStd" w:hAnsi="Times New Roman" w:cs="Times New Roman"/>
          <w:color w:val="000000" w:themeColor="text1"/>
          <w:sz w:val="24"/>
          <w:szCs w:val="24"/>
        </w:rPr>
        <w:t xml:space="preserve">■■ </w:t>
      </w:r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приобщение </w:t>
      </w: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 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eastAsia="ZapfDingbatsStd" w:hAnsi="Times New Roman" w:cs="Times New Roman"/>
          <w:color w:val="000000" w:themeColor="text1"/>
          <w:sz w:val="24"/>
          <w:szCs w:val="24"/>
        </w:rPr>
        <w:t xml:space="preserve">■■ </w:t>
      </w:r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ориентацию </w:t>
      </w: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eastAsia="ZapfDingbatsStd" w:hAnsi="Times New Roman" w:cs="Times New Roman"/>
          <w:color w:val="000000" w:themeColor="text1"/>
          <w:sz w:val="24"/>
          <w:szCs w:val="24"/>
        </w:rPr>
        <w:t xml:space="preserve">■■ </w:t>
      </w:r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развитие </w:t>
      </w: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познавательных качеств личности, в том числе познавательных интересов к изучению общих биологических закономерностей и к самому процессу научного познания;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eastAsia="ZapfDingbatsStd" w:hAnsi="Times New Roman" w:cs="Times New Roman"/>
          <w:color w:val="000000" w:themeColor="text1"/>
          <w:sz w:val="24"/>
          <w:szCs w:val="24"/>
        </w:rPr>
        <w:t xml:space="preserve">■■ </w:t>
      </w:r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овладение </w:t>
      </w: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eastAsia="ZapfDingbatsStd" w:hAnsi="Times New Roman" w:cs="Times New Roman"/>
          <w:color w:val="000000" w:themeColor="text1"/>
          <w:sz w:val="24"/>
          <w:szCs w:val="24"/>
        </w:rPr>
        <w:t xml:space="preserve">■■ </w:t>
      </w:r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</w:t>
      </w: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экологического сознания, ценностного отношения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к живой природе и человеку.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Целеполагание  на базовом уровне цели ориентированы на формирование у учащихся общей культуры, научного мировоззрения, использование освоенных знаний и умений в повседневной жизни.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Ценностные ориентиры содержания курса биологии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Личность в процессе деятельности овладевает системой ценностей, являющихся элементом культуры и соотносящихся с базовыми элементами культуры: познавательной, труда и быта, коммуникативной, этической, эстетической. 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Поскольку само понятие ценности предполагает наличие ценностного отношения к предмету, включает единство объективного (сам объект) и субъективного (отношение субъекта к объекту), в качестве ценностных ориентиров биологического образования, как в основной, так и в старшей школе, выступают объекты, изучаемые в курсе биологии, к которым </w:t>
      </w:r>
      <w:proofErr w:type="gramStart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формируется ценностное отношение. По сути, ориентиры представляют собой то, чего мы стремимся достичь. При этом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― изучение природы.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Основу </w:t>
      </w:r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познавательных ценностей </w:t>
      </w: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составляют научные знания, научные методы познания. </w:t>
      </w:r>
      <w:proofErr w:type="gramStart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Познавательные ценностные ориентации, формируемые у обучающихся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</w:t>
      </w:r>
      <w:proofErr w:type="gramEnd"/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живой природы, </w:t>
      </w:r>
      <w:proofErr w:type="gramStart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понимании</w:t>
      </w:r>
      <w:proofErr w:type="gramEnd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сложности и противоречивости самого процесса познания как извечного стремления к истине. Развитие познавательных ценностных ориентаций содержания курса биологии позволяет сформировать уважительное отношение к созидательной, творческой деятельности; понимание необходимости вести здоровый образ жизни, потребность соблюдать гигиенические нормы и правила; сознательный выбор будущей профессиональной деятельности.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Курс биологии обладает возможностями для формирования </w:t>
      </w:r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коммуникативных ценностей</w:t>
      </w: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, основу которых составляют процесс общения, грамотная речь, а ценностные ориентации направлены на воспитание стремления у обучающихся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  <w:proofErr w:type="gramEnd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 биологии, в наибольшей мере по сравнению с другими школьными курсами, направлен на формирование </w:t>
      </w:r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нравственных ценностей </w:t>
      </w: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ценности жизни во всех её проявлениях, включая понимание </w:t>
      </w:r>
      <w:proofErr w:type="spellStart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самоценности</w:t>
      </w:r>
      <w:proofErr w:type="spellEnd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, уникальности и неповторимости всех живых объектов,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и человека. Ценностные ориентиры, формируемые в курсе биологии в </w:t>
      </w:r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сфере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эстетических ценностей</w:t>
      </w: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предполагают воспитание у обучающихся способности к восприятию и преобразованию живой природы по законам красоты, гармонии; эстетического отношения к объектам живой природы. </w:t>
      </w:r>
      <w:proofErr w:type="gramEnd"/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Все выше обозначенные ценности и ценностные ориентиры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 Цели и задачи учебного курса «Биология»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Большой вклад в достижение главных целей среднего (полного) общего образования вносит изучение биологии, которое призвано обеспечить: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1) формирование системы биологических знаний как компонента естественнонаучной картины мира;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2) развитие личности обучающихся, их интеллектуальное и нравственное 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 биологии для средней (полной) общеобразовательной школы составлена на основе фундаментального ядра содержания общего образования и требований к результатам освоения среднего (полного) общего образования, представленных в Федеральном государственном образовательном стандарте среднего (полного) общего образования. 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программе для старшей школы предусмотрено развитие всех основных видов деятельности, представленных в программах для основного общего образования. Однако содержание примерных программ для средней (полной) школы имеет особенности,  обусловленные как предметным содержанием системы среднего (полного) общего образования, так и возрастными особенностями обучающихся. 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В старшем подростковом возрасте (15―17 лет) ведущую роль играет деятельность по овладению системой научных понятий в контексте предварительного профессионального самоопределения. Усвоение системы научных понятий формирует тип мышления, ориентирующий подростка на общекультурные образцы, нормы, эталоны взаимодействия с окружающим миром, а также становится источником нового типа познавательных интересов (не только к фактам, но и к закономерностям), средством формирования мировоззрения.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оптимальным способом развития познавательной потребности старшеклассников является представление содержания образования в виде системы теоретических понятий.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Подростковый кризис связан с развитием самосознания, что влияет на характер учебной деятельности. 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Для старших подростков по-прежнему актуальна учебная деятельность, направленная на саморазвитие и самообразование. У них продолжают развиваться теоретическое, формальное и рефлексивное мышление, способность рассуждать гипотетико-дедуктивным способом, </w:t>
      </w:r>
      <w:proofErr w:type="gramStart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абстрактно-логически</w:t>
      </w:r>
      <w:proofErr w:type="gramEnd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умение оперировать гипотезами, рефлексия как способность анализировать и оценивать собственные интеллектуальные операции. 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учитывает возможность получения знаний, в том числе через практическую деятельность. 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программе содержится  перечень лабораторных и практических работ.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Психологическим новообразованием подросткового возраста является целеполагание и построение жизненных планов во </w:t>
      </w:r>
      <w:proofErr w:type="spellStart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временн</w:t>
      </w:r>
      <w:proofErr w:type="gramStart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перспективе, т. е. наиболее выражена мотивация, связанная с будущей взрослой жизнью, и снижена мотивация, связанная с периодом школьной жизни. В этом возрасте развивается способность к проектированию собственной учебной деятельности, построению собственной образовательной траектории.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важнейшие отличительные особенности программы по биологии для средней (полной) школы состоят в следующем: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eastAsia="ZapfDingbatsStd" w:hAnsi="Times New Roman" w:cs="Times New Roman"/>
          <w:color w:val="000000" w:themeColor="text1"/>
          <w:sz w:val="24"/>
          <w:szCs w:val="24"/>
        </w:rPr>
        <w:t xml:space="preserve">■■ </w:t>
      </w: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содержание курса ориентировано на фундаментальное ядро содержания биологического образования;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eastAsia="ZapfDingbatsStd" w:hAnsi="Times New Roman" w:cs="Times New Roman"/>
          <w:color w:val="000000" w:themeColor="text1"/>
          <w:sz w:val="24"/>
          <w:szCs w:val="24"/>
        </w:rPr>
        <w:t xml:space="preserve">■■ </w:t>
      </w: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объём и глубина учебного материала определяются требованиями к результатам освоения основной образовательной программы среднего (полного) общего образования на базовом уровне;</w:t>
      </w:r>
    </w:p>
    <w:p w:rsidR="00DE6265" w:rsidRPr="00F64AAA" w:rsidRDefault="00DE6265" w:rsidP="00DE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AAA">
        <w:rPr>
          <w:rFonts w:ascii="Times New Roman" w:eastAsia="ZapfDingbatsStd" w:hAnsi="Times New Roman" w:cs="Times New Roman"/>
          <w:color w:val="000000" w:themeColor="text1"/>
          <w:sz w:val="24"/>
          <w:szCs w:val="24"/>
        </w:rPr>
        <w:t xml:space="preserve">■■ </w:t>
      </w:r>
      <w:r w:rsidRPr="00F64AAA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результатам освоения основной образовательной программы среднего (полного) общего образования и примерное тематическое планирование ограничивают объём содержания, изучаемого на базовом уровне.</w:t>
      </w:r>
    </w:p>
    <w:p w:rsidR="00DE6265" w:rsidRPr="00F64AAA" w:rsidRDefault="00DE6265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265" w:rsidRPr="00F64AAA" w:rsidRDefault="00DE6265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265" w:rsidRPr="00F64AAA" w:rsidRDefault="00DE6265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126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Курс биологии на ступени 10-11 класс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4AA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F64AAA">
        <w:rPr>
          <w:rFonts w:ascii="Times New Roman" w:eastAsia="Times New Roman" w:hAnsi="Times New Roman" w:cs="Times New Roman"/>
          <w:bCs/>
          <w:sz w:val="24"/>
          <w:szCs w:val="24"/>
        </w:rPr>
        <w:t>базовый уровень)</w:t>
      </w:r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t>направлен на формирование у обучающихся знаний о живой природе, её отличительных признаках — уровневой организации и эволюции, поэтому программа включает сведения об общих биологических законо</w:t>
      </w:r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softHyphen/>
        <w:t>мерностях, проявляющихся на разных уровнях организации живой природы. Отбор содержания на базовом уровне прове</w:t>
      </w:r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дён с учётом </w:t>
      </w:r>
      <w:proofErr w:type="spellStart"/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</w:t>
      </w:r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softHyphen/>
        <w:t>ванные в жизни и практической деятельности. В связи с этим на базовом уровне в тематическом планировании особое вни</w:t>
      </w:r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мание уделено содержанию, лежащему в основе формирования современной естественнонаучной картины мира, </w:t>
      </w:r>
      <w:proofErr w:type="gramStart"/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proofErr w:type="gramEnd"/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t xml:space="preserve"> ориентации, реализующему </w:t>
      </w:r>
      <w:proofErr w:type="spellStart"/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t>гуманизацию</w:t>
      </w:r>
      <w:proofErr w:type="spellEnd"/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биологического об</w:t>
      </w:r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softHyphen/>
        <w:t>разования.</w:t>
      </w:r>
    </w:p>
    <w:p w:rsidR="00911126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биологии для 10-11 классов </w:t>
      </w:r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t>на базовом уровне строит</w:t>
      </w:r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softHyphen/>
        <w:t>ся с учётом следующих содержательных линий:</w:t>
      </w:r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-отличительные особенности живой природы;</w:t>
      </w:r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-уровневая организация живой природы;</w:t>
      </w:r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-эволюция.</w:t>
      </w:r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В соответствии с ними</w:t>
      </w:r>
      <w:r w:rsidR="00DC33BF" w:rsidRPr="00F64AAA">
        <w:rPr>
          <w:rFonts w:ascii="Times New Roman" w:eastAsia="Times New Roman" w:hAnsi="Times New Roman" w:cs="Times New Roman"/>
          <w:sz w:val="24"/>
          <w:szCs w:val="24"/>
        </w:rPr>
        <w:t xml:space="preserve"> в 11 классе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выделены следующи</w:t>
      </w:r>
      <w:r w:rsidR="00DC33BF" w:rsidRPr="00F64AAA">
        <w:rPr>
          <w:rFonts w:ascii="Times New Roman" w:eastAsia="Times New Roman" w:hAnsi="Times New Roman" w:cs="Times New Roman"/>
          <w:sz w:val="24"/>
          <w:szCs w:val="24"/>
        </w:rPr>
        <w:t>е разделы: «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>«Вид», «Экосистемы».</w:t>
      </w:r>
    </w:p>
    <w:p w:rsidR="00C831CF" w:rsidRPr="00F64AAA" w:rsidRDefault="00F64AAA" w:rsidP="00F64A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831CF" w:rsidRPr="00F64AAA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соответствии с федеральным базисным учебным планом в рамках среднего (полного) общего образования и в соответствии с учебным планом </w:t>
      </w:r>
      <w:r w:rsidR="00E76D39" w:rsidRPr="00F64AAA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="00953637" w:rsidRPr="00F64AAA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E76D39" w:rsidRPr="00F64AA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3637" w:rsidRPr="00F64AA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76D39" w:rsidRPr="00F64AA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14A33" w:rsidRPr="00F64AA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данная программа рассчитана на преподавание курса биологии в   11 кл</w:t>
      </w:r>
      <w:r w:rsidR="00DC33BF" w:rsidRPr="00F64AAA">
        <w:rPr>
          <w:rFonts w:ascii="Times New Roman" w:eastAsia="Times New Roman" w:hAnsi="Times New Roman" w:cs="Times New Roman"/>
          <w:sz w:val="24"/>
          <w:szCs w:val="24"/>
        </w:rPr>
        <w:t>ассе в объеме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>34 часа в</w:t>
      </w:r>
      <w:r w:rsidR="00DC33BF" w:rsidRPr="00F64AAA">
        <w:rPr>
          <w:rFonts w:ascii="Times New Roman" w:eastAsia="Times New Roman" w:hAnsi="Times New Roman" w:cs="Times New Roman"/>
          <w:sz w:val="24"/>
          <w:szCs w:val="24"/>
        </w:rPr>
        <w:t xml:space="preserve"> год, из расчета 1 час в неделю.</w:t>
      </w:r>
    </w:p>
    <w:p w:rsidR="00F64AAA" w:rsidRPr="00F64AAA" w:rsidRDefault="00F64AAA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C3" w:rsidRPr="00F64AAA" w:rsidRDefault="00DC33BF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биологии для </w:t>
      </w:r>
      <w:r w:rsidR="00085BC3" w:rsidRPr="00F64AAA">
        <w:rPr>
          <w:rFonts w:ascii="Times New Roman" w:eastAsia="Times New Roman" w:hAnsi="Times New Roman" w:cs="Times New Roman"/>
          <w:sz w:val="24"/>
          <w:szCs w:val="24"/>
        </w:rPr>
        <w:t xml:space="preserve">11 класса предусматривает изучение учащимися теоретических и прикладных основ общей биологии. В ней нашли отражение задачи, стоящие  в настоящее время перед биологической наукой, решение </w:t>
      </w:r>
      <w:proofErr w:type="gramStart"/>
      <w:r w:rsidR="00085BC3" w:rsidRPr="00F64AAA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="00085BC3" w:rsidRPr="00F64AAA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сохранение окружающей  природы и здоровья человека. Особое внимание уделено экологическому воспитанию.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Изучение данного курса основывается на знаниях 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учащихся, полученных при изучении биологических дисциплин в младших классах и является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продолжением линии освоения биологических дисциплин, начатой ранее в 5-9 классах</w:t>
      </w:r>
      <w:r w:rsidR="00E14A33" w:rsidRPr="00F64AAA">
        <w:rPr>
          <w:rFonts w:ascii="Times New Roman" w:eastAsia="Times New Roman" w:hAnsi="Times New Roman" w:cs="Times New Roman"/>
          <w:sz w:val="24"/>
          <w:szCs w:val="24"/>
        </w:rPr>
        <w:t xml:space="preserve"> и является продолжением курса 10 класса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14A33" w:rsidRPr="00F64AAA">
        <w:rPr>
          <w:rFonts w:ascii="Times New Roman" w:eastAsia="Times New Roman" w:hAnsi="Times New Roman" w:cs="Times New Roman"/>
          <w:sz w:val="24"/>
          <w:szCs w:val="24"/>
        </w:rPr>
        <w:t>, также, основано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на знаниях учащихся, приобретенных на уроках химии, физики, истории, географии. Изучение курса направлено на формирование у учащихся естественнонаучного мировоззрения, экологического мышления и здорового образа жизни, на воспитание бережного отношения к окружающей среде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Для приобретения практических навыков и умений и повышения уровня знаний в программу включены лабораторные работы и практические работы, предусмотренные  программой, которые проводятся после подробного инструктажа и ознакомления учащихся с правилами техники безопасности. Все лабораторные работы являются этапами комбинированных уроков и могут оцениваться по усмотрению учителя.  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C3" w:rsidRPr="00F64AAA" w:rsidRDefault="00C831CF" w:rsidP="00C831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085BC3" w:rsidRPr="00F64AAA">
        <w:rPr>
          <w:rFonts w:ascii="Times New Roman" w:eastAsia="Times New Roman" w:hAnsi="Times New Roman" w:cs="Times New Roman"/>
          <w:b/>
          <w:sz w:val="24"/>
          <w:szCs w:val="24"/>
        </w:rPr>
        <w:t>Используемый учебно–методический комплект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Основная литература.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>Программа среднего (полного) общего образования по биологии 10-11 классы. Базовый уровень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авторы И.Б.Агафонова,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В.И.Сивоглазов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(Сборник программ для общеобразовательных учреждений.. М.: Дрофа, 20</w:t>
      </w:r>
      <w:r w:rsidR="00E76D39" w:rsidRPr="00F64AAA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В.И.,  Агафонова И.Б. Биология. Общая биология 11 класс: базовый и углубленный уровни, учебник-навигатор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>М.:Дрофа.</w:t>
      </w:r>
      <w:r w:rsidR="00E76D39" w:rsidRPr="00F64AAA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литература.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Козлова Т.А. Общая биология. Базовый уровень. 10-11 классы: методическое пособие к учебнику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В.И.Сивоглазова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, И.Б.Агафоновой, Е.Т.Захаровой «Общая биология. Базовый уровень»/ Т.А.Козлова, И.Б.Агафонова,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В.И.Сивоглазов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. – 2-е </w:t>
      </w:r>
      <w:r w:rsidR="00DA6D38" w:rsidRPr="00F64AAA">
        <w:rPr>
          <w:rFonts w:ascii="Times New Roman" w:eastAsia="Times New Roman" w:hAnsi="Times New Roman" w:cs="Times New Roman"/>
          <w:sz w:val="24"/>
          <w:szCs w:val="24"/>
        </w:rPr>
        <w:t>изд., стереотип. – М.: Дрофа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http://bio.1september.ru/ - газета «Биология» (приложение к газете «1 сентября»);</w:t>
      </w:r>
    </w:p>
    <w:p w:rsidR="00E14A3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www.km.ru/education - учебные материалы и словари на сайте «Кирилл и Мефодий».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Наглядные пособия.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>Комплект таблиц по общей биологии.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>Набор микропрепаратов по общей биологии.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Микроскопы </w:t>
      </w:r>
    </w:p>
    <w:p w:rsidR="00085BC3" w:rsidRPr="00F64AAA" w:rsidRDefault="00085BC3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>Раздаточный материал.</w:t>
      </w:r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126" w:rsidRPr="00F64AAA" w:rsidRDefault="00C831CF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="00EB7D16" w:rsidRPr="00F64AA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курса.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1.  В познавательной (интеллектуальной) сфере: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-выделение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</w:t>
      </w:r>
      <w:r w:rsidR="00C027CA" w:rsidRPr="00F64AAA">
        <w:rPr>
          <w:rFonts w:ascii="Times New Roman" w:eastAsia="Times New Roman" w:hAnsi="Times New Roman" w:cs="Times New Roman"/>
          <w:sz w:val="24"/>
          <w:szCs w:val="24"/>
        </w:rPr>
        <w:t>о и естественного отбора, форми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>рование приспособленности, образование видов, круговорот веществ и превращения энергии в экосистемах и биосфере); объяснение роли биологии в формировании научного мировоззрения;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вклада биологических теорий в формирование современной 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-умение пользоваться биологической терминологией и символикой;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-описание особей видов по морфологическому критерию;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-сравнение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2 .В ценностно-ориентационной сфере: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C10B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3. В сфере трудовой деятельности: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- овладение умениями и навыками постановки биологических экспериментов и объяснения их результатов. </w:t>
      </w:r>
    </w:p>
    <w:p w:rsidR="00EB7D1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4.   В сфере физической деятельности:</w:t>
      </w:r>
    </w:p>
    <w:p w:rsidR="00911126" w:rsidRPr="00F64AAA" w:rsidRDefault="00EB7D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lastRenderedPageBreak/>
        <w:t>-обоснование и соблюдение мер профилактики вирусных заболеваний, вредных привы</w:t>
      </w:r>
      <w:r w:rsidR="00C027CA" w:rsidRPr="00F64AAA">
        <w:rPr>
          <w:rFonts w:ascii="Times New Roman" w:eastAsia="Times New Roman" w:hAnsi="Times New Roman" w:cs="Times New Roman"/>
          <w:sz w:val="24"/>
          <w:szCs w:val="24"/>
        </w:rPr>
        <w:t>чек (курение, алкоголизм, нарко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>мания); правил поведения в природной среде.</w:t>
      </w:r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AA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</w:t>
      </w:r>
      <w:r w:rsidR="00C10B16" w:rsidRPr="00F64AAA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="00C10B16" w:rsidRPr="00F64A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-овладение составляющими исследовательской и проект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softHyphen/>
        <w:t>лать выводы и заключения, структурировать материал, объяс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softHyphen/>
        <w:t>нять, доказывать, защищать свои идеи;</w:t>
      </w:r>
      <w:proofErr w:type="gramEnd"/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-умение работать </w:t>
      </w:r>
      <w:r w:rsidRPr="00F64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>разными источниками биологиче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softHyphen/>
        <w:t>ровать и оценивать информацию, преобразовывать информа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softHyphen/>
        <w:t>цию из одной формы в другую;</w:t>
      </w:r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-способность выбирать целевые и смысловые установки в своих действиях и поступках по отношению к живой приро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softHyphen/>
        <w:t>де, здоровью своему и окружающих;</w:t>
      </w:r>
    </w:p>
    <w:p w:rsidR="00C10B1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10B16" w:rsidRPr="00F64AAA" w:rsidRDefault="00C10B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C10B16" w:rsidRPr="00F64AAA" w:rsidRDefault="00C10B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-реализация этических установок по отношению к биологическим открытиям, исследованиям и их результатам;</w:t>
      </w:r>
    </w:p>
    <w:p w:rsidR="00C10B16" w:rsidRPr="00F64AAA" w:rsidRDefault="00C10B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-признание высокой ценности жизни во всех её проявлениях, здоровья своего и других людей, реализации установок здорового образа жизни;</w:t>
      </w:r>
    </w:p>
    <w:p w:rsidR="00911126" w:rsidRPr="00F64AAA" w:rsidRDefault="00C10B1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  связанными  с  сохранением  собственного  здоровья и экологической безопасности</w:t>
      </w:r>
      <w:r w:rsidR="00056134" w:rsidRPr="00F64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раскрывать на примерах роль биологии в формировании современной научной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мира и в практической деятельности людей;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и описывать взаимосвязь между естественными науками: биологией,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физикой, химией; устанавливать взаимосвязь природных явлений;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смысл, различать и описывать системную связь между </w:t>
      </w:r>
      <w:proofErr w:type="gramStart"/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основополагающими</w:t>
      </w:r>
      <w:proofErr w:type="gramEnd"/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биологическими понятиями: клетка, организм, вид, экосистема, биосфера;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основные методы научного познания в </w:t>
      </w:r>
      <w:proofErr w:type="gramStart"/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proofErr w:type="gramEnd"/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биологических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исследованиях</w:t>
      </w:r>
      <w:proofErr w:type="gramEnd"/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 эксперименты по изучению биологических объектов и явлений,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результаты экспериментов, анализировать их, формулировать выводы;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гипотезы на основании предложенной биологической информации и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варианты проверки гипотез;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биологические объекты между собой по заданным критериям, делать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умозаключения на основе сравнения;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–обосновывать единство живой и неживой природы, родство живых организмов,</w:t>
      </w:r>
    </w:p>
    <w:p w:rsidR="009D1A54" w:rsidRPr="009D1A54" w:rsidRDefault="009D1A54" w:rsidP="009D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A5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организмов и окружающей среды на основе биологических теорий;</w:t>
      </w:r>
    </w:p>
    <w:p w:rsidR="001914C8" w:rsidRPr="00F64AAA" w:rsidRDefault="001914C8" w:rsidP="001914C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 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- формулировать гипотезы на основании предложенной биологической информации и предлагать варианты проверки гипотез;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–приводить примеры веществ основных групп органических соединений клетки (белков, жиров, углеводов, нуклеиновых кислот);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–распознавать популяцию и биологический вид по основным признакам;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–описывать фенотип многоклеточных растений и животных по морфологическому критерию;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–объяснять многообразие организмов, применяя эволюционную теорию;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 объяснять причины наследственных заболеваний;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64AAA">
        <w:rPr>
          <w:rFonts w:ascii="Times New Roman" w:hAnsi="Times New Roman" w:cs="Times New Roman"/>
          <w:bCs/>
          <w:sz w:val="24"/>
          <w:szCs w:val="24"/>
        </w:rPr>
        <w:t xml:space="preserve">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 составлять схемы переноса веществ и энергии в экосистеме (цепи питания);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–приводить доказательства необходимости сохранения биоразнообразия для устойчивого развития и охраны окружающей среды;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lastRenderedPageBreak/>
        <w:t>– оценивать роль достижений генетики, селекции, биотехнологии в практической деятельности человека и в собственной жизни;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 объяснять негативное влияние веществ (алкоголя, никотина, наркотических веществ) на зародышевое развитие человека;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 объяснять последствия влияния мутагенов;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 объяснять возможные причины наследственных заболеваний.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AAA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4AAA">
        <w:rPr>
          <w:rFonts w:ascii="Times New Roman" w:hAnsi="Times New Roman" w:cs="Times New Roman"/>
          <w:bCs/>
          <w:sz w:val="24"/>
          <w:szCs w:val="24"/>
        </w:rPr>
        <w:t>–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 сравнивать способы деления клетки (митоз и мейоз);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 xml:space="preserve">– решать задачи на построение фрагмента второй цепи ДНК по предложенному фрагменту первой, </w:t>
      </w:r>
      <w:proofErr w:type="spellStart"/>
      <w:r w:rsidRPr="00F64AAA">
        <w:rPr>
          <w:rFonts w:ascii="Times New Roman" w:hAnsi="Times New Roman" w:cs="Times New Roman"/>
          <w:bCs/>
          <w:sz w:val="24"/>
          <w:szCs w:val="24"/>
        </w:rPr>
        <w:t>иРНК</w:t>
      </w:r>
      <w:proofErr w:type="spellEnd"/>
      <w:r w:rsidRPr="00F64AA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64AAA">
        <w:rPr>
          <w:rFonts w:ascii="Times New Roman" w:hAnsi="Times New Roman" w:cs="Times New Roman"/>
          <w:bCs/>
          <w:sz w:val="24"/>
          <w:szCs w:val="24"/>
        </w:rPr>
        <w:t>мРНК</w:t>
      </w:r>
      <w:proofErr w:type="spellEnd"/>
      <w:r w:rsidRPr="00F64AAA">
        <w:rPr>
          <w:rFonts w:ascii="Times New Roman" w:hAnsi="Times New Roman" w:cs="Times New Roman"/>
          <w:bCs/>
          <w:sz w:val="24"/>
          <w:szCs w:val="24"/>
        </w:rPr>
        <w:t>) по участку ДНК;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1914C8" w:rsidRPr="00F64AAA" w:rsidRDefault="001914C8" w:rsidP="00191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AAA">
        <w:rPr>
          <w:rFonts w:ascii="Times New Roman" w:hAnsi="Times New Roman" w:cs="Times New Roman"/>
          <w:bCs/>
          <w:sz w:val="24"/>
          <w:szCs w:val="24"/>
        </w:rPr>
        <w:t>–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9D1A54" w:rsidRPr="00F64AAA" w:rsidRDefault="009D1A54" w:rsidP="00C831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056134" w:rsidRPr="00F64AAA" w:rsidRDefault="00C831CF" w:rsidP="00C831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1.4.</w:t>
      </w:r>
      <w:r w:rsidR="00056134" w:rsidRPr="00F64AA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Формы и периодичность текущего контроля  и промежуточной аттестации </w:t>
      </w:r>
      <w:proofErr w:type="gramStart"/>
      <w:r w:rsidR="00056134" w:rsidRPr="00F64AA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обучающихся</w:t>
      </w:r>
      <w:proofErr w:type="gramEnd"/>
    </w:p>
    <w:p w:rsidR="00C10B16" w:rsidRPr="00F64AAA" w:rsidRDefault="003E6F85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Текущий контроль успеваемости и промежуточной аттестации учащихся осуществляется в форме устных  и письменных опросов, выполнении учащимися проверочных работ, тестов при изучении основных тем и разделов. </w:t>
      </w:r>
      <w:r w:rsidR="00D005FE" w:rsidRPr="00F64AAA">
        <w:rPr>
          <w:rFonts w:ascii="Times New Roman" w:eastAsia="Times New Roman" w:hAnsi="Times New Roman" w:cs="Times New Roman"/>
          <w:spacing w:val="-5"/>
          <w:sz w:val="24"/>
          <w:szCs w:val="24"/>
        </w:rPr>
        <w:t>Виды и формы промежуточного контроля знаний учащихся в соответствии с Уставом</w:t>
      </w:r>
      <w:r w:rsidR="00E76D39" w:rsidRPr="00F64A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школы</w:t>
      </w:r>
      <w:r w:rsidR="00D005FE" w:rsidRPr="00F64A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– </w:t>
      </w:r>
      <w:proofErr w:type="gramStart"/>
      <w:r w:rsidR="00D005FE" w:rsidRPr="00F64AAA">
        <w:rPr>
          <w:rFonts w:ascii="Times New Roman" w:eastAsia="Times New Roman" w:hAnsi="Times New Roman" w:cs="Times New Roman"/>
          <w:spacing w:val="-5"/>
          <w:sz w:val="24"/>
          <w:szCs w:val="24"/>
        </w:rPr>
        <w:t>эт</w:t>
      </w:r>
      <w:proofErr w:type="gramEnd"/>
      <w:r w:rsidR="00D005FE" w:rsidRPr="00F64AAA">
        <w:rPr>
          <w:rFonts w:ascii="Times New Roman" w:eastAsia="Times New Roman" w:hAnsi="Times New Roman" w:cs="Times New Roman"/>
          <w:spacing w:val="-5"/>
          <w:sz w:val="24"/>
          <w:szCs w:val="24"/>
        </w:rPr>
        <w:t>о проверочные работы, самостоятельные работы, творческие работы, выборочные проверки работы в тетради, фронтальные опросы, проектная деятельность и др. Лабораторные и практически</w:t>
      </w:r>
      <w:r w:rsidR="00E14A33" w:rsidRPr="00F64AAA">
        <w:rPr>
          <w:rFonts w:ascii="Times New Roman" w:eastAsia="Times New Roman" w:hAnsi="Times New Roman" w:cs="Times New Roman"/>
          <w:spacing w:val="-5"/>
          <w:sz w:val="24"/>
          <w:szCs w:val="24"/>
        </w:rPr>
        <w:t>е  работы</w:t>
      </w:r>
      <w:r w:rsidRPr="00F64A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являются частями комбинированных уроков и</w:t>
      </w:r>
      <w:r w:rsidR="00E14A33" w:rsidRPr="00F64A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оцениваются  не все (</w:t>
      </w:r>
      <w:r w:rsidR="00D005FE" w:rsidRPr="00F64AAA">
        <w:rPr>
          <w:rFonts w:ascii="Times New Roman" w:eastAsia="Times New Roman" w:hAnsi="Times New Roman" w:cs="Times New Roman"/>
          <w:spacing w:val="-5"/>
          <w:sz w:val="24"/>
          <w:szCs w:val="24"/>
        </w:rPr>
        <w:t>по усмотрению учителя). Периодичност</w:t>
      </w:r>
      <w:r w:rsidR="00E14A33" w:rsidRPr="00F64AAA">
        <w:rPr>
          <w:rFonts w:ascii="Times New Roman" w:eastAsia="Times New Roman" w:hAnsi="Times New Roman" w:cs="Times New Roman"/>
          <w:spacing w:val="-5"/>
          <w:sz w:val="24"/>
          <w:szCs w:val="24"/>
        </w:rPr>
        <w:t>ь</w:t>
      </w:r>
      <w:r w:rsidR="00D005FE" w:rsidRPr="00F64A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текущего и промежуточного контроля успеваемости учащихся отражена в календарно-тематическом планировании.</w:t>
      </w:r>
    </w:p>
    <w:p w:rsidR="00D005FE" w:rsidRPr="00F64AAA" w:rsidRDefault="00D005FE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Количество проверочных работ - 5</w:t>
      </w:r>
    </w:p>
    <w:p w:rsidR="00D005FE" w:rsidRPr="00F64AAA" w:rsidRDefault="00D005FE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Количество лабораторных работ - 4</w:t>
      </w:r>
    </w:p>
    <w:p w:rsidR="00911126" w:rsidRPr="00F64AAA" w:rsidRDefault="00D005FE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практических работ </w:t>
      </w:r>
      <w:r w:rsidR="00DA6D38" w:rsidRPr="00F64AA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DA6D38" w:rsidRPr="00F64AAA" w:rsidRDefault="00C831CF" w:rsidP="00C831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1.5.</w:t>
      </w:r>
      <w:r w:rsidR="00DA6D38"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 оценивания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Оценка устного  ответа обучающегося по биологии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Оценка "5" ставится, если ученик: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lastRenderedPageBreak/>
        <w:t>1. 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Умеет  составить полный  и  правильный  ответ на основе  изученного материала; выделять главные положения, самостоятельно  подтверждать ответ конкретными примерами, фактами; самостоятельно и аргументировано делать анализ, обобщения, выводы;  устанавливать 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связи (на основе ранее приобретённых знаний) и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Оценка "4" ставится, если ученик: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2.Умеет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3.Не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 "3" ставится, если ученик: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1.Усваивает основное содержание учебного материала, но имеет пробелы, не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препятствующие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дальнейшему усвоению программного материала.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2.Излагает материал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, фрагментарно, не всегда последовательно; показывает 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недостаточную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в этом тексте, допуская одну-две грубые ошибки.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Оценка "2” ставится, если ученик: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2. 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3. При ответе на один вопрос допускает более двух грубых ошибок, которые не может исправить даже при помощи учителя.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и умений обучающихся за самостоятельные письменные и проверочные работ</w:t>
      </w:r>
      <w:proofErr w:type="gramStart"/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ы(</w:t>
      </w:r>
      <w:proofErr w:type="gramEnd"/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кроме тестовых заданий)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Оценка «5» ставится, если ученик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1. Выполняет работу без ошибок и /или/ допускает не более одного недочёта.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2. Соблюдает культуру письменной речи; правила оформления письменных работ.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Оценка «4» ставится, если ученик: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2.  Соблюдает культуру письменной речи, правила оформления письменных работ, но - допускает небольшие помарки при ведении записей.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Оценка «3» ставится, если ученик: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1. Правильно выполняет не менее половины работы.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Допускает не более двух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3. Допускает незначительное несоблюдение основных норм культуры письменной речи, правил оформления письменных работ.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Оценка «2» ставится, если ученик: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1. Правильно выполняет менее половины письменной работы.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2. Допускает число ошибок и недочётов, превосходящее норму, при которой может быть выставлена оценка "3".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3. Допускает значительное несоблюдение основных норм культуры письменной речи, правил оформления письменных работ.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Примечание. Учитель имеет право поставить ученику оценку выше той, которая предусмотрена нормами, если им работа выполнена в оригинальном варианте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и умений обучающихся за наблюдением объектов.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Оценка «5» ставится, если ученик: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lastRenderedPageBreak/>
        <w:t>1. Правильно проводит наблюдение по заданию учителя.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2.  Выделяет существенные признаки у наблюдаемого объекта, процесса.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3. Грамотно, логично оформляет результаты своих наблюдений, делает обобщения, выводы.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Оценка "4" ставится, если ученик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1.  Правильно проводит наблюдение по заданию учителя.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2.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3.  Небрежно или неточно оформляет результаты наблюдений.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Оценка "3" ставится, если ученик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1. Допускает одну-две грубые ошибки или неточности в проведении наблюдений по заданию учителя.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2. При выделении существенных признаков у наблюдаемого объекта, процесса называет лишь некоторые из них.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3. Допускает  одну-две грубые ошибки в оформлении результатов, наблюдений и выводов.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Оценка «2» ставится, если ученик: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1. Допускает три-четыре грубые ошибки в проведении наблюдений по заданию учителя.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          2. Неправильно выделяет признаки наблюдаемого объекта, процесса.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          3. Допускает три-четыре грубые ошибки в оформлении результатов наблюдений и выводов.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и умений обучающихся за практические и лабораторные работы.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Отметка"5" ставится, если ученик: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1.  Правильно определил цель опыта.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2. Выполнил работу в полном объеме с соблюдением необходимой последовательности проведения опытов и измерений.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6. Эксперимент осуществляет по плану с учетом техники безопасности и правил работы с материалами и оборудованием.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Отметка"4"ставится</w:t>
      </w:r>
      <w:proofErr w:type="gramStart"/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,е</w:t>
      </w:r>
      <w:proofErr w:type="gramEnd"/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сли ученик: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1. Опыт проводил в условиях, не обеспечивающих достаточной точности измерений.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2.  Или было допущено два-три недочета.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3.  Или не более одной негрубой ошибки и одного недочета.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4.  Или эксперимент проведен не полностью.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5. Или в описании наблюдений из опыта допустил неточности, выводы сделал неполные, рисунки не полные, отчет по работе выполнен недостаточно четко.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Отметка"3" ставится, если ученик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Отметка"2" ставится, если ученик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и объем выполненной части работы не позволяет сделать правильных выводов.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2. Или опыты, измерения, вычисления, наблюдения производились неправильно.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3. Или в ходе работы и в отчете обнаружились в совокупности все недостатки, отмеченные в требованиях к оценке "3". 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Общая классификация ошибок по биологии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Грубыми считаются ошибки: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 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 неумение выделить в ответе главное; обобщить результаты изучения;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 неумение применить знания для решения задач, объяснения явления;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 неумение читать и строить графики, принципиальные схемы;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 неумение подготовить установку или лабораторное оборудование, провести опыт, „ наблюдение, сделать необходимые расчёты или использовать полученные данные для выводов;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 неумение пользоваться первоисточниками, учебником, справочником;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 нарушение техники безопасности, небрежное отношение к оборудованию, приборам, материалам.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негрубым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относятся ошибки: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второстепенными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 ошибки при снятии показаний с измерительных приборов, не связанные с определением цены деления шкалы;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 ошибки, вызванные несоблюдением условий проведения опыта, наблюдения, условий работы прибора, оборудования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второстепенными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 нерациональные методы работы со справочной литературой;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Недочетами  являются: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>нерациональные приёмы вычислений и преобразований, выполнения опытов, наблюдений, практических заданий;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 небрежное выполнение записей, чертежей, схем, графиков, таблиц;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ab/>
        <w:t xml:space="preserve"> орфографические и пунктуационные  ошибки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D38" w:rsidRPr="00F64AAA" w:rsidRDefault="00C831CF" w:rsidP="00DA6D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1.6 </w:t>
      </w:r>
      <w:r w:rsidR="00DA6D38" w:rsidRPr="00F64AAA">
        <w:rPr>
          <w:rFonts w:ascii="Times New Roman" w:eastAsia="Times New Roman" w:hAnsi="Times New Roman" w:cs="Times New Roman"/>
          <w:b/>
          <w:sz w:val="24"/>
          <w:szCs w:val="24"/>
        </w:rPr>
        <w:t>Формы и виды домашних заданий</w:t>
      </w:r>
    </w:p>
    <w:p w:rsidR="00DA6D38" w:rsidRPr="00F64AAA" w:rsidRDefault="00DA6D38" w:rsidP="00DA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Домашние задания по биологии: устные (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перессказ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текста, ответы на вопросы в конце параграфа, ответы на вопросы учителя и т.п.), письменные  (составление схем, рисунков, выводов по лабораторным и практическим работам, решение генетических задач, решение экологических задач, описание живых объектов по плану и т.п.)</w:t>
      </w:r>
    </w:p>
    <w:p w:rsidR="00DA6D38" w:rsidRPr="00F64AAA" w:rsidRDefault="00DA6D38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D38" w:rsidRPr="00F64AAA" w:rsidRDefault="00DA6D38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29" w:rsidRPr="00F64AAA" w:rsidRDefault="00F64AAA" w:rsidP="003D3829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4A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Тематическое планирование.</w:t>
      </w:r>
    </w:p>
    <w:p w:rsidR="003D3829" w:rsidRPr="00F64AAA" w:rsidRDefault="003D3829" w:rsidP="003D382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"/>
        <w:gridCol w:w="5412"/>
        <w:gridCol w:w="2176"/>
        <w:gridCol w:w="3232"/>
        <w:gridCol w:w="3232"/>
      </w:tblGrid>
      <w:tr w:rsidR="003D3829" w:rsidRPr="00F64AAA" w:rsidTr="003D3829">
        <w:tc>
          <w:tcPr>
            <w:tcW w:w="248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0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36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3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Лабораторные,</w:t>
            </w:r>
          </w:p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3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D3829" w:rsidRPr="00F64AAA" w:rsidTr="003D3829">
        <w:tc>
          <w:tcPr>
            <w:tcW w:w="248" w:type="pct"/>
          </w:tcPr>
          <w:p w:rsidR="003D3829" w:rsidRPr="00F64AAA" w:rsidRDefault="003D3829" w:rsidP="00547C3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0" w:type="pct"/>
          </w:tcPr>
          <w:p w:rsidR="003D3829" w:rsidRPr="00F64AAA" w:rsidRDefault="003D3829" w:rsidP="00547C3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36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++++++</w:t>
            </w:r>
          </w:p>
        </w:tc>
        <w:tc>
          <w:tcPr>
            <w:tcW w:w="1093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Входной контроль;№1;№2</w:t>
            </w:r>
          </w:p>
        </w:tc>
      </w:tr>
      <w:tr w:rsidR="003D3829" w:rsidRPr="00F64AAA" w:rsidTr="003D3829">
        <w:tc>
          <w:tcPr>
            <w:tcW w:w="248" w:type="pct"/>
          </w:tcPr>
          <w:p w:rsidR="003D3829" w:rsidRPr="00F64AAA" w:rsidRDefault="003D3829" w:rsidP="00547C3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0" w:type="pct"/>
          </w:tcPr>
          <w:p w:rsidR="003D3829" w:rsidRPr="00F64AAA" w:rsidRDefault="003D3829" w:rsidP="00547C3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</w:p>
        </w:tc>
        <w:tc>
          <w:tcPr>
            <w:tcW w:w="736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093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3D3829" w:rsidRPr="00F64AAA" w:rsidTr="003D3829">
        <w:tc>
          <w:tcPr>
            <w:tcW w:w="248" w:type="pct"/>
          </w:tcPr>
          <w:p w:rsidR="003D3829" w:rsidRPr="00F64AAA" w:rsidRDefault="003D3829" w:rsidP="00547C3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0" w:type="pct"/>
          </w:tcPr>
          <w:p w:rsidR="003D3829" w:rsidRPr="00F64AAA" w:rsidRDefault="003D3829" w:rsidP="00547C3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736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3D3829" w:rsidRPr="00F64AAA" w:rsidTr="003D3829">
        <w:tc>
          <w:tcPr>
            <w:tcW w:w="248" w:type="pct"/>
          </w:tcPr>
          <w:p w:rsidR="003D3829" w:rsidRPr="00F64AAA" w:rsidRDefault="003D3829" w:rsidP="00547C3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</w:tcPr>
          <w:p w:rsidR="003D3829" w:rsidRPr="00F64AAA" w:rsidRDefault="003D3829" w:rsidP="00547C3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11 классах</w:t>
            </w:r>
          </w:p>
        </w:tc>
        <w:tc>
          <w:tcPr>
            <w:tcW w:w="736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3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3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D3829" w:rsidRPr="00F64AAA" w:rsidTr="003D3829">
        <w:tc>
          <w:tcPr>
            <w:tcW w:w="248" w:type="pct"/>
          </w:tcPr>
          <w:p w:rsidR="003D3829" w:rsidRPr="00F64AAA" w:rsidRDefault="003D3829" w:rsidP="00547C3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</w:tcPr>
          <w:p w:rsidR="003D3829" w:rsidRPr="00F64AAA" w:rsidRDefault="003D3829" w:rsidP="00547C3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</w:tcPr>
          <w:p w:rsidR="003D3829" w:rsidRPr="00F64AAA" w:rsidRDefault="003D3829" w:rsidP="00547C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829" w:rsidRPr="00F64AAA" w:rsidRDefault="003D3829" w:rsidP="00DA6D38">
      <w:pPr>
        <w:pStyle w:val="a3"/>
        <w:ind w:left="360" w:firstLine="709"/>
        <w:jc w:val="center"/>
        <w:rPr>
          <w:rFonts w:cs="Times New Roman"/>
          <w:b/>
          <w:szCs w:val="24"/>
        </w:rPr>
      </w:pPr>
    </w:p>
    <w:p w:rsidR="003D3829" w:rsidRPr="00F64AAA" w:rsidRDefault="003D3829" w:rsidP="00DA6D38">
      <w:pPr>
        <w:pStyle w:val="a3"/>
        <w:ind w:left="360" w:firstLine="709"/>
        <w:jc w:val="center"/>
        <w:rPr>
          <w:rFonts w:cs="Times New Roman"/>
          <w:b/>
          <w:szCs w:val="24"/>
        </w:rPr>
      </w:pPr>
    </w:p>
    <w:p w:rsidR="003D3829" w:rsidRPr="00F64AAA" w:rsidRDefault="003D3829" w:rsidP="00DA6D38">
      <w:pPr>
        <w:pStyle w:val="a3"/>
        <w:ind w:left="360" w:firstLine="709"/>
        <w:jc w:val="center"/>
        <w:rPr>
          <w:rFonts w:cs="Times New Roman"/>
          <w:b/>
          <w:szCs w:val="24"/>
        </w:rPr>
      </w:pPr>
    </w:p>
    <w:p w:rsidR="003D3829" w:rsidRPr="00F64AAA" w:rsidRDefault="003D3829" w:rsidP="00DA6D38">
      <w:pPr>
        <w:pStyle w:val="a3"/>
        <w:ind w:left="360" w:firstLine="709"/>
        <w:jc w:val="center"/>
        <w:rPr>
          <w:rFonts w:cs="Times New Roman"/>
          <w:b/>
          <w:szCs w:val="24"/>
        </w:rPr>
      </w:pPr>
    </w:p>
    <w:p w:rsidR="00911126" w:rsidRPr="00F64AAA" w:rsidRDefault="00C831CF" w:rsidP="00DA6D38">
      <w:pPr>
        <w:pStyle w:val="a3"/>
        <w:ind w:left="360" w:firstLine="709"/>
        <w:jc w:val="center"/>
        <w:rPr>
          <w:rFonts w:cs="Times New Roman"/>
          <w:b/>
          <w:szCs w:val="24"/>
        </w:rPr>
      </w:pPr>
      <w:r w:rsidRPr="00F64AAA">
        <w:rPr>
          <w:rFonts w:cs="Times New Roman"/>
          <w:b/>
          <w:szCs w:val="24"/>
        </w:rPr>
        <w:t>2.</w:t>
      </w:r>
      <w:r w:rsidR="00A73323" w:rsidRPr="00F64AAA">
        <w:rPr>
          <w:rFonts w:cs="Times New Roman"/>
          <w:b/>
          <w:szCs w:val="24"/>
        </w:rPr>
        <w:t>Содержание учебного предмета, курса.</w:t>
      </w:r>
    </w:p>
    <w:p w:rsidR="00A73323" w:rsidRPr="00F64AAA" w:rsidRDefault="00DA6D38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="00911126" w:rsidRPr="00F64AAA">
        <w:rPr>
          <w:rFonts w:ascii="Times New Roman" w:eastAsia="Times New Roman" w:hAnsi="Times New Roman" w:cs="Times New Roman"/>
          <w:b/>
          <w:sz w:val="24"/>
          <w:szCs w:val="24"/>
        </w:rPr>
        <w:t>. Вид . (20 часов)</w:t>
      </w:r>
    </w:p>
    <w:p w:rsidR="00911126" w:rsidRPr="00F64AAA" w:rsidRDefault="00911126" w:rsidP="00C027C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История эволюционных идей. Развитие биологии в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додарвиновский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период. Значение работ К.Линнея, Ж.Б.Ламарка, теории Ж.Кювье. Предпосылки возникновения учения Ч.Дарвина. Эволюционная теория Ч.Дарвина. Роль эволюционной теории в формировании естественно 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>аучной картины мира.</w:t>
      </w:r>
    </w:p>
    <w:p w:rsidR="00911126" w:rsidRPr="00F64AAA" w:rsidRDefault="00911126" w:rsidP="00C027C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Вид и его критерии. Популяция –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отбор, их влияние на генофонд популяции. Движущий и стабилизирующий естественный отбор. Адаптация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911126" w:rsidRPr="00F64AAA" w:rsidRDefault="00D005FE" w:rsidP="00C027C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возник</w:t>
      </w:r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t xml:space="preserve">новении жизни. Опыты </w:t>
      </w:r>
      <w:proofErr w:type="spellStart"/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t>Ф.Реди</w:t>
      </w:r>
      <w:proofErr w:type="spellEnd"/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t xml:space="preserve">, Л.Пастера. Гипотезы о происхождении жизни. Современные взгляды на возникновение жизни. Теория Опарина – </w:t>
      </w:r>
      <w:proofErr w:type="spellStart"/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t>Холдейна</w:t>
      </w:r>
      <w:proofErr w:type="spellEnd"/>
      <w:r w:rsidR="00911126" w:rsidRPr="00F64AAA">
        <w:rPr>
          <w:rFonts w:ascii="Times New Roman" w:eastAsia="Times New Roman" w:hAnsi="Times New Roman" w:cs="Times New Roman"/>
          <w:sz w:val="24"/>
          <w:szCs w:val="24"/>
        </w:rPr>
        <w:t>. Усложнение живых организмов на Земле в процессе эволюции.</w:t>
      </w:r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Гипотезы происхождения человека. Положение человека в системе животного мира. Эволюция человека. Основные этапы. Расы человека. Происхождение человеческих рас. Видовое единство человечества.</w:t>
      </w:r>
    </w:p>
    <w:p w:rsidR="00C51067" w:rsidRPr="00F64AAA" w:rsidRDefault="00C51067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Лабораторные и практические работы.</w:t>
      </w:r>
    </w:p>
    <w:p w:rsidR="00C51067" w:rsidRPr="00F64AAA" w:rsidRDefault="00C51067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Описание особей вида по морфологическому критерию</w:t>
      </w:r>
    </w:p>
    <w:p w:rsidR="00C51067" w:rsidRPr="00F64AAA" w:rsidRDefault="00C51067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Выявление изменчивости у особей одного вида</w:t>
      </w:r>
    </w:p>
    <w:p w:rsidR="00C51067" w:rsidRPr="00F64AAA" w:rsidRDefault="00C51067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Выявление приспособленности организмов к среде обитания</w:t>
      </w:r>
    </w:p>
    <w:p w:rsidR="00C51067" w:rsidRPr="00F64AAA" w:rsidRDefault="00C51067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Анализ и оценка различных гипотез происхождения жизни на Земле</w:t>
      </w:r>
    </w:p>
    <w:p w:rsidR="00C51067" w:rsidRPr="00F64AAA" w:rsidRDefault="00C51067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Анализ и оценка различных гипотез происхождения человека</w:t>
      </w:r>
    </w:p>
    <w:p w:rsidR="00911126" w:rsidRPr="00F64AAA" w:rsidRDefault="00DA6D38" w:rsidP="00C02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="00911126" w:rsidRPr="00F64AAA">
        <w:rPr>
          <w:rFonts w:ascii="Times New Roman" w:eastAsia="Times New Roman" w:hAnsi="Times New Roman" w:cs="Times New Roman"/>
          <w:b/>
          <w:sz w:val="24"/>
          <w:szCs w:val="24"/>
        </w:rPr>
        <w:t>. Экосистемы (12 часов)</w:t>
      </w:r>
    </w:p>
    <w:p w:rsidR="00911126" w:rsidRPr="00F64AAA" w:rsidRDefault="00911126" w:rsidP="00C027C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Организм и среда. Предмет и задачи экологии. Экологические факторы среды, их значение в жизни организма. Закономерности влияния экологических факторов на организмы. Взаимоотношения между организмами.</w:t>
      </w:r>
    </w:p>
    <w:p w:rsidR="00911126" w:rsidRPr="00F64AAA" w:rsidRDefault="00911126" w:rsidP="00C027C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Видовая и пространственная структура экосистемы. Пищевые связи и круговорот </w:t>
      </w:r>
      <w:proofErr w:type="gramStart"/>
      <w:r w:rsidRPr="00F64AAA">
        <w:rPr>
          <w:rFonts w:ascii="Times New Roman" w:eastAsia="Times New Roman" w:hAnsi="Times New Roman" w:cs="Times New Roman"/>
          <w:sz w:val="24"/>
          <w:szCs w:val="24"/>
        </w:rPr>
        <w:t>веществ</w:t>
      </w:r>
      <w:proofErr w:type="gramEnd"/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 и превращение энергии в экосистемах. Причины устойчивости и смены экосистем. Влияние человека на экосистемы. Искусственные сообщества –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агроценозы</w:t>
      </w:r>
      <w:proofErr w:type="spellEnd"/>
      <w:r w:rsidRPr="00F64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1126" w:rsidRPr="00F64AAA" w:rsidRDefault="00911126" w:rsidP="00C027C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Биосфера – глобальная экосистема. Состав и структура биосферы. Учение В.И.Вернадского о биосфере. Биомасса Земли. Биологический круговорот веществ (на примере круговорота воды и углерода).</w:t>
      </w:r>
    </w:p>
    <w:p w:rsidR="00911126" w:rsidRPr="00F64AAA" w:rsidRDefault="00911126" w:rsidP="00C027C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C51067" w:rsidRPr="00F64AAA" w:rsidRDefault="00C51067" w:rsidP="00C027C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Лабораторные и практические работы</w:t>
      </w:r>
      <w:r w:rsidRPr="00F64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067" w:rsidRPr="00F64AAA" w:rsidRDefault="00C51067" w:rsidP="00C027C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Решение экологических задач</w:t>
      </w:r>
    </w:p>
    <w:p w:rsidR="00C51067" w:rsidRPr="00F64AAA" w:rsidRDefault="00C51067" w:rsidP="00C027C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Составление схем передачи веществ и энергии</w:t>
      </w:r>
    </w:p>
    <w:p w:rsidR="00C51067" w:rsidRPr="00F64AAA" w:rsidRDefault="00C51067" w:rsidP="00C027C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 xml:space="preserve">Сравнительная характеристика природных экосистем и </w:t>
      </w:r>
      <w:proofErr w:type="spellStart"/>
      <w:r w:rsidRPr="00F64AAA">
        <w:rPr>
          <w:rFonts w:ascii="Times New Roman" w:eastAsia="Times New Roman" w:hAnsi="Times New Roman" w:cs="Times New Roman"/>
          <w:sz w:val="24"/>
          <w:szCs w:val="24"/>
        </w:rPr>
        <w:t>агроэкосистем</w:t>
      </w:r>
      <w:proofErr w:type="spellEnd"/>
    </w:p>
    <w:p w:rsidR="00C51067" w:rsidRPr="00F64AAA" w:rsidRDefault="00C51067" w:rsidP="00C027C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и оценка последствий собственной деятельности в окружающей среде</w:t>
      </w:r>
    </w:p>
    <w:p w:rsidR="00C51067" w:rsidRPr="00F64AAA" w:rsidRDefault="00C51067" w:rsidP="00C027CA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sz w:val="24"/>
          <w:szCs w:val="24"/>
        </w:rPr>
        <w:t>Анализ и оценка глобальных экологических проблем и путей их решения</w:t>
      </w:r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126" w:rsidRPr="00F64AAA" w:rsidRDefault="00911126" w:rsidP="00C02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A33" w:rsidRPr="00F64AAA" w:rsidRDefault="00911126" w:rsidP="009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 по биологии  «Общая биология»</w:t>
      </w:r>
      <w:r w:rsidR="00953637"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 11 класс.  </w:t>
      </w:r>
    </w:p>
    <w:p w:rsidR="00911126" w:rsidRPr="00F64AAA" w:rsidRDefault="00911126" w:rsidP="009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 xml:space="preserve">(34 </w:t>
      </w:r>
      <w:r w:rsidR="002E0964" w:rsidRPr="00F64AAA">
        <w:rPr>
          <w:rFonts w:ascii="Times New Roman" w:eastAsia="Times New Roman" w:hAnsi="Times New Roman" w:cs="Times New Roman"/>
          <w:b/>
          <w:sz w:val="24"/>
          <w:szCs w:val="24"/>
        </w:rPr>
        <w:t>часа за год, резерв времени – 1 час</w:t>
      </w: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, количество часов в неделю 1 час</w:t>
      </w:r>
      <w:r w:rsidR="004964CC" w:rsidRPr="00F64AAA">
        <w:rPr>
          <w:rFonts w:ascii="Times New Roman" w:eastAsia="Times New Roman" w:hAnsi="Times New Roman" w:cs="Times New Roman"/>
          <w:b/>
          <w:sz w:val="24"/>
          <w:szCs w:val="24"/>
        </w:rPr>
        <w:t>, резерв – 1 час</w:t>
      </w:r>
      <w:r w:rsidRPr="00F64AA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11126" w:rsidRPr="00F64AAA" w:rsidRDefault="00911126" w:rsidP="009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126" w:rsidRPr="00F64AAA" w:rsidRDefault="00911126" w:rsidP="009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126" w:rsidRPr="00F64AAA" w:rsidRDefault="00911126" w:rsidP="009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2890"/>
        <w:gridCol w:w="158"/>
        <w:gridCol w:w="202"/>
        <w:gridCol w:w="3986"/>
        <w:gridCol w:w="3686"/>
      </w:tblGrid>
      <w:tr w:rsidR="00BC250C" w:rsidRPr="00F64AAA" w:rsidTr="00C027CA">
        <w:trPr>
          <w:trHeight w:val="276"/>
        </w:trPr>
        <w:tc>
          <w:tcPr>
            <w:tcW w:w="638" w:type="dxa"/>
            <w:vMerge w:val="restart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90" w:type="dxa"/>
            <w:vMerge w:val="restart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86" w:type="dxa"/>
            <w:vMerge w:val="restart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rPr>
          <w:trHeight w:val="276"/>
        </w:trPr>
        <w:tc>
          <w:tcPr>
            <w:tcW w:w="638" w:type="dxa"/>
            <w:vMerge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911126">
        <w:trPr>
          <w:gridAfter w:val="5"/>
          <w:wAfter w:w="10922" w:type="dxa"/>
        </w:trPr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53637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беседа, работа с учебником, работа в тетради</w:t>
            </w: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К.Линнея.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53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беседа, работа с учебником, работа в тетради</w:t>
            </w: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Эволюционное учение Ж.Б.Ламарка.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домашнему заданию, ответы на вопросы учителя, работа с учебником, работа в тетради, сообщения учащихся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Эволюционная теория Ч.Дарвина.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домашнему заданию, ответы на вопросы учителя, работа с учебником, работа 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тетради, сообщения учащихся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структура вида. Лабораторная работа «Описание особей вида по морфологическому критерию»,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домашнему заданию, работа в тетради, 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особей вида по морфологическому критерию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», отчет по лабораторной работе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 – структурная единица вида и эволюции.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домашнему заданию, ответы на вопросы учителя, работа с учебником, работа в тетради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эволюции Лабораторная работа «Выявление изменчивости у особей одного вида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домашнему заданию, ответы на вопросы учителя, работа с учебником, работа в тетради, 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proofErr w:type="gramStart"/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</w:t>
            </w:r>
            <w:proofErr w:type="gramEnd"/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ыявление изменчивости у особей одного вида»,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по лабораторной работе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отбор – главная движущая сила эволюции.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организмов к условиям обитания.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«Выявление приспособлений организмов к среде обитания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домашнему заданию, ответы на вопросы учителя, работа с учебником, работа в тетради, 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приспособлений организмов к среде обитания»,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по лабораторной работе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Видообразование как результат эволюции.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домашнему заданию, ответы на вопросы учителя, работа с учебником, работа в тетради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многообразия видов.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группах, работа в тетради.</w:t>
            </w: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эволюции органического мира.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домашнему заданию, ответы на вопросы учителя, работа с учебником, работа в тетради, работа в группах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«Факторы и результаты эволюции»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в тетради</w:t>
            </w: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происхождении жизни на Земле.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«Анализ и оценка различных гипотез происхождения жизни»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и оценка различных гипотез происхождения жизни»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 в группах на основе заранее подготовленных сообщений)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происхождении жизни на Земле.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домашнему заданию, ответы на вопросы учителя, работа с учебником, работа в тетради, сообщения учащихся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домашнему заданию, ответы на вопросы учителя, работа с учебником, работа в тетради,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 происхождения человека.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«Анализ и оценка различных гипотез происхождения человека»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proofErr w:type="gramStart"/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</w:t>
            </w:r>
            <w:proofErr w:type="gramEnd"/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нализ и оценка различных гипотез происхождения человека» (работа в группах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) (работа в группах на основе заранее подготовленных сообщений)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1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1D37D8"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человека.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домашнему заданию, ответы на вопросы учителя, работа с учебником, работа в тетради, сообщения учащихся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1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D37D8"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Человеческие расы. Современные представления.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домашнему заданию, ответы на вопросы учителя, работа с учебником, работа в тетради, сообщения учащихся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1D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1D37D8"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«Возникновение и развитие жизни на Земле»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в тетради</w:t>
            </w: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911126">
        <w:trPr>
          <w:gridAfter w:val="5"/>
          <w:wAfter w:w="10922" w:type="dxa"/>
        </w:trPr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и среда. Экологические факторы.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домашнему заданию, ответы на вопросы учителя, работа с учебником, работа в тетради,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Биотические факторы среды. Практическая работа «Решение экологических задач»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домашнему заданию, ответы на вопросы учителя, работа с учебником, работа в тетради, 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«Решение экологических задач»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экосистем.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в тетради</w:t>
            </w: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связи. Круговорот веществ и энергии в экосистеме.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«Составление схем передачи веществ и энергии»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тетради, 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«Составление схем передачи веществ и энергии (цепей питания)»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устойчивости и смены экосистем.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домашнему заданию, ответы на вопросы 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учителя, работа с учебником, работа в тетради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«Жизнь в сообществах»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«Сравнительная характеристика природных экосистем и </w:t>
            </w:r>
            <w:proofErr w:type="spellStart"/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местности»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тетради, 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Сравнительная характеристика природных экосистем и  </w:t>
            </w:r>
            <w:proofErr w:type="spellStart"/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агроэкосистем</w:t>
            </w:r>
            <w:proofErr w:type="spellEnd"/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своей местности»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глобальная экосистема.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беседа, работа в тетради</w:t>
            </w:r>
          </w:p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живых организмов в биосфере.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домашнему заданию, ответы на вопросы учителя, работа с учебником, работа в тетради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и человек.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«Анализ и оценка последствий собственной деятельности в окружающей среде»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домашнему заданию, ответы на вопросы учителя, работа с учебником, работа в тетради, 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работа. «Анализ и оценка последствий собственной деятельности в окружающей среде»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экологические проблемы современности.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2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. Семинар, работа в группах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890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решения основных экологических проблем. Практическая работа «Анализ и оценка глобальных 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экологических проблем и путей их решения»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тетради, </w:t>
            </w: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«Анализ и оценка глобальных экологических проблем и путей их решения»</w:t>
            </w: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 в группах).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rPr>
          <w:gridAfter w:val="3"/>
          <w:wAfter w:w="7874" w:type="dxa"/>
        </w:trPr>
        <w:tc>
          <w:tcPr>
            <w:tcW w:w="3686" w:type="dxa"/>
            <w:gridSpan w:val="3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0C" w:rsidRPr="00F64AAA" w:rsidTr="00C027CA">
        <w:tc>
          <w:tcPr>
            <w:tcW w:w="638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BC250C" w:rsidRPr="00F64AAA" w:rsidRDefault="001D37D8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 (2</w:t>
            </w:r>
            <w:r w:rsidR="00BC250C" w:rsidRPr="00F6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час).</w:t>
            </w:r>
          </w:p>
          <w:p w:rsidR="00BC250C" w:rsidRPr="00F64AAA" w:rsidRDefault="00BC250C" w:rsidP="0091112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Биосфера, ее структура и функции.  Ноосфера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A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shd w:val="clear" w:color="auto" w:fill="auto"/>
          </w:tcPr>
          <w:p w:rsidR="00BC250C" w:rsidRPr="00F64AAA" w:rsidRDefault="00BC250C" w:rsidP="0091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126" w:rsidRPr="00F64AAA" w:rsidRDefault="00911126" w:rsidP="0091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126" w:rsidRPr="00F64AAA" w:rsidRDefault="00911126" w:rsidP="00911126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:rsidR="002944A3" w:rsidRPr="00F64AAA" w:rsidRDefault="002944A3" w:rsidP="00911126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sectPr w:rsidR="002944A3" w:rsidRPr="00F64AAA" w:rsidSect="00911126">
      <w:footerReference w:type="default" r:id="rId9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AF" w:rsidRDefault="00781AAF" w:rsidP="00C027CA">
      <w:pPr>
        <w:spacing w:after="0" w:line="240" w:lineRule="auto"/>
      </w:pPr>
      <w:r>
        <w:separator/>
      </w:r>
    </w:p>
  </w:endnote>
  <w:endnote w:type="continuationSeparator" w:id="0">
    <w:p w:rsidR="00781AAF" w:rsidRDefault="00781AAF" w:rsidP="00C0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ZapfDingbatsSt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693348"/>
      <w:docPartObj>
        <w:docPartGallery w:val="Page Numbers (Bottom of Page)"/>
        <w:docPartUnique/>
      </w:docPartObj>
    </w:sdtPr>
    <w:sdtContent>
      <w:p w:rsidR="00DE6265" w:rsidRDefault="00DE1306">
        <w:pPr>
          <w:pStyle w:val="a6"/>
          <w:jc w:val="right"/>
        </w:pPr>
        <w:r>
          <w:fldChar w:fldCharType="begin"/>
        </w:r>
        <w:r w:rsidR="00DE6265">
          <w:instrText>PAGE   \* MERGEFORMAT</w:instrText>
        </w:r>
        <w:r>
          <w:fldChar w:fldCharType="separate"/>
        </w:r>
        <w:r w:rsidR="001E1B05">
          <w:rPr>
            <w:noProof/>
          </w:rPr>
          <w:t>2</w:t>
        </w:r>
        <w:r>
          <w:fldChar w:fldCharType="end"/>
        </w:r>
      </w:p>
    </w:sdtContent>
  </w:sdt>
  <w:p w:rsidR="00DE6265" w:rsidRDefault="00DE62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AF" w:rsidRDefault="00781AAF" w:rsidP="00C027CA">
      <w:pPr>
        <w:spacing w:after="0" w:line="240" w:lineRule="auto"/>
      </w:pPr>
      <w:r>
        <w:separator/>
      </w:r>
    </w:p>
  </w:footnote>
  <w:footnote w:type="continuationSeparator" w:id="0">
    <w:p w:rsidR="00781AAF" w:rsidRDefault="00781AAF" w:rsidP="00C0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52D"/>
    <w:multiLevelType w:val="hybridMultilevel"/>
    <w:tmpl w:val="D11A91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E26978"/>
    <w:multiLevelType w:val="multilevel"/>
    <w:tmpl w:val="D2860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4F4D76AF"/>
    <w:multiLevelType w:val="hybridMultilevel"/>
    <w:tmpl w:val="5E9C2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C0A46"/>
    <w:multiLevelType w:val="multilevel"/>
    <w:tmpl w:val="A6860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BF85463"/>
    <w:multiLevelType w:val="hybridMultilevel"/>
    <w:tmpl w:val="59CE8B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323"/>
    <w:rsid w:val="0002367F"/>
    <w:rsid w:val="00056134"/>
    <w:rsid w:val="00085BC3"/>
    <w:rsid w:val="000A70F3"/>
    <w:rsid w:val="0016798A"/>
    <w:rsid w:val="001914C8"/>
    <w:rsid w:val="001C1AFC"/>
    <w:rsid w:val="001D37D8"/>
    <w:rsid w:val="001E1B05"/>
    <w:rsid w:val="002944A3"/>
    <w:rsid w:val="002A0387"/>
    <w:rsid w:val="002A5BBF"/>
    <w:rsid w:val="002E0964"/>
    <w:rsid w:val="003D3829"/>
    <w:rsid w:val="003E6F85"/>
    <w:rsid w:val="004302AC"/>
    <w:rsid w:val="004964CC"/>
    <w:rsid w:val="0054765A"/>
    <w:rsid w:val="005816DF"/>
    <w:rsid w:val="006459A7"/>
    <w:rsid w:val="00714089"/>
    <w:rsid w:val="00781AAF"/>
    <w:rsid w:val="007B48B3"/>
    <w:rsid w:val="007C2731"/>
    <w:rsid w:val="008036CB"/>
    <w:rsid w:val="008C1A8A"/>
    <w:rsid w:val="00911126"/>
    <w:rsid w:val="00925810"/>
    <w:rsid w:val="00953637"/>
    <w:rsid w:val="009D1A54"/>
    <w:rsid w:val="00A73323"/>
    <w:rsid w:val="00A95B31"/>
    <w:rsid w:val="00BC250C"/>
    <w:rsid w:val="00BE00C0"/>
    <w:rsid w:val="00BE4BA7"/>
    <w:rsid w:val="00C027CA"/>
    <w:rsid w:val="00C10B16"/>
    <w:rsid w:val="00C1395F"/>
    <w:rsid w:val="00C25AE1"/>
    <w:rsid w:val="00C51067"/>
    <w:rsid w:val="00C831CF"/>
    <w:rsid w:val="00CD6645"/>
    <w:rsid w:val="00D005FE"/>
    <w:rsid w:val="00DA6D38"/>
    <w:rsid w:val="00DC33BF"/>
    <w:rsid w:val="00DE1306"/>
    <w:rsid w:val="00DE6265"/>
    <w:rsid w:val="00E14A33"/>
    <w:rsid w:val="00E76D39"/>
    <w:rsid w:val="00EB7D16"/>
    <w:rsid w:val="00EE7993"/>
    <w:rsid w:val="00F6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89"/>
  </w:style>
  <w:style w:type="paragraph" w:styleId="1">
    <w:name w:val="heading 1"/>
    <w:basedOn w:val="a"/>
    <w:next w:val="a"/>
    <w:link w:val="10"/>
    <w:qFormat/>
    <w:rsid w:val="003D38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23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0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CA"/>
  </w:style>
  <w:style w:type="paragraph" w:styleId="a6">
    <w:name w:val="footer"/>
    <w:basedOn w:val="a"/>
    <w:link w:val="a7"/>
    <w:uiPriority w:val="99"/>
    <w:unhideWhenUsed/>
    <w:rsid w:val="00C0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CA"/>
  </w:style>
  <w:style w:type="paragraph" w:styleId="a8">
    <w:name w:val="Balloon Text"/>
    <w:basedOn w:val="a"/>
    <w:link w:val="a9"/>
    <w:uiPriority w:val="99"/>
    <w:semiHidden/>
    <w:unhideWhenUsed/>
    <w:rsid w:val="008C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1A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D382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3D38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D382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a">
    <w:name w:val="Normal (Web)"/>
    <w:basedOn w:val="a"/>
    <w:rsid w:val="003D38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54765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21E0-CE86-4510-9FB2-DAC5F154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7027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</cp:lastModifiedBy>
  <cp:revision>11</cp:revision>
  <cp:lastPrinted>2020-10-09T10:01:00Z</cp:lastPrinted>
  <dcterms:created xsi:type="dcterms:W3CDTF">2020-09-07T18:54:00Z</dcterms:created>
  <dcterms:modified xsi:type="dcterms:W3CDTF">2020-12-21T13:15:00Z</dcterms:modified>
</cp:coreProperties>
</file>