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48"/>
          <w:szCs w:val="21"/>
        </w:rPr>
      </w:pPr>
      <w:r w:rsidRPr="00D81F16">
        <w:rPr>
          <w:rFonts w:ascii="Arial" w:hAnsi="Arial" w:cs="Arial"/>
          <w:b/>
          <w:bCs/>
          <w:color w:val="000000"/>
          <w:sz w:val="48"/>
          <w:szCs w:val="21"/>
        </w:rPr>
        <w:t xml:space="preserve">Памятка техники безопасности </w:t>
      </w:r>
    </w:p>
    <w:p w:rsidR="00D81F16" w:rsidRPr="00D81F16" w:rsidRDefault="00D81F16" w:rsidP="00D81F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48"/>
          <w:szCs w:val="21"/>
        </w:rPr>
      </w:pPr>
      <w:r w:rsidRPr="00D81F16">
        <w:rPr>
          <w:rFonts w:ascii="Arial" w:hAnsi="Arial" w:cs="Arial"/>
          <w:b/>
          <w:bCs/>
          <w:color w:val="000000"/>
          <w:sz w:val="48"/>
          <w:szCs w:val="21"/>
        </w:rPr>
        <w:t>в кабинете информатика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ЗАПРЕЩАЕТСЯ: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1.ЗАХОДИТЬ В КАБИНЕТ БЕЗ РАЗРЕШЕНИЯ УЧИТЕЛЯ.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2.ПРИНОСИТЬ С СОБОЙ ЕДУ И ЕСТЬ В КАБИНЕТЕ.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БАЛОВАТЬСЯ, БЕГАТЬ ПО КАБИНЕТУ, КАТАТЬСЯ НА СТУЛЬЯХ, ТОЛКАТЬСЯ.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ТРОГАТЬ РУКАМИ ПРОВОДА, ПОДСОЕДИНЕННЫЕ К КОМПЬЮТЕРУ.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5.САМОСТОЯТЕЛЬНО УСТРАНЯТЬ НЕИСПРАВНОСТИ В РАБОТЕ АППАРАТУРЫ.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ВКЛЮЧАТЬ, ВЫКЛЮЧАТЬ И ПЕРЕЗАГРУЖАТЬ КОМПЬЮТЕР БЕЗ РАЗРЕШЕНИЯ УЧИТЕЛЯ.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05150" cy="1847850"/>
            <wp:effectExtent l="19050" t="0" r="0" b="0"/>
            <wp:docPr id="1" name="Рисунок 1" descr="https://fsd.multiurok.ru/html/2018/05/31/s_5b0f91f2708d7/91013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31/s_5b0f91f2708d7/910136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33475" cy="1295400"/>
            <wp:effectExtent l="19050" t="0" r="9525" b="0"/>
            <wp:docPr id="2" name="Рисунок 2" descr="https://fsd.multiurok.ru/html/2018/05/31/s_5b0f91f2708d7/91013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5/31/s_5b0f91f2708d7/910136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52525" cy="733425"/>
            <wp:effectExtent l="19050" t="0" r="9525" b="0"/>
            <wp:docPr id="3" name="Рисунок 3" descr="https://fsd.multiurok.ru/html/2018/05/31/s_5b0f91f2708d7/91013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31/s_5b0f91f2708d7/910136_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95400" cy="933450"/>
            <wp:effectExtent l="19050" t="0" r="0" b="0"/>
            <wp:docPr id="4" name="Рисунок 4" descr="https://fsd.multiurok.ru/html/2018/05/31/s_5b0f91f2708d7/91013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5/31/s_5b0f91f2708d7/910136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088599" cy="2743200"/>
            <wp:effectExtent l="19050" t="0" r="7401" b="0"/>
            <wp:docPr id="5" name="Рисунок 5" descr="https://fsd.multiurok.ru/html/2018/05/31/s_5b0f91f2708d7/91013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5/31/s_5b0f91f2708d7/910136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9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НЕОБХОДИМО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1.СПОКОЙНО, НЕ ТОРОПЯСЬ, НЕ ТОЛКАЯСЬ, НЕ ЗАДЕВАЯ СТОЛЫ, ВХОДИТЬ В КАБИНЕТ И ЗАНИМАТЬ ОТВЕДЕННЫЕ МЕСТА, НИЧЕГО НЕ ТРОГАЯ НА СТОЛАХ.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2.РАЗМЕСТИТЬ НА СТОЛЕ ТЕТРАДИ, УЧЕБНЫЕ ПОСОБИЯ, ПИСЬМЕННЫЕ ПРИНАДЛЕЖНОСТИ ТАК, ЧТОБЫ ОНИ НЕ МЕШАЛИ РАБОТАТЬ НА КОМПЬЮТЕРЕ.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3.НАЧИНАТЬ РАБОТУ НА КОМПЬЮТЕРЕ ТОЛЬКО ПО УКАЗАНИЮ ПРЕПОДАВАТЕЛЯ.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4.УЧАЩИЕСЯ, ИМЕЮЩИЕ ОЧКИ ДЛЯ ПОСТОЯННОГО НОШЕНИЯ, ОБЯЗАТЕЛЬНО ДОЛЖНЫ РАБОТАТЬ ЗА ДИСПЛЕЕМ В ОЧКАХ.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СИДЕТЬ ТАК, ЧТОБЫ ЛИНИЯ ВЗОРА ПРИХОДИЛАСЬ НА ЦЕНТР ЭКРАНА,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НАКЛОНЯЯСЬ ПОЛЬЗОВАТЬСЯ КЛАВИАТУРОЙ.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6.РАБОТАТЬ НА КОМПЬЮТЕРЕ, СОБЛЮДАЯ ПРАВИЛЬНУЮ ПОСАДКУ, НЕ СУТУЛЯСЬ, НЕ НАКЛОНЯЯСЬ.</w:t>
      </w:r>
    </w:p>
    <w:p w:rsidR="00D81F16" w:rsidRDefault="00D81F16" w:rsidP="00D81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ЕСЛИ ВЫ СЕБЯ ПЛОХО ЧУВСТВУЕТЕ, ТО ПОМНИТЕ НЕЛЬЗЯ РАБОТАТЬ ЗА КОМПЬЮТЕРОМ ПРИ ПЛОХОМ САМОЧУВСТВИИ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БЯЗАТЕЛЬНО ОБРАТИТЕСЬ К УЧИТЕЛЮ!</w:t>
      </w:r>
    </w:p>
    <w:p w:rsidR="00A14DA4" w:rsidRDefault="00A14DA4"/>
    <w:sectPr w:rsidR="00A14DA4" w:rsidSect="00A1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16"/>
    <w:rsid w:val="00A14DA4"/>
    <w:rsid w:val="00D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2020-09-06T18:02:00Z</dcterms:created>
  <dcterms:modified xsi:type="dcterms:W3CDTF">2020-09-06T18:03:00Z</dcterms:modified>
</cp:coreProperties>
</file>