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65" w:rsidRPr="00A449E9" w:rsidRDefault="00003765" w:rsidP="00143583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9E9">
        <w:rPr>
          <w:rFonts w:ascii="Times New Roman" w:hAnsi="Times New Roman" w:cs="Times New Roman"/>
          <w:b/>
          <w:sz w:val="28"/>
          <w:szCs w:val="28"/>
        </w:rPr>
        <w:t>Уважаемые родители и ребята!</w:t>
      </w:r>
    </w:p>
    <w:p w:rsidR="00713DB0" w:rsidRPr="00B6656C" w:rsidRDefault="00043464" w:rsidP="0014358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4 </w:t>
      </w:r>
      <w:r w:rsidR="00EC7614" w:rsidRPr="00B6656C">
        <w:rPr>
          <w:rFonts w:ascii="Times New Roman" w:hAnsi="Times New Roman" w:cs="Times New Roman"/>
          <w:b/>
          <w:color w:val="FF0000"/>
          <w:sz w:val="28"/>
          <w:szCs w:val="28"/>
        </w:rPr>
        <w:t>неделе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614" w:rsidRPr="00B6656C">
        <w:rPr>
          <w:rFonts w:ascii="Times New Roman" w:hAnsi="Times New Roman" w:cs="Times New Roman"/>
          <w:sz w:val="28"/>
          <w:szCs w:val="28"/>
        </w:rPr>
        <w:t xml:space="preserve"> обучения продолжаем знакоми</w:t>
      </w:r>
      <w:r w:rsidR="00003765" w:rsidRPr="00B6656C">
        <w:rPr>
          <w:rFonts w:ascii="Times New Roman" w:hAnsi="Times New Roman" w:cs="Times New Roman"/>
          <w:sz w:val="28"/>
          <w:szCs w:val="28"/>
        </w:rPr>
        <w:t>т</w:t>
      </w:r>
      <w:r w:rsidR="00713DB0" w:rsidRPr="00B6656C">
        <w:rPr>
          <w:rFonts w:ascii="Times New Roman" w:hAnsi="Times New Roman" w:cs="Times New Roman"/>
          <w:sz w:val="28"/>
          <w:szCs w:val="28"/>
        </w:rPr>
        <w:t>ь</w:t>
      </w:r>
      <w:r w:rsidR="00003765" w:rsidRPr="00B6656C">
        <w:rPr>
          <w:rFonts w:ascii="Times New Roman" w:hAnsi="Times New Roman" w:cs="Times New Roman"/>
          <w:sz w:val="28"/>
          <w:szCs w:val="28"/>
        </w:rPr>
        <w:t xml:space="preserve">ся с </w:t>
      </w:r>
      <w:r w:rsidR="00713DB0" w:rsidRPr="00B6656C">
        <w:rPr>
          <w:rFonts w:ascii="Times New Roman" w:hAnsi="Times New Roman" w:cs="Times New Roman"/>
          <w:sz w:val="28"/>
          <w:szCs w:val="28"/>
        </w:rPr>
        <w:t>важными музыкальными культурными событиями ярославского края.</w:t>
      </w:r>
    </w:p>
    <w:p w:rsidR="004C0457" w:rsidRDefault="00114C1D" w:rsidP="004C0457">
      <w:pPr>
        <w:shd w:val="clear" w:color="auto" w:fill="FFFFFF"/>
        <w:spacing w:before="120" w:after="12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4C045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центре нашего внимания - Фестиваль хоровой и колокольной музыки</w:t>
      </w:r>
      <w:r w:rsidRPr="00114C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 w:rsidRPr="00114C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«Преображение».</w:t>
      </w:r>
    </w:p>
    <w:p w:rsidR="00114C1D" w:rsidRPr="00114C1D" w:rsidRDefault="004C0457" w:rsidP="00114C1D">
      <w:pPr>
        <w:shd w:val="clear" w:color="auto" w:fill="FFFFFF"/>
        <w:spacing w:before="120" w:after="120" w:line="240" w:lineRule="auto"/>
        <w:ind w:left="-567" w:right="-143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  </w:t>
      </w:r>
      <w:r w:rsidR="00114C1D" w:rsidRPr="00114C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Каждый август, начиная с </w:t>
      </w:r>
      <w:hyperlink r:id="rId4" w:tooltip="1992 год" w:history="1">
        <w:r w:rsidR="00114C1D" w:rsidRPr="00B50C7D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1992 года</w:t>
        </w:r>
      </w:hyperlink>
      <w:r w:rsidR="00114C1D" w:rsidRPr="00114C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в Ярославле проходит фестиваль хоровой и колокольной музыки «Преображение». Ежегодно на фестиваль прибывает большое число гостей со всей России и из-за рубежа. Фестиваль «Преображение» стал не только визитной карточкой Ярославля, но и заметным культурным событием всей страны.</w:t>
      </w:r>
    </w:p>
    <w:p w:rsidR="00B50C7D" w:rsidRDefault="00B50C7D" w:rsidP="00114C1D">
      <w:pPr>
        <w:shd w:val="clear" w:color="auto" w:fill="FFFFFF"/>
        <w:spacing w:before="120" w:after="120" w:line="240" w:lineRule="auto"/>
        <w:ind w:left="-567" w:right="-143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50C7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  </w:t>
      </w:r>
      <w:r w:rsidR="00114C1D" w:rsidRPr="00114C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Программа фестиваля многообразна. Мероприятие проходит в течение нескольких дней и предоставляет зрителям возможность получить удовольствие от исполнения классических и современных произведений в концертном зале им. Собинова, посетить многочисленные художественные выставки музея-заповедника города Ярославля, городского выставочного зала им. Н. </w:t>
      </w:r>
      <w:proofErr w:type="spellStart"/>
      <w:r w:rsidR="00114C1D" w:rsidRPr="00114C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Нужина</w:t>
      </w:r>
      <w:proofErr w:type="spellEnd"/>
      <w:r w:rsidR="00114C1D" w:rsidRPr="00114C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а также увидеть театральные постановки под открытым небом, под аккомпанемент оркестра и колокольного звона. </w:t>
      </w:r>
    </w:p>
    <w:p w:rsidR="00114C1D" w:rsidRPr="00114C1D" w:rsidRDefault="00B50C7D" w:rsidP="00114C1D">
      <w:pPr>
        <w:shd w:val="clear" w:color="auto" w:fill="FFFFFF"/>
        <w:spacing w:before="120" w:after="120" w:line="240" w:lineRule="auto"/>
        <w:ind w:left="-567" w:right="-143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  </w:t>
      </w:r>
      <w:r w:rsidR="00114C1D" w:rsidRPr="00114C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Центральное место в программе фестиваля занимает колокольная музыка. На протяжении всего мероприятия на территории музея-заповедника творят мастера-звонари из Архангельска, Великого Новгорода, Екатеринбурга, Ростова Великого, Москвы, Петербурга, Вологды и других городов России, а также ближнего зарубежья. </w:t>
      </w:r>
      <w:proofErr w:type="gramStart"/>
      <w:r w:rsidR="00114C1D" w:rsidRPr="00114C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Частыми гостями «Преображения» являются, например, такие известные коллективы, как ансамбль «Виват», джазовый ансамбль «Плюс один», вокальный ансамбль «</w:t>
      </w:r>
      <w:proofErr w:type="spellStart"/>
      <w:r w:rsidR="00114C1D" w:rsidRPr="00114C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Анима</w:t>
      </w:r>
      <w:proofErr w:type="spellEnd"/>
      <w:r w:rsidR="00114C1D" w:rsidRPr="00114C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».</w:t>
      </w:r>
      <w:proofErr w:type="gramEnd"/>
      <w:r w:rsidR="00114C1D" w:rsidRPr="00114C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Колокольные концерты позволяют слушателям проникнуться русской музыкальной культурой, насладиться искусством звонарей и неповторимыми звуками, а также сравнить различные </w:t>
      </w:r>
      <w:proofErr w:type="spellStart"/>
      <w:r w:rsidR="00114C1D" w:rsidRPr="00114C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звонарные</w:t>
      </w:r>
      <w:proofErr w:type="spellEnd"/>
      <w:r w:rsidR="00114C1D" w:rsidRPr="00114C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традиции, ведь колокольные звоны бывают разные, и каждый из них по-своему уникален. Главные колокольные инструменты — Большая и Малая звонницы </w:t>
      </w:r>
      <w:proofErr w:type="spellStart"/>
      <w:r w:rsidR="00114C1D" w:rsidRPr="00114C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Спасо-Преображенского</w:t>
      </w:r>
      <w:proofErr w:type="spellEnd"/>
      <w:r w:rsidR="00114C1D" w:rsidRPr="00114C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монастыря (ныне музей-заповедник). Звонницы оборудованы как старинными колоколами XVI—XX века ярославского, петербургского, псковского и голландского литья, так и современными изделиями — произведениями </w:t>
      </w:r>
      <w:proofErr w:type="spellStart"/>
      <w:r w:rsidR="00114C1D" w:rsidRPr="00114C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тутаевского</w:t>
      </w:r>
      <w:proofErr w:type="spellEnd"/>
      <w:r w:rsidR="00114C1D" w:rsidRPr="00114C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колокололитейного завода Николая Шувалова.</w:t>
      </w:r>
    </w:p>
    <w:p w:rsidR="00114C1D" w:rsidRPr="00B50C7D" w:rsidRDefault="00B50C7D" w:rsidP="00B50C7D">
      <w:pPr>
        <w:shd w:val="clear" w:color="auto" w:fill="FFFFFF"/>
        <w:spacing w:before="120" w:after="120" w:line="240" w:lineRule="auto"/>
        <w:ind w:left="-567" w:right="-143"/>
        <w:jc w:val="both"/>
        <w:rPr>
          <w:rStyle w:val="initial-letter"/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50C7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</w:t>
      </w:r>
      <w:r w:rsidR="004C045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 w:rsidR="00114C1D" w:rsidRPr="00114C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У истоков «Преображения» стоял Евгений Владимирович Колобов. Выдающийся музыкант, активный деятель культуры, основатель и художественный руководитель театра «Новая опера», Е. В. Колобов поддерживал фестиваль на протяжении всей истории, был председателем Всероссийских конкурсов звонарей. </w:t>
      </w:r>
      <w:r w:rsidR="00114C1D" w:rsidRPr="00114C1D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5" w:tooltip="2004 год" w:history="1">
        <w:r w:rsidR="00114C1D" w:rsidRPr="00B50C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года</w:t>
        </w:r>
      </w:hyperlink>
      <w:r w:rsidR="00114C1D" w:rsidRPr="00114C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фестиваль «Преображение» носит его имя. </w:t>
      </w:r>
    </w:p>
    <w:p w:rsidR="00B50C7D" w:rsidRDefault="00B50C7D" w:rsidP="00B50C7D">
      <w:pPr>
        <w:ind w:left="-567" w:right="-14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3765" w:rsidRDefault="00003765" w:rsidP="00B50C7D">
      <w:pPr>
        <w:ind w:left="-567" w:right="-14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0C7D">
        <w:rPr>
          <w:rFonts w:ascii="Times New Roman" w:hAnsi="Times New Roman" w:cs="Times New Roman"/>
          <w:b/>
          <w:color w:val="FF0000"/>
          <w:sz w:val="28"/>
          <w:szCs w:val="28"/>
        </w:rPr>
        <w:t>Всем желаю приятного знакомства и просмотра!</w:t>
      </w:r>
    </w:p>
    <w:p w:rsidR="00B50C7D" w:rsidRPr="007A5DF6" w:rsidRDefault="00B50C7D" w:rsidP="00B50C7D">
      <w:pPr>
        <w:ind w:left="-567" w:right="-14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50C7D" w:rsidRDefault="00B50C7D" w:rsidP="00B50C7D">
      <w:pPr>
        <w:ind w:left="-567" w:right="-14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5DF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адресной</w:t>
      </w:r>
      <w:r w:rsidR="007A5D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не поисковой</w:t>
      </w:r>
      <w:r w:rsidR="007A5DF6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строке переходим по данным ссылкам:</w:t>
      </w:r>
    </w:p>
    <w:p w:rsidR="00B6656C" w:rsidRPr="00B6656C" w:rsidRDefault="00B6656C" w:rsidP="00B50C7D">
      <w:pPr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56C">
        <w:rPr>
          <w:rFonts w:ascii="Times New Roman" w:hAnsi="Times New Roman" w:cs="Times New Roman"/>
          <w:b/>
          <w:sz w:val="28"/>
          <w:szCs w:val="28"/>
        </w:rPr>
        <w:t>(2011 год)</w:t>
      </w:r>
    </w:p>
    <w:p w:rsidR="00B50C7D" w:rsidRDefault="000A210E" w:rsidP="00B50C7D">
      <w:pPr>
        <w:ind w:left="-567" w:right="-143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hyperlink r:id="rId6" w:history="1">
        <w:r w:rsidR="00B6656C" w:rsidRPr="00B2711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https://www.youtube.com/watch?time_continue=9&amp;v=Xzfj9YbbY0Q&amp;feature=emb_logo</w:t>
        </w:r>
      </w:hyperlink>
    </w:p>
    <w:p w:rsidR="00B6656C" w:rsidRPr="00B6656C" w:rsidRDefault="00B6656C" w:rsidP="00B50C7D">
      <w:pPr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56C">
        <w:rPr>
          <w:rFonts w:ascii="Times New Roman" w:hAnsi="Times New Roman" w:cs="Times New Roman"/>
          <w:b/>
          <w:sz w:val="28"/>
          <w:szCs w:val="28"/>
        </w:rPr>
        <w:t>(2017 год)</w:t>
      </w:r>
    </w:p>
    <w:p w:rsidR="00B6656C" w:rsidRPr="00B6656C" w:rsidRDefault="00B6656C" w:rsidP="00B50C7D">
      <w:pPr>
        <w:ind w:left="-567" w:right="-143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B6656C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https://www.youtube.com/watch?time_continue=1409&amp;v=g3m53m6s6I4&amp;feature=emb_logo</w:t>
      </w:r>
    </w:p>
    <w:sectPr w:rsidR="00B6656C" w:rsidRPr="00B6656C" w:rsidSect="0014358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765"/>
    <w:rsid w:val="00003765"/>
    <w:rsid w:val="00043464"/>
    <w:rsid w:val="00051F2A"/>
    <w:rsid w:val="000A210E"/>
    <w:rsid w:val="000F15CA"/>
    <w:rsid w:val="00114C1D"/>
    <w:rsid w:val="00143583"/>
    <w:rsid w:val="00214619"/>
    <w:rsid w:val="002610FB"/>
    <w:rsid w:val="004916D6"/>
    <w:rsid w:val="004A23C8"/>
    <w:rsid w:val="004C0457"/>
    <w:rsid w:val="00713DB0"/>
    <w:rsid w:val="007A5DF6"/>
    <w:rsid w:val="00936989"/>
    <w:rsid w:val="00A9300D"/>
    <w:rsid w:val="00B50C7D"/>
    <w:rsid w:val="00B6656C"/>
    <w:rsid w:val="00BE4F48"/>
    <w:rsid w:val="00EC7614"/>
    <w:rsid w:val="00FA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0D"/>
  </w:style>
  <w:style w:type="paragraph" w:styleId="2">
    <w:name w:val="heading 2"/>
    <w:basedOn w:val="a"/>
    <w:link w:val="20"/>
    <w:uiPriority w:val="9"/>
    <w:qFormat/>
    <w:rsid w:val="00114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765"/>
    <w:rPr>
      <w:color w:val="0000FF" w:themeColor="hyperlink"/>
      <w:u w:val="single"/>
    </w:rPr>
  </w:style>
  <w:style w:type="character" w:customStyle="1" w:styleId="initial-letter">
    <w:name w:val="initial-letter"/>
    <w:basedOn w:val="a0"/>
    <w:rsid w:val="00713DB0"/>
  </w:style>
  <w:style w:type="character" w:customStyle="1" w:styleId="20">
    <w:name w:val="Заголовок 2 Знак"/>
    <w:basedOn w:val="a0"/>
    <w:link w:val="2"/>
    <w:uiPriority w:val="9"/>
    <w:rsid w:val="00114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14C1D"/>
  </w:style>
  <w:style w:type="character" w:customStyle="1" w:styleId="mw-editsection">
    <w:name w:val="mw-editsection"/>
    <w:basedOn w:val="a0"/>
    <w:rsid w:val="00114C1D"/>
  </w:style>
  <w:style w:type="character" w:customStyle="1" w:styleId="mw-editsection-bracket">
    <w:name w:val="mw-editsection-bracket"/>
    <w:basedOn w:val="a0"/>
    <w:rsid w:val="00114C1D"/>
  </w:style>
  <w:style w:type="character" w:customStyle="1" w:styleId="mw-editsection-divider">
    <w:name w:val="mw-editsection-divider"/>
    <w:basedOn w:val="a0"/>
    <w:rsid w:val="00114C1D"/>
  </w:style>
  <w:style w:type="paragraph" w:styleId="a4">
    <w:name w:val="Normal (Web)"/>
    <w:basedOn w:val="a"/>
    <w:uiPriority w:val="99"/>
    <w:semiHidden/>
    <w:unhideWhenUsed/>
    <w:rsid w:val="0011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9&amp;v=Xzfj9YbbY0Q&amp;feature=emb_logo" TargetMode="External"/><Relationship Id="rId5" Type="http://schemas.openxmlformats.org/officeDocument/2006/relationships/hyperlink" Target="https://ru.wikipedia.org/wiki/2004_%D0%B3%D0%BE%D0%B4" TargetMode="External"/><Relationship Id="rId4" Type="http://schemas.openxmlformats.org/officeDocument/2006/relationships/hyperlink" Target="https://ru.wikipedia.org/wiki/1992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SEDOVI</dc:creator>
  <cp:keywords/>
  <dc:description/>
  <cp:lastModifiedBy>SEDOVI</cp:lastModifiedBy>
  <cp:revision>17</cp:revision>
  <dcterms:created xsi:type="dcterms:W3CDTF">2020-04-08T14:12:00Z</dcterms:created>
  <dcterms:modified xsi:type="dcterms:W3CDTF">2020-09-03T06:39:00Z</dcterms:modified>
</cp:coreProperties>
</file>