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BE" w:rsidRPr="009079BE" w:rsidRDefault="009079BE" w:rsidP="009079BE">
      <w:pPr>
        <w:jc w:val="center"/>
        <w:rPr>
          <w:rFonts w:ascii="Times New Roman" w:hAnsi="Times New Roman"/>
          <w:sz w:val="32"/>
          <w:szCs w:val="32"/>
        </w:rPr>
      </w:pPr>
      <w:r w:rsidRPr="009079BE"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C13DA3" w:rsidRPr="009079BE" w:rsidRDefault="00C13DA3" w:rsidP="00C13DA3">
      <w:pPr>
        <w:pStyle w:val="a7"/>
        <w:rPr>
          <w:b w:val="0"/>
          <w:sz w:val="32"/>
        </w:rPr>
      </w:pPr>
      <w:proofErr w:type="spellStart"/>
      <w:r w:rsidRPr="009079BE">
        <w:rPr>
          <w:b w:val="0"/>
          <w:sz w:val="32"/>
        </w:rPr>
        <w:t>Ишненская</w:t>
      </w:r>
      <w:proofErr w:type="spellEnd"/>
      <w:r w:rsidRPr="009079BE">
        <w:rPr>
          <w:b w:val="0"/>
          <w:sz w:val="32"/>
        </w:rPr>
        <w:t xml:space="preserve"> средняя общеобразовательная школа </w:t>
      </w:r>
    </w:p>
    <w:p w:rsidR="004C24F1" w:rsidRDefault="004C24F1" w:rsidP="004C24F1">
      <w:pPr>
        <w:pStyle w:val="a6"/>
        <w:jc w:val="both"/>
        <w:rPr>
          <w:rFonts w:ascii="Times New Roman" w:hAnsi="Times New Roman"/>
          <w:b/>
          <w:bCs/>
          <w:i/>
          <w:iCs/>
        </w:rPr>
      </w:pPr>
    </w:p>
    <w:p w:rsidR="00537F64" w:rsidRDefault="00537F64" w:rsidP="004C24F1">
      <w:pPr>
        <w:pStyle w:val="a6"/>
        <w:jc w:val="both"/>
        <w:rPr>
          <w:sz w:val="24"/>
          <w:szCs w:val="24"/>
        </w:rPr>
      </w:pPr>
    </w:p>
    <w:p w:rsidR="00C13DA3" w:rsidRPr="003B1725" w:rsidRDefault="00C13DA3" w:rsidP="004C24F1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Утверждаю.</w:t>
      </w:r>
    </w:p>
    <w:p w:rsidR="004C24F1" w:rsidRDefault="00C13DA3" w:rsidP="004C24F1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Приказ</w:t>
      </w:r>
      <w:r w:rsidR="007C5441">
        <w:rPr>
          <w:sz w:val="24"/>
          <w:szCs w:val="24"/>
        </w:rPr>
        <w:t xml:space="preserve"> №</w:t>
      </w:r>
      <w:r w:rsidR="00755439">
        <w:rPr>
          <w:sz w:val="24"/>
          <w:szCs w:val="24"/>
        </w:rPr>
        <w:t>85</w:t>
      </w:r>
      <w:r w:rsidR="007C5441">
        <w:rPr>
          <w:sz w:val="24"/>
          <w:szCs w:val="24"/>
        </w:rPr>
        <w:t xml:space="preserve"> от </w:t>
      </w:r>
      <w:r w:rsidR="00755439">
        <w:rPr>
          <w:sz w:val="24"/>
          <w:szCs w:val="24"/>
        </w:rPr>
        <w:t>31</w:t>
      </w:r>
      <w:r w:rsidR="007C5441">
        <w:rPr>
          <w:sz w:val="24"/>
          <w:szCs w:val="24"/>
        </w:rPr>
        <w:t xml:space="preserve"> августа 2021</w:t>
      </w:r>
      <w:r w:rsidR="00FB5FEE">
        <w:rPr>
          <w:sz w:val="24"/>
          <w:szCs w:val="24"/>
        </w:rPr>
        <w:t xml:space="preserve"> года</w:t>
      </w:r>
      <w:r w:rsidRPr="003B1725">
        <w:rPr>
          <w:sz w:val="24"/>
          <w:szCs w:val="24"/>
        </w:rPr>
        <w:t xml:space="preserve"> </w:t>
      </w:r>
    </w:p>
    <w:p w:rsidR="00FB5FEE" w:rsidRPr="003B1725" w:rsidRDefault="00C13DA3" w:rsidP="00FB5FEE">
      <w:pPr>
        <w:pStyle w:val="a6"/>
        <w:jc w:val="both"/>
        <w:rPr>
          <w:sz w:val="24"/>
          <w:szCs w:val="24"/>
        </w:rPr>
      </w:pPr>
      <w:r w:rsidRPr="00B23223">
        <w:rPr>
          <w:sz w:val="24"/>
          <w:szCs w:val="24"/>
        </w:rPr>
        <w:t xml:space="preserve"> </w:t>
      </w:r>
      <w:r w:rsidR="00755439">
        <w:rPr>
          <w:sz w:val="24"/>
          <w:szCs w:val="24"/>
        </w:rPr>
        <w:t xml:space="preserve">ИО </w:t>
      </w:r>
      <w:r w:rsidR="004C24F1">
        <w:rPr>
          <w:sz w:val="24"/>
          <w:szCs w:val="24"/>
        </w:rPr>
        <w:t>Директор</w:t>
      </w:r>
      <w:r w:rsidR="00FB5FEE">
        <w:rPr>
          <w:sz w:val="24"/>
          <w:szCs w:val="24"/>
        </w:rPr>
        <w:t xml:space="preserve"> </w:t>
      </w:r>
      <w:r w:rsidRPr="003B1725">
        <w:rPr>
          <w:sz w:val="24"/>
          <w:szCs w:val="24"/>
        </w:rPr>
        <w:t>школы_______</w:t>
      </w:r>
      <w:r>
        <w:rPr>
          <w:sz w:val="24"/>
          <w:szCs w:val="24"/>
        </w:rPr>
        <w:t xml:space="preserve"> </w:t>
      </w:r>
      <w:r w:rsidRPr="003B1725">
        <w:rPr>
          <w:sz w:val="24"/>
          <w:szCs w:val="24"/>
        </w:rPr>
        <w:t xml:space="preserve">  </w:t>
      </w:r>
      <w:proofErr w:type="gramStart"/>
      <w:r w:rsidRPr="003B1725">
        <w:rPr>
          <w:sz w:val="24"/>
          <w:szCs w:val="24"/>
        </w:rPr>
        <w:t xml:space="preserve">   </w:t>
      </w:r>
      <w:r w:rsidR="00FB5FEE" w:rsidRPr="003B1725">
        <w:rPr>
          <w:sz w:val="24"/>
          <w:szCs w:val="24"/>
        </w:rPr>
        <w:t>(</w:t>
      </w:r>
      <w:proofErr w:type="gramEnd"/>
      <w:r w:rsidR="00755439">
        <w:rPr>
          <w:sz w:val="24"/>
          <w:szCs w:val="24"/>
        </w:rPr>
        <w:t>Клюева Н.В.</w:t>
      </w:r>
      <w:r w:rsidR="00FB5FEE" w:rsidRPr="003B1725">
        <w:rPr>
          <w:sz w:val="24"/>
          <w:szCs w:val="24"/>
        </w:rPr>
        <w:t>)</w:t>
      </w:r>
    </w:p>
    <w:p w:rsidR="00FB5FEE" w:rsidRPr="003B1725" w:rsidRDefault="00FB5FEE" w:rsidP="00FB5FE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DA3" w:rsidRPr="003B1725" w:rsidRDefault="00C13DA3" w:rsidP="00FB5FEE">
      <w:pPr>
        <w:pStyle w:val="a6"/>
        <w:jc w:val="both"/>
        <w:rPr>
          <w:sz w:val="24"/>
          <w:szCs w:val="24"/>
        </w:rPr>
      </w:pPr>
      <w:r w:rsidRPr="003B172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Pr="003B17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</w:p>
    <w:p w:rsidR="00C13DA3" w:rsidRPr="003B1725" w:rsidRDefault="004C24F1" w:rsidP="00C13DA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13DA3" w:rsidRPr="00DC3B49" w:rsidRDefault="00C13DA3" w:rsidP="00C13DA3">
      <w:pPr>
        <w:rPr>
          <w:rFonts w:ascii="Times New Roman" w:hAnsi="Times New Roman"/>
          <w:sz w:val="28"/>
          <w:u w:val="single"/>
        </w:rPr>
      </w:pPr>
      <w:r w:rsidRPr="006E10D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</w:t>
      </w:r>
    </w:p>
    <w:p w:rsidR="00C13DA3" w:rsidRDefault="00C13DA3" w:rsidP="00C13DA3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C13DA3" w:rsidRPr="00B23223" w:rsidRDefault="00C13DA3" w:rsidP="00C13DA3">
      <w:pPr>
        <w:jc w:val="center"/>
        <w:rPr>
          <w:rFonts w:ascii="Times New Roman" w:hAnsi="Times New Roman"/>
          <w:sz w:val="44"/>
          <w:szCs w:val="44"/>
        </w:rPr>
      </w:pPr>
      <w:r w:rsidRPr="00B23223">
        <w:rPr>
          <w:rFonts w:ascii="Times New Roman" w:hAnsi="Times New Roman"/>
          <w:sz w:val="44"/>
          <w:szCs w:val="44"/>
        </w:rPr>
        <w:t>РАБОЧАЯ ПРОГРАММА</w:t>
      </w:r>
    </w:p>
    <w:p w:rsidR="00C13DA3" w:rsidRDefault="00C13DA3" w:rsidP="00C13D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ВНЕУРОЧНОЙ ДЕЯТЕЛЬНОСТИ</w:t>
      </w:r>
    </w:p>
    <w:p w:rsidR="00C13DA3" w:rsidRDefault="007C5441" w:rsidP="00C13DA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  <w:szCs w:val="40"/>
        </w:rPr>
        <w:t xml:space="preserve">Для обучающихся </w:t>
      </w:r>
      <w:r w:rsidR="00C13DA3">
        <w:rPr>
          <w:rFonts w:ascii="Times New Roman" w:hAnsi="Times New Roman"/>
          <w:sz w:val="32"/>
        </w:rPr>
        <w:t>В 8 КЛАССЕ</w:t>
      </w:r>
    </w:p>
    <w:p w:rsidR="00C13DA3" w:rsidRDefault="00502165" w:rsidP="00502165">
      <w:pPr>
        <w:jc w:val="center"/>
        <w:rPr>
          <w:rFonts w:ascii="Times New Roman" w:hAnsi="Times New Roman"/>
          <w:sz w:val="44"/>
          <w:szCs w:val="44"/>
        </w:rPr>
      </w:pPr>
      <w:r w:rsidRPr="00502165">
        <w:rPr>
          <w:rFonts w:ascii="Times New Roman" w:hAnsi="Times New Roman"/>
          <w:sz w:val="44"/>
          <w:szCs w:val="44"/>
        </w:rPr>
        <w:t xml:space="preserve">«Конструирование и </w:t>
      </w:r>
      <w:proofErr w:type="gramStart"/>
      <w:r w:rsidR="00755439">
        <w:rPr>
          <w:rFonts w:ascii="Times New Roman" w:hAnsi="Times New Roman"/>
          <w:sz w:val="44"/>
          <w:szCs w:val="44"/>
        </w:rPr>
        <w:t>модел</w:t>
      </w:r>
      <w:r w:rsidRPr="00502165">
        <w:rPr>
          <w:rFonts w:ascii="Times New Roman" w:hAnsi="Times New Roman"/>
          <w:sz w:val="44"/>
          <w:szCs w:val="44"/>
        </w:rPr>
        <w:t>и</w:t>
      </w:r>
      <w:bookmarkStart w:id="0" w:name="_GoBack"/>
      <w:bookmarkEnd w:id="0"/>
      <w:r w:rsidRPr="00502165">
        <w:rPr>
          <w:rFonts w:ascii="Times New Roman" w:hAnsi="Times New Roman"/>
          <w:sz w:val="44"/>
          <w:szCs w:val="44"/>
        </w:rPr>
        <w:t>рование »</w:t>
      </w:r>
      <w:proofErr w:type="gramEnd"/>
    </w:p>
    <w:p w:rsidR="007C5441" w:rsidRPr="00502165" w:rsidRDefault="007C5441" w:rsidP="0050216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(социальное направление)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 w:rsidRPr="006E10D5">
        <w:rPr>
          <w:rFonts w:ascii="Times New Roman" w:hAnsi="Times New Roman"/>
          <w:sz w:val="32"/>
          <w:szCs w:val="32"/>
        </w:rPr>
        <w:t>Учител</w:t>
      </w:r>
      <w:r>
        <w:rPr>
          <w:rFonts w:ascii="Times New Roman" w:hAnsi="Times New Roman"/>
          <w:sz w:val="32"/>
          <w:szCs w:val="32"/>
        </w:rPr>
        <w:t>ь: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Грязнова Э.А.</w:t>
      </w:r>
    </w:p>
    <w:p w:rsidR="00C13DA3" w:rsidRDefault="00C13DA3" w:rsidP="00C13DA3">
      <w:pPr>
        <w:jc w:val="center"/>
        <w:rPr>
          <w:rFonts w:ascii="Times New Roman" w:hAnsi="Times New Roman"/>
          <w:sz w:val="32"/>
          <w:szCs w:val="32"/>
        </w:rPr>
      </w:pPr>
    </w:p>
    <w:p w:rsidR="00C13DA3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Default="007C5441" w:rsidP="00C13D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</w:t>
      </w:r>
      <w:r w:rsidR="00C13DA3" w:rsidRPr="006E10D5">
        <w:rPr>
          <w:rFonts w:ascii="Times New Roman" w:hAnsi="Times New Roman"/>
          <w:sz w:val="32"/>
          <w:szCs w:val="32"/>
        </w:rPr>
        <w:t xml:space="preserve"> уч</w:t>
      </w:r>
      <w:r w:rsidR="00C13DA3">
        <w:rPr>
          <w:rFonts w:ascii="Times New Roman" w:hAnsi="Times New Roman"/>
          <w:sz w:val="32"/>
          <w:szCs w:val="32"/>
        </w:rPr>
        <w:t>ебный</w:t>
      </w:r>
      <w:r w:rsidR="00C13DA3" w:rsidRPr="006E10D5">
        <w:rPr>
          <w:rFonts w:ascii="Times New Roman" w:hAnsi="Times New Roman"/>
          <w:sz w:val="32"/>
          <w:szCs w:val="32"/>
        </w:rPr>
        <w:t xml:space="preserve"> год</w:t>
      </w:r>
    </w:p>
    <w:p w:rsidR="004C24F1" w:rsidRDefault="004C24F1" w:rsidP="0094116F">
      <w:pPr>
        <w:rPr>
          <w:rFonts w:ascii="Times New Roman" w:hAnsi="Times New Roman"/>
          <w:sz w:val="32"/>
          <w:szCs w:val="32"/>
        </w:rPr>
      </w:pPr>
    </w:p>
    <w:p w:rsidR="0094116F" w:rsidRDefault="0094116F" w:rsidP="0094116F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4C24F1" w:rsidRDefault="004C24F1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C13DA3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706E7">
        <w:rPr>
          <w:rFonts w:ascii="Times New Roman" w:hAnsi="Times New Roman"/>
          <w:b/>
          <w:color w:val="0D0D0D"/>
          <w:sz w:val="24"/>
          <w:szCs w:val="24"/>
        </w:rPr>
        <w:lastRenderedPageBreak/>
        <w:t>Пояснительная записка</w:t>
      </w:r>
    </w:p>
    <w:p w:rsidR="00502165" w:rsidRPr="00502165" w:rsidRDefault="00502165" w:rsidP="00554215">
      <w:pPr>
        <w:spacing w:after="0"/>
        <w:ind w:firstLine="709"/>
        <w:rPr>
          <w:rFonts w:ascii="Times New Roman" w:hAnsi="Times New Roman"/>
          <w:b/>
          <w:color w:val="0D0D0D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Рабочая программа разработана на</w:t>
      </w:r>
      <w:r>
        <w:rPr>
          <w:rFonts w:ascii="Times New Roman" w:hAnsi="Times New Roman"/>
          <w:sz w:val="24"/>
          <w:szCs w:val="24"/>
        </w:rPr>
        <w:t xml:space="preserve"> основе авторской программы по внеурочной деятельности </w:t>
      </w:r>
      <w:r w:rsidRPr="00502165">
        <w:rPr>
          <w:rFonts w:ascii="Times New Roman" w:hAnsi="Times New Roman"/>
          <w:sz w:val="24"/>
          <w:szCs w:val="24"/>
        </w:rPr>
        <w:t>«Конструирование, проектирование и моде</w:t>
      </w:r>
      <w:r>
        <w:rPr>
          <w:rFonts w:ascii="Times New Roman" w:hAnsi="Times New Roman"/>
          <w:sz w:val="24"/>
          <w:szCs w:val="24"/>
        </w:rPr>
        <w:t>лирование», автор учитель ИЗО и географии Грязнова Э.А.</w:t>
      </w:r>
      <w:r w:rsidRPr="0050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2165">
        <w:rPr>
          <w:rFonts w:ascii="Times New Roman" w:hAnsi="Times New Roman"/>
          <w:sz w:val="24"/>
          <w:szCs w:val="24"/>
        </w:rPr>
        <w:t>СОШ Курс направлен на формирование графической культуры учащихся, развития мышления, а также творческого потенциала личности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 xml:space="preserve">Современное графическое образование подразумевает хорошую подготовку в области изобразительного искусства, черчения, начертательной геометрии, технологии, и других учебных дисциплин, а также владение программами компьютерной графики. Графический язык рассматривается как язык делового общения, принятый в науке, технике, искусстве, содержащий геометрическую, эстетическую, техническую и технологическую информацию. 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 xml:space="preserve">Огромную роль в обучении учащихся ОУ играет развитие образно-пространственного мышления, которое формируется главным образом именно при усвоении знаний и умений на уроках черчения, и нередко именно его недостаточное развитие  препятствует полноценному развитию творческих способностей школьников т.к. основная часть  усваиваемого учебного материала школьных предметов  представлена в вербальной форме.       </w:t>
      </w:r>
    </w:p>
    <w:p w:rsidR="00C13DA3" w:rsidRPr="006706E7" w:rsidRDefault="00C13DA3" w:rsidP="00554215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706E7">
        <w:rPr>
          <w:rFonts w:ascii="Times New Roman" w:hAnsi="Times New Roman"/>
          <w:color w:val="0D0D0D"/>
          <w:sz w:val="24"/>
          <w:szCs w:val="24"/>
        </w:rPr>
        <w:t>Предлагаемый курс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программу, повысить творческий потенциал конструкторских решений.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Цели и задачи курса: 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Цель обучения предмету конкретизируется в основных задачах: - формировать знания об основах прямоугольного проецирования на плоскости; о способах построения изображения методами проектирования; </w:t>
      </w:r>
    </w:p>
    <w:p w:rsidR="00502165" w:rsidRDefault="00502165" w:rsidP="005542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научить школьника читать и выполнять несложные чертежи моделей; </w:t>
      </w:r>
    </w:p>
    <w:p w:rsidR="00502165" w:rsidRDefault="00502165" w:rsidP="00C13D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развить статические и динамические представления при проектировании моделей; </w:t>
      </w:r>
    </w:p>
    <w:p w:rsidR="00502165" w:rsidRDefault="00502165" w:rsidP="00C13D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 xml:space="preserve">- выявить конструктивные особенности предметов по проекционным изображениям. </w:t>
      </w:r>
    </w:p>
    <w:p w:rsidR="00C13DA3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Результат творческой работы школьников на курсе «Конструирование проектирование и моделирование» — рост интеллектуальной активности, приобретение положительного эмоционально - чувственного опыта, что в результате обеспечивает развитие статических и динамических пространственных представлений учащихся. Дальнейшее использования полученных графических знаний и умений проектирования происходит в различных видах графической деятельности (строительный чертеж и машиностроительный чертеж)</w:t>
      </w:r>
    </w:p>
    <w:p w:rsidR="00502165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15" w:rsidRDefault="0055421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15" w:rsidRDefault="0055421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65" w:rsidRPr="00DD0CA6" w:rsidRDefault="00502165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lastRenderedPageBreak/>
        <w:t>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9"/>
        <w:gridCol w:w="4056"/>
        <w:gridCol w:w="2362"/>
        <w:gridCol w:w="2364"/>
      </w:tblGrid>
      <w:tr w:rsidR="00630A30" w:rsidRPr="00DD0CA6" w:rsidTr="00630A30">
        <w:trPr>
          <w:trHeight w:val="262"/>
        </w:trPr>
        <w:tc>
          <w:tcPr>
            <w:tcW w:w="729" w:type="dxa"/>
            <w:vMerge w:val="restart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Наличие тем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630A30" w:rsidRPr="00DD0CA6" w:rsidTr="00630A30">
        <w:trPr>
          <w:trHeight w:val="550"/>
        </w:trPr>
        <w:tc>
          <w:tcPr>
            <w:tcW w:w="729" w:type="dxa"/>
            <w:vMerge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DD0CA6" w:rsidRDefault="00630A30" w:rsidP="00630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 xml:space="preserve"> По авторской программе 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Типы графических изображений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Формообразование проекта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2165" w:rsidRPr="00DD0CA6" w:rsidTr="00630A30">
        <w:tc>
          <w:tcPr>
            <w:tcW w:w="729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Проектирование в технике дизайн</w:t>
            </w:r>
          </w:p>
        </w:tc>
        <w:tc>
          <w:tcPr>
            <w:tcW w:w="2378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502165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0A30" w:rsidRPr="00DD0CA6" w:rsidTr="00630A30">
        <w:tc>
          <w:tcPr>
            <w:tcW w:w="729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84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630A30" w:rsidRPr="00DD0CA6" w:rsidRDefault="00630A30" w:rsidP="0050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30A30" w:rsidRPr="00DD0CA6" w:rsidRDefault="00630A30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A30" w:rsidRPr="00DD0CA6" w:rsidRDefault="00630A30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t xml:space="preserve">2.Содержание программы </w:t>
      </w:r>
    </w:p>
    <w:p w:rsidR="00630A30" w:rsidRPr="00DD0CA6" w:rsidRDefault="00630A30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t xml:space="preserve">1. Необходимость знаний и умений для ориентации в информационно-графическом пространстве; </w:t>
      </w:r>
    </w:p>
    <w:p w:rsidR="00630A30" w:rsidRPr="00DD0CA6" w:rsidRDefault="00630A30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t xml:space="preserve">2. Частота используемых графических методов для визуальной информации; </w:t>
      </w:r>
    </w:p>
    <w:p w:rsidR="00630A30" w:rsidRDefault="00630A30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CA6">
        <w:rPr>
          <w:rFonts w:ascii="Times New Roman" w:hAnsi="Times New Roman"/>
          <w:sz w:val="24"/>
          <w:szCs w:val="24"/>
        </w:rPr>
        <w:t xml:space="preserve">3. Практическая направленность курса на использование полученных графических знаний и умений проектирования в различных видах графической деятельности. </w:t>
      </w:r>
    </w:p>
    <w:p w:rsidR="00554215" w:rsidRPr="00DD0CA6" w:rsidRDefault="00554215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4F1" w:rsidRPr="004C24F1" w:rsidRDefault="004C24F1" w:rsidP="004C24F1">
      <w:pPr>
        <w:jc w:val="center"/>
        <w:rPr>
          <w:rFonts w:ascii="Times New Roman" w:hAnsi="Times New Roman"/>
          <w:b/>
          <w:sz w:val="24"/>
          <w:szCs w:val="24"/>
        </w:rPr>
      </w:pPr>
      <w:r w:rsidRPr="004C24F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54215" w:rsidRPr="00DD0CA6" w:rsidRDefault="00554215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0"/>
        <w:gridCol w:w="6598"/>
        <w:gridCol w:w="2073"/>
      </w:tblGrid>
      <w:tr w:rsidR="00630A30" w:rsidRPr="00DD0CA6" w:rsidTr="00630A30">
        <w:tc>
          <w:tcPr>
            <w:tcW w:w="817" w:type="dxa"/>
          </w:tcPr>
          <w:p w:rsidR="00630A30" w:rsidRPr="003A1120" w:rsidRDefault="00630A30" w:rsidP="00C13D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30A30" w:rsidRPr="003A1120" w:rsidRDefault="00630A30" w:rsidP="00630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092" w:type="dxa"/>
          </w:tcPr>
          <w:p w:rsidR="00630A30" w:rsidRPr="003A1120" w:rsidRDefault="00630A30" w:rsidP="00C13D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0A30" w:rsidRPr="00DD0CA6" w:rsidTr="00104647">
        <w:tc>
          <w:tcPr>
            <w:tcW w:w="9571" w:type="dxa"/>
            <w:gridSpan w:val="3"/>
          </w:tcPr>
          <w:p w:rsidR="00630A30" w:rsidRPr="003A1120" w:rsidRDefault="00DD0CA6" w:rsidP="00DD0CA6">
            <w:pPr>
              <w:pStyle w:val="aa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30A30" w:rsidRPr="003A1120">
              <w:rPr>
                <w:rFonts w:ascii="Times New Roman" w:hAnsi="Times New Roman"/>
                <w:b/>
                <w:sz w:val="24"/>
                <w:szCs w:val="24"/>
              </w:rPr>
              <w:t>Типы графических изображений 10 часов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30A30" w:rsidRPr="00DD0CA6" w:rsidRDefault="00630A3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Центральное и параллельное проецирование</w:t>
            </w:r>
            <w:r>
              <w:rPr>
                <w:rFonts w:ascii="Times New Roman" w:hAnsi="Times New Roman"/>
                <w:sz w:val="24"/>
                <w:szCs w:val="24"/>
              </w:rPr>
              <w:t>. Параллельное проецирование.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30" w:rsidRPr="00DD0CA6" w:rsidTr="00630A30">
        <w:tc>
          <w:tcPr>
            <w:tcW w:w="817" w:type="dxa"/>
          </w:tcPr>
          <w:p w:rsidR="00630A30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Технический рисунок, диаграмма</w:t>
            </w:r>
          </w:p>
        </w:tc>
        <w:tc>
          <w:tcPr>
            <w:tcW w:w="2092" w:type="dxa"/>
          </w:tcPr>
          <w:p w:rsidR="00630A30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C24F1" w:rsidRPr="00DD0CA6" w:rsidRDefault="004C24F1" w:rsidP="004C2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Эскиз.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Графические методы проектирования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Графические методы проектирования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Формирование изображения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Формирование изображения</w:t>
            </w:r>
          </w:p>
        </w:tc>
        <w:tc>
          <w:tcPr>
            <w:tcW w:w="209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7B2F1D">
        <w:tc>
          <w:tcPr>
            <w:tcW w:w="9571" w:type="dxa"/>
            <w:gridSpan w:val="3"/>
          </w:tcPr>
          <w:p w:rsidR="00DD0CA6" w:rsidRPr="003A1120" w:rsidRDefault="00DD0CA6" w:rsidP="00DD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2.Формообразования проекта 14 часов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Анализ формы конструируемого объекта</w:t>
            </w:r>
          </w:p>
        </w:tc>
        <w:tc>
          <w:tcPr>
            <w:tcW w:w="209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Поверхность тела детали, факторы формообразования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Поверхность тела детали, факторы формообразования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Необходимое и достаточное количество видов</w:t>
            </w:r>
            <w:r>
              <w:rPr>
                <w:rFonts w:ascii="Times New Roman" w:hAnsi="Times New Roman"/>
                <w:sz w:val="24"/>
                <w:szCs w:val="24"/>
              </w:rPr>
              <w:t>. Чтение чертежей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Необходимое и достаточное количество видов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чертежей.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1</w:t>
            </w:r>
            <w:r w:rsidR="003A1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Нанесение размеров на чертеже</w:t>
            </w:r>
            <w:r>
              <w:rPr>
                <w:rFonts w:ascii="Times New Roman" w:hAnsi="Times New Roman"/>
                <w:sz w:val="24"/>
                <w:szCs w:val="24"/>
              </w:rPr>
              <w:t>. Практика.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. Призма, пирамида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. Конус, цилиндр.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чертежей с использованием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. развертки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Сопряжение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Сопряжение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чертежей.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Конструирование изделия и его назначение.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4F1" w:rsidRPr="00DD0CA6" w:rsidTr="00630A30">
        <w:tc>
          <w:tcPr>
            <w:tcW w:w="817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C24F1" w:rsidRPr="00DD0CA6" w:rsidRDefault="004C24F1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Конструирование изделия и его назначение.</w:t>
            </w:r>
          </w:p>
        </w:tc>
        <w:tc>
          <w:tcPr>
            <w:tcW w:w="2092" w:type="dxa"/>
          </w:tcPr>
          <w:p w:rsidR="004C24F1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7F5D48">
        <w:tc>
          <w:tcPr>
            <w:tcW w:w="9571" w:type="dxa"/>
            <w:gridSpan w:val="3"/>
          </w:tcPr>
          <w:p w:rsidR="00DD0CA6" w:rsidRPr="003A1120" w:rsidRDefault="00DD0CA6" w:rsidP="00DD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120">
              <w:rPr>
                <w:rFonts w:ascii="Times New Roman" w:hAnsi="Times New Roman"/>
                <w:b/>
                <w:sz w:val="24"/>
                <w:szCs w:val="24"/>
              </w:rPr>
              <w:t>Проектирование в технике и дизайн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Моделирование технического изделия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Моделирование технического изделия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Разрезы.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Дополнение недостающего вида</w:t>
            </w:r>
          </w:p>
        </w:tc>
        <w:tc>
          <w:tcPr>
            <w:tcW w:w="2092" w:type="dxa"/>
          </w:tcPr>
          <w:p w:rsidR="00DD0CA6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строительного чертежа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Выполнение строительного чертежа</w:t>
            </w:r>
            <w:r>
              <w:rPr>
                <w:rFonts w:ascii="Times New Roman" w:hAnsi="Times New Roman"/>
                <w:sz w:val="24"/>
                <w:szCs w:val="24"/>
              </w:rPr>
              <w:t>. План класса.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Создание виртуальных и материальных изделий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120" w:rsidRPr="00DD0CA6" w:rsidTr="00630A30">
        <w:tc>
          <w:tcPr>
            <w:tcW w:w="817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Создание виртуальных и материальных изделий</w:t>
            </w:r>
          </w:p>
        </w:tc>
        <w:tc>
          <w:tcPr>
            <w:tcW w:w="2092" w:type="dxa"/>
          </w:tcPr>
          <w:p w:rsidR="003A1120" w:rsidRPr="00DD0CA6" w:rsidRDefault="003A1120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0CA6" w:rsidRPr="00DD0CA6" w:rsidTr="00630A30">
        <w:tc>
          <w:tcPr>
            <w:tcW w:w="817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0CA6" w:rsidRPr="00DD0CA6" w:rsidRDefault="00DD0CA6" w:rsidP="00C1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C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30A30" w:rsidRPr="00DD0CA6" w:rsidRDefault="00630A30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Долгое время задания на преобразования формы считались едва ли не единственным средством формирования творческих способностей в процессе преподавания черчения. Ориентация обновленной программы на развитие творческих качеств личности по разработке дидактических материалов с творческим содержанием и </w:t>
      </w:r>
      <w:r w:rsidR="00FB5FEE">
        <w:rPr>
          <w:rFonts w:ascii="Times New Roman" w:hAnsi="Times New Roman"/>
          <w:sz w:val="24"/>
          <w:szCs w:val="24"/>
        </w:rPr>
        <w:t>реализации идеи обогащения гра</w:t>
      </w:r>
      <w:r w:rsidRPr="00554215">
        <w:rPr>
          <w:rFonts w:ascii="Times New Roman" w:hAnsi="Times New Roman"/>
          <w:sz w:val="24"/>
          <w:szCs w:val="24"/>
        </w:rPr>
        <w:t xml:space="preserve">фической деятельности технологическим творчеством. 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Существуют следующие ступени усвоения знании: понимание, запоминание, применение знания по правилу. Остальные ступени усвоения знаний фиксируются в определенной деятельности, в частности, в предмете «Технология»: </w:t>
      </w:r>
    </w:p>
    <w:p w:rsidR="00DD0CA6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распознаванию; </w:t>
      </w: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воспроизведению; </w:t>
      </w:r>
    </w:p>
    <w:p w:rsidR="00DD0CA6" w:rsidRPr="00554215" w:rsidRDefault="00DD0CA6" w:rsidP="00C13DA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по решению типичных и нетипичных заданий, требующих применения знаний в новых условиях. </w:t>
      </w:r>
    </w:p>
    <w:p w:rsidR="00C13DA3" w:rsidRPr="00554215" w:rsidRDefault="00DD0CA6" w:rsidP="005542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Необходимым условием эффективного усвоения знаний, на разных ступенях, является включение творческих работ в каждый раздел изучаемого курса «Конструирование, проектирование и моделирование».</w:t>
      </w:r>
    </w:p>
    <w:p w:rsidR="00DD0CA6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54215">
        <w:rPr>
          <w:rFonts w:ascii="Times New Roman" w:hAnsi="Times New Roman"/>
          <w:b/>
          <w:sz w:val="24"/>
          <w:szCs w:val="24"/>
        </w:rPr>
        <w:t xml:space="preserve">Основные критерии оценки требований к курсу </w:t>
      </w:r>
    </w:p>
    <w:p w:rsidR="00DD0CA6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Основное место в графической деятельности учащихся занимает решение задач; постановка учебной задачи рождает в сознании школьника внутреннюю необходимость в овладении теоретически обобщенными способами решения конкретных задач определенного уровня. С помощью творческих заданий создаются новые индивидуально значимые ценности, раскрываются и развиваются способности личности.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Критерием оценки новизны творческих решений учащихся может служить субъективность и объективность. Под объективно новым принято понимать такой продукт, которого ранее не было, но если, новым он окажется лишь для его создателя, то новизна будет субъективной. В большинстве случаев результат является субъективно новым. Это означает, что работа учащихся протекает максимально самостоятельно, под </w:t>
      </w:r>
      <w:r w:rsidR="00DD0CA6" w:rsidRPr="00554215">
        <w:rPr>
          <w:rFonts w:ascii="Times New Roman" w:hAnsi="Times New Roman"/>
          <w:sz w:val="24"/>
          <w:szCs w:val="24"/>
        </w:rPr>
        <w:lastRenderedPageBreak/>
        <w:t xml:space="preserve">руководством учителя. Учащийся может изобретать, не подозревая, что решение уже существует и известно учителю.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Сквозь частные особенности этих определений прослеживается общий (первый) критерий творческих задач - отсутствие у школьника знаний о способе вероятного решения, хотя известны все необходимые для решения данные.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Далее важно обратить внимание на связь творчества с поиском оптимального результата из ряда возможных. Если результат не является единственным, то и задача должна иметь </w:t>
      </w:r>
      <w:proofErr w:type="gramStart"/>
      <w:r w:rsidR="00DD0CA6" w:rsidRPr="00554215">
        <w:rPr>
          <w:rFonts w:ascii="Times New Roman" w:hAnsi="Times New Roman"/>
          <w:sz w:val="24"/>
          <w:szCs w:val="24"/>
        </w:rPr>
        <w:t>не- сколько</w:t>
      </w:r>
      <w:proofErr w:type="gramEnd"/>
      <w:r w:rsidR="00DD0CA6" w:rsidRPr="00554215">
        <w:rPr>
          <w:rFonts w:ascii="Times New Roman" w:hAnsi="Times New Roman"/>
          <w:sz w:val="24"/>
          <w:szCs w:val="24"/>
        </w:rPr>
        <w:t xml:space="preserve"> вариантов решения. В итоге творческой следует считать задачу, имеющую вариативный результат решения, алгоритм которого неизвестен исполнителю (второй критерий).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Для учебной деятельности задачи с элементами конструирования расширяют границы учебного процесса за счет задач профессиональной ориентации на всех этапах обучения, что соответствует общей концепции профессионального самоопределения учащихся </w:t>
      </w:r>
      <w:r>
        <w:rPr>
          <w:rFonts w:ascii="Times New Roman" w:hAnsi="Times New Roman"/>
          <w:sz w:val="24"/>
          <w:szCs w:val="24"/>
        </w:rPr>
        <w:t xml:space="preserve">8 </w:t>
      </w:r>
      <w:r w:rsidR="00DD0CA6" w:rsidRPr="00554215">
        <w:rPr>
          <w:rFonts w:ascii="Times New Roman" w:hAnsi="Times New Roman"/>
          <w:sz w:val="24"/>
          <w:szCs w:val="24"/>
        </w:rPr>
        <w:t xml:space="preserve">классов.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Задания должны подразделяться на две категории, что само по себе является третьим критерием предметно - специфического значения: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пропедевтические задачи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развивающие общую готовность учащихся к выполнению работ с техническим содержанием;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задачи с элементами проектной деятельности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моделирования в рамках логики черчения для специалистов творческих профессий.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0CA6" w:rsidRPr="00554215">
        <w:rPr>
          <w:rFonts w:ascii="Times New Roman" w:hAnsi="Times New Roman"/>
          <w:sz w:val="24"/>
          <w:szCs w:val="24"/>
        </w:rPr>
        <w:t>Предлагаемая система - основное средство для преобразования исходных данных. Что является наиболее характерным признаком конструкторской деятельно</w:t>
      </w:r>
      <w:r w:rsidRPr="00554215">
        <w:rPr>
          <w:rFonts w:ascii="Times New Roman" w:hAnsi="Times New Roman"/>
          <w:sz w:val="24"/>
          <w:szCs w:val="24"/>
        </w:rPr>
        <w:t>сти комбинаторного характера</w:t>
      </w:r>
      <w:r w:rsidR="00DD0CA6" w:rsidRPr="00554215">
        <w:rPr>
          <w:rFonts w:ascii="Times New Roman" w:hAnsi="Times New Roman"/>
          <w:sz w:val="24"/>
          <w:szCs w:val="24"/>
        </w:rPr>
        <w:t xml:space="preserve">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0CA6" w:rsidRPr="00554215">
        <w:rPr>
          <w:rFonts w:ascii="Times New Roman" w:hAnsi="Times New Roman"/>
          <w:sz w:val="24"/>
          <w:szCs w:val="24"/>
        </w:rPr>
        <w:t xml:space="preserve">Пропедевтические задания - задачи с неполными данными, что создает условия для их многовариантного, комбинаторного решения. Однако, каждый вид задач ориентирован на определенный раздел черчения, что позволит сформировать и закрепить графические знания. Анализ многопланово графической деятельности, сопутствующей конструированию, проектированию и дизайну позволяет выявить основные направления в разработке творческих профессионально - ориентированных задач. </w:t>
      </w:r>
    </w:p>
    <w:p w:rsidR="00554215" w:rsidRPr="00554215" w:rsidRDefault="00554215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0CA6" w:rsidRPr="00554215">
        <w:rPr>
          <w:rFonts w:ascii="Times New Roman" w:hAnsi="Times New Roman"/>
          <w:sz w:val="24"/>
          <w:szCs w:val="24"/>
        </w:rPr>
        <w:t>При обучении конструированию выявлено, что наиболее близкими к предмету черчения и доступными для учащихся является следующие задания: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восстановление недостающего звена - </w:t>
      </w:r>
      <w:proofErr w:type="spellStart"/>
      <w:r w:rsidRPr="00554215">
        <w:rPr>
          <w:rFonts w:ascii="Times New Roman" w:hAnsi="Times New Roman"/>
          <w:sz w:val="24"/>
          <w:szCs w:val="24"/>
        </w:rPr>
        <w:t>доконструирование</w:t>
      </w:r>
      <w:proofErr w:type="spellEnd"/>
      <w:r w:rsidRPr="00554215">
        <w:rPr>
          <w:rFonts w:ascii="Times New Roman" w:hAnsi="Times New Roman"/>
          <w:sz w:val="24"/>
          <w:szCs w:val="24"/>
        </w:rPr>
        <w:t xml:space="preserve">; </w:t>
      </w:r>
    </w:p>
    <w:p w:rsidR="00554215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 xml:space="preserve">- на основе анализа Прототипов усовершенствования конструкции - </w:t>
      </w:r>
      <w:proofErr w:type="spellStart"/>
      <w:r w:rsidRPr="00554215">
        <w:rPr>
          <w:rFonts w:ascii="Times New Roman" w:hAnsi="Times New Roman"/>
          <w:sz w:val="24"/>
          <w:szCs w:val="24"/>
        </w:rPr>
        <w:t>переконструирование</w:t>
      </w:r>
      <w:proofErr w:type="spellEnd"/>
      <w:r w:rsidRPr="00554215">
        <w:rPr>
          <w:rFonts w:ascii="Times New Roman" w:hAnsi="Times New Roman"/>
          <w:sz w:val="24"/>
          <w:szCs w:val="24"/>
        </w:rPr>
        <w:t xml:space="preserve">; </w:t>
      </w:r>
    </w:p>
    <w:p w:rsidR="00C13DA3" w:rsidRPr="00554215" w:rsidRDefault="00DD0CA6" w:rsidP="00554215">
      <w:pPr>
        <w:tabs>
          <w:tab w:val="left" w:pos="3640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554215">
        <w:rPr>
          <w:rFonts w:ascii="Times New Roman" w:hAnsi="Times New Roman"/>
          <w:sz w:val="24"/>
          <w:szCs w:val="24"/>
        </w:rPr>
        <w:t>- конструирование по техническим условиям - предметно-графическими опорами.</w:t>
      </w:r>
    </w:p>
    <w:p w:rsidR="00C13DA3" w:rsidRPr="00554215" w:rsidRDefault="00C13DA3" w:rsidP="00554215">
      <w:pPr>
        <w:pStyle w:val="a3"/>
        <w:shd w:val="clear" w:color="auto" w:fill="FFFFFF"/>
        <w:spacing w:before="0" w:beforeAutospacing="0" w:after="0" w:afterAutospacing="0"/>
        <w:ind w:left="720"/>
        <w:rPr>
          <w:color w:val="0D0D0D"/>
        </w:rPr>
      </w:pPr>
    </w:p>
    <w:p w:rsidR="00C13DA3" w:rsidRPr="006706E7" w:rsidRDefault="00C13DA3" w:rsidP="00C13D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>Планируемые результаты освоения учебного предмета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  <w:u w:val="single"/>
        </w:rPr>
        <w:t xml:space="preserve">(личностные, </w:t>
      </w:r>
      <w:proofErr w:type="spellStart"/>
      <w:r w:rsidRPr="006706E7">
        <w:rPr>
          <w:b/>
          <w:bCs/>
          <w:i/>
          <w:iCs/>
          <w:color w:val="0D0D0D"/>
          <w:u w:val="single"/>
        </w:rPr>
        <w:t>метапредметные</w:t>
      </w:r>
      <w:proofErr w:type="spellEnd"/>
      <w:r w:rsidRPr="006706E7">
        <w:rPr>
          <w:b/>
          <w:bCs/>
          <w:i/>
          <w:iCs/>
          <w:color w:val="0D0D0D"/>
          <w:u w:val="single"/>
        </w:rPr>
        <w:t>, предметные)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 w:rsidRPr="006706E7">
        <w:rPr>
          <w:b/>
          <w:bCs/>
          <w:i/>
          <w:iCs/>
          <w:color w:val="0D0D0D"/>
        </w:rPr>
        <w:t>8 класс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Личностные УУД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осознание « Я» как гражданин России как средства: приобщения к культуре русского народа и мировой культуре, совершенствования духовно- нравственных качеств личности.</w:t>
      </w:r>
    </w:p>
    <w:p w:rsidR="00C13DA3" w:rsidRPr="006706E7" w:rsidRDefault="00C13DA3" w:rsidP="00C13DA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proofErr w:type="spellStart"/>
      <w:r w:rsidRPr="006706E7">
        <w:rPr>
          <w:color w:val="0D0D0D"/>
        </w:rPr>
        <w:lastRenderedPageBreak/>
        <w:t>сформированность</w:t>
      </w:r>
      <w:proofErr w:type="spellEnd"/>
      <w:r w:rsidRPr="006706E7">
        <w:rPr>
          <w:color w:val="0D0D0D"/>
        </w:rPr>
        <w:t xml:space="preserve"> позитивной моральной самооценки и моральных чувств – чувства гордости при следовании моральным нормам, переживание стыда при их нарушении;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оценка жизненных ситуаций и поступков героев художественных текстов с точки зрения общечеловеческих, российских и национальных норм морали.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способность выбирать поступки в различных ситуациях, опираясь на общечеловеческие, российские, национальные и личные представления о нормах морали.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C13DA3" w:rsidRPr="006706E7" w:rsidRDefault="00C13DA3" w:rsidP="00C13DA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Осознание своего долга и ответственности перед людьми своего общества,</w:t>
      </w:r>
    </w:p>
    <w:p w:rsidR="00C13DA3" w:rsidRPr="006706E7" w:rsidRDefault="00C13DA3" w:rsidP="00C13DA3">
      <w:pPr>
        <w:pStyle w:val="western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своей страной;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Регулятивные УУД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постановка частных задач на усвоение готовых знаний и действий</w:t>
      </w:r>
      <w:r w:rsidR="00FB5FEE">
        <w:rPr>
          <w:color w:val="0D0D0D"/>
        </w:rPr>
        <w:t xml:space="preserve">, </w:t>
      </w:r>
      <w:r w:rsidRPr="006706E7">
        <w:rPr>
          <w:color w:val="0D0D0D"/>
        </w:rPr>
        <w:t>принятие и самостоятельная постановка новых учебных задач;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планировать пути достижения намеченных целей;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адекватно оценить степень объективной и субъектной трудности выполнения учебной задачи;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осуществлять констатирующий и предвосхищающий контроль по результату и по способу действия;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владеть различными видами самоконтроля с учетом специфики предмета;</w:t>
      </w:r>
    </w:p>
    <w:p w:rsidR="00C13DA3" w:rsidRPr="006706E7" w:rsidRDefault="00C13DA3" w:rsidP="00C13DA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формирование рефлексивной самооценки своих возможностей управления;</w:t>
      </w:r>
    </w:p>
    <w:p w:rsidR="00C13DA3" w:rsidRPr="006706E7" w:rsidRDefault="00C13DA3" w:rsidP="00C13D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 xml:space="preserve">умение демонстрировать свое речевое и неречевое поведение в учебных и </w:t>
      </w:r>
      <w:proofErr w:type="spellStart"/>
      <w:r w:rsidRPr="006706E7">
        <w:rPr>
          <w:color w:val="0D0D0D"/>
        </w:rPr>
        <w:t>внеучебных</w:t>
      </w:r>
      <w:proofErr w:type="spellEnd"/>
      <w:r w:rsidRPr="006706E7">
        <w:rPr>
          <w:color w:val="0D0D0D"/>
        </w:rPr>
        <w:t xml:space="preserve"> ситуациях.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Познавательные УУД</w:t>
      </w:r>
    </w:p>
    <w:p w:rsidR="00C13DA3" w:rsidRPr="006706E7" w:rsidRDefault="00C13DA3" w:rsidP="00C13DA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осуществлять синтез как составление целого из частей;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находить общее решение, формулировать, аргументировать и отстаивать своё мнение;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rStyle w:val="a4"/>
          <w:color w:val="0D0D0D"/>
        </w:rPr>
        <w:t>строить</w:t>
      </w:r>
      <w:r w:rsidRPr="006706E7">
        <w:rPr>
          <w:b/>
          <w:bCs/>
          <w:color w:val="0D0D0D"/>
        </w:rPr>
        <w:t> </w:t>
      </w:r>
      <w:r w:rsidRPr="006706E7">
        <w:rPr>
          <w:rStyle w:val="a4"/>
          <w:color w:val="0D0D0D"/>
        </w:rPr>
        <w:t>логическое рассуждение, включающее установление причинно-следственных связей;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C13DA3" w:rsidRPr="006706E7" w:rsidRDefault="00C13DA3" w:rsidP="00C13DA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выбор оснований и критериев для сравнения, классификации объектов, самостоятельно выбирая основания для указанных логических операций;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lastRenderedPageBreak/>
        <w:t>самостоятельный поиск, конструирование и осуществление доказательства;</w:t>
      </w:r>
    </w:p>
    <w:p w:rsidR="00C13DA3" w:rsidRPr="006706E7" w:rsidRDefault="00C13DA3" w:rsidP="00C13DA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самостоятельно создавать алгоритм деятельности при решении проблем творческого и поискового характера.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Коммуникативные УУД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уметь задавать вопросы отвечать на вопросы по прочитанному или прослушанному тексту;</w:t>
      </w:r>
    </w:p>
    <w:p w:rsidR="00C13DA3" w:rsidRPr="006706E7" w:rsidRDefault="00C13DA3" w:rsidP="00C13DA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C13DA3" w:rsidRPr="006706E7" w:rsidRDefault="00C13DA3" w:rsidP="00C13DA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Предметные результаты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b/>
          <w:bCs/>
          <w:color w:val="0D0D0D"/>
        </w:rPr>
        <w:t>Ученик научится: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i/>
          <w:iCs/>
          <w:color w:val="0D0D0D"/>
        </w:rPr>
        <w:t>осознанно понимать</w:t>
      </w:r>
      <w:r w:rsidRPr="006706E7">
        <w:rPr>
          <w:rStyle w:val="apple-converted-space"/>
          <w:i/>
          <w:iCs/>
          <w:color w:val="0D0D0D"/>
        </w:rPr>
        <w:t> </w:t>
      </w:r>
      <w:r w:rsidRPr="006706E7">
        <w:rPr>
          <w:i/>
          <w:iCs/>
          <w:color w:val="0D0D0D"/>
        </w:rPr>
        <w:t>графическую культуру как совокупность достижений человечества;</w:t>
      </w:r>
    </w:p>
    <w:p w:rsidR="00C13DA3" w:rsidRPr="006706E7" w:rsidRDefault="00C13DA3" w:rsidP="00C13DA3">
      <w:pPr>
        <w:pStyle w:val="a3"/>
        <w:shd w:val="clear" w:color="auto" w:fill="FFFFFF"/>
        <w:spacing w:before="0" w:beforeAutospacing="0" w:after="150" w:afterAutospacing="0"/>
        <w:rPr>
          <w:color w:val="0D0D0D"/>
        </w:rPr>
      </w:pPr>
      <w:r w:rsidRPr="006706E7">
        <w:rPr>
          <w:color w:val="0D0D0D"/>
        </w:rPr>
        <w:t>• </w:t>
      </w:r>
      <w:r w:rsidRPr="006706E7">
        <w:rPr>
          <w:i/>
          <w:iCs/>
          <w:color w:val="0D0D0D"/>
        </w:rPr>
        <w:t>развивать творческое мышление и умение преобразования формы предмета.</w:t>
      </w:r>
    </w:p>
    <w:p w:rsidR="00C13DA3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Pr="00DC3B49" w:rsidRDefault="00C13DA3" w:rsidP="00C13DA3">
      <w:pPr>
        <w:rPr>
          <w:rFonts w:ascii="Times New Roman" w:hAnsi="Times New Roman"/>
          <w:sz w:val="32"/>
          <w:szCs w:val="32"/>
        </w:rPr>
      </w:pPr>
    </w:p>
    <w:p w:rsidR="00C13DA3" w:rsidRPr="00972FD0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ЛИТЕРАТУРА</w:t>
      </w: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Для учителя: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>Черчение: Программы общеобразовательных учреждений. - М.: Просвещение 2000 - 76 с.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Методическое пособие по черчению: К учебнику А. Д.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Ботвинникова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и др. «Черчение» / А. Д Ботвинников, В. Н. Виноградов, И. С.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Вышнепольский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и др. – М.: ООО «Издательство АСТ», 2006. - 159 с.</w:t>
      </w:r>
    </w:p>
    <w:p w:rsidR="00C13DA3" w:rsidRPr="00972FD0" w:rsidRDefault="00755439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5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Геометрические построения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 xml:space="preserve">Беляева И. А., Преображенская Н. Г., </w:t>
      </w:r>
      <w:proofErr w:type="spellStart"/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Кучукова</w:t>
      </w:r>
      <w:proofErr w:type="spellEnd"/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 xml:space="preserve">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6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 М.: Изд. ВЕНТАНА-ГРАФ, ИЗДАТЕЛЬСКИЙ ЦЕНТР, 2006.</w:t>
      </w:r>
    </w:p>
    <w:p w:rsidR="00C13DA3" w:rsidRPr="00972FD0" w:rsidRDefault="00755439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7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Аксонометрические проекции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.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 xml:space="preserve">Беляева И. А., Преображенская Н. Г., </w:t>
      </w:r>
      <w:proofErr w:type="spellStart"/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Кучукова</w:t>
      </w:r>
      <w:proofErr w:type="spellEnd"/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 xml:space="preserve">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8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-М.: Изд. ВЕНТАНА-ГРАФ, ИЗДАТЕЛЬСКИЙ ЦЕНТР, 2003.</w:t>
      </w:r>
    </w:p>
    <w:p w:rsidR="00C13DA3" w:rsidRPr="00972FD0" w:rsidRDefault="00755439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  <w:hyperlink r:id="rId9" w:history="1">
        <w:r w:rsidR="00C13DA3"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Черчение. Архитектурно-строительное черчение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C13DA3" w:rsidRPr="00972FD0">
        <w:rPr>
          <w:rFonts w:ascii="Times New Roman" w:hAnsi="Times New Roman"/>
          <w:b w:val="0"/>
          <w:iCs/>
          <w:color w:val="0D0D0D"/>
          <w:sz w:val="24"/>
          <w:szCs w:val="24"/>
        </w:rPr>
        <w:t>Преображенская Н. Г.</w:t>
      </w:r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, серия: </w:t>
      </w:r>
      <w:hyperlink r:id="rId10" w:history="1">
        <w:r w:rsidR="00C13DA3" w:rsidRPr="00972FD0">
          <w:rPr>
            <w:rStyle w:val="a5"/>
            <w:rFonts w:ascii="Times New Roman" w:hAnsi="Times New Roman"/>
            <w:b w:val="0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>, - М.: Изд. ВЕНТАНА-ГРАФ, ИЗДАТЕЛЬСКИЙ ЦЕНТР, 2005.</w:t>
      </w:r>
    </w:p>
    <w:p w:rsidR="00C13DA3" w:rsidRPr="00972FD0" w:rsidRDefault="00C13DA3" w:rsidP="00C13DA3">
      <w:pPr>
        <w:pStyle w:val="1"/>
        <w:spacing w:before="0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Для учащихся:</w:t>
      </w:r>
    </w:p>
    <w:p w:rsidR="00AF0A85" w:rsidRDefault="00C13DA3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Учебник для учащихся общеобразовательных учебных учреждений 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Ботвинников А.Д., Виноградов В.Н., </w:t>
      </w:r>
      <w:proofErr w:type="spellStart"/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>Вышнепольский</w:t>
      </w:r>
      <w:proofErr w:type="spellEnd"/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 И.С. М.: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ООО «Издательство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Астрель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»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. 2008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>- 224 с</w:t>
      </w:r>
    </w:p>
    <w:p w:rsidR="00AF0A85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Гервер</w:t>
      </w:r>
      <w:proofErr w:type="spellEnd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В.А.- «Творчество на уроках ч</w:t>
      </w: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ерчения.» М.: «</w:t>
      </w:r>
      <w:proofErr w:type="spellStart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Владос</w:t>
      </w:r>
      <w:proofErr w:type="spellEnd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», 2001. </w:t>
      </w:r>
    </w:p>
    <w:p w:rsidR="00C13DA3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Воротников И.А.- «Занимательное черчение.» - М. Просвещение, 1989</w:t>
      </w: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УЧЕБНО – МЕТОДИЧЕСКИЕ МАТЕРИАЛЫ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1.: Пособие для учителя /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Степакова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В.В., Анисимова Л.Н.,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Миначева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Р.М. и др.; </w:t>
      </w:r>
      <w:hyperlink r:id="rId11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 xml:space="preserve">под ред. </w:t>
        </w:r>
        <w:proofErr w:type="spellStart"/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Степаковой</w:t>
        </w:r>
        <w:proofErr w:type="spellEnd"/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 xml:space="preserve">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2004 - 160 с.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2.: Пособие для учителя /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Степакова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В.В., Анисимова Л.Н., </w:t>
      </w:r>
      <w:proofErr w:type="spell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Гервер</w:t>
      </w:r>
      <w:proofErr w:type="spell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В.А. и др.; </w:t>
      </w:r>
      <w:hyperlink r:id="rId12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 xml:space="preserve">под ред. </w:t>
        </w:r>
        <w:proofErr w:type="spellStart"/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Степаковой</w:t>
        </w:r>
        <w:proofErr w:type="spellEnd"/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 xml:space="preserve">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2005 - 64 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spellEnd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hyperlink r:id="rId13" w:anchor="persons#persons" w:tooltip="В. В. Подшибякин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 xml:space="preserve">. В. 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8 класса. - Саратов.: «</w:t>
      </w:r>
      <w:hyperlink r:id="rId14" w:tooltip="Издательство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spellEnd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hyperlink r:id="rId15" w:anchor="persons#persons" w:tooltip="В. В. Подшибякин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 xml:space="preserve">. В. 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9 класса. - Саратов.: «</w:t>
      </w:r>
      <w:hyperlink r:id="rId16" w:tooltip="Издательство" w:history="1"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 xml:space="preserve">Презентации уроков по темам курса черчения, разработанные учителем МОУ «СОШ №7» г. Кемерово, Яковлевой Н.Г. </w:t>
      </w:r>
    </w:p>
    <w:p w:rsidR="00C13DA3" w:rsidRPr="00972FD0" w:rsidRDefault="00C13DA3" w:rsidP="00C13DA3">
      <w:pPr>
        <w:tabs>
          <w:tab w:val="left" w:pos="3640"/>
        </w:tabs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ab/>
      </w:r>
    </w:p>
    <w:p w:rsidR="00C13DA3" w:rsidRPr="00972FD0" w:rsidRDefault="00C13DA3" w:rsidP="00C13DA3">
      <w:pPr>
        <w:tabs>
          <w:tab w:val="left" w:pos="3640"/>
        </w:tabs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F20BC" w:rsidRPr="00C13DA3" w:rsidRDefault="003F20BC" w:rsidP="00C13DA3"/>
    <w:sectPr w:rsidR="003F20BC" w:rsidRPr="00C13DA3" w:rsidSect="0027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874"/>
    <w:multiLevelType w:val="multilevel"/>
    <w:tmpl w:val="CC9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335E1"/>
    <w:multiLevelType w:val="multilevel"/>
    <w:tmpl w:val="5B1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A497C"/>
    <w:multiLevelType w:val="hybridMultilevel"/>
    <w:tmpl w:val="FA426710"/>
    <w:lvl w:ilvl="0" w:tplc="BF5A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975"/>
    <w:multiLevelType w:val="multilevel"/>
    <w:tmpl w:val="80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46E49"/>
    <w:multiLevelType w:val="multilevel"/>
    <w:tmpl w:val="5A4A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73689"/>
    <w:multiLevelType w:val="multilevel"/>
    <w:tmpl w:val="C8A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83C5A"/>
    <w:multiLevelType w:val="hybridMultilevel"/>
    <w:tmpl w:val="D0EA5926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0BC"/>
    <w:rsid w:val="000E6E8F"/>
    <w:rsid w:val="000E718E"/>
    <w:rsid w:val="00125FD1"/>
    <w:rsid w:val="002724AF"/>
    <w:rsid w:val="00343AEB"/>
    <w:rsid w:val="003A1120"/>
    <w:rsid w:val="003A4C73"/>
    <w:rsid w:val="003F20BC"/>
    <w:rsid w:val="0045779E"/>
    <w:rsid w:val="004C24F1"/>
    <w:rsid w:val="00502165"/>
    <w:rsid w:val="00537F64"/>
    <w:rsid w:val="00554215"/>
    <w:rsid w:val="005F0942"/>
    <w:rsid w:val="00630A30"/>
    <w:rsid w:val="00691F8D"/>
    <w:rsid w:val="006E5754"/>
    <w:rsid w:val="00755439"/>
    <w:rsid w:val="007C5441"/>
    <w:rsid w:val="009079BE"/>
    <w:rsid w:val="0094116F"/>
    <w:rsid w:val="00A776CA"/>
    <w:rsid w:val="00AF0A85"/>
    <w:rsid w:val="00BC2837"/>
    <w:rsid w:val="00C13DA3"/>
    <w:rsid w:val="00D472CF"/>
    <w:rsid w:val="00DD0CA6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B8D"/>
  <w15:docId w15:val="{85414B17-B491-4B54-A515-DF199EE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DA3"/>
    <w:pPr>
      <w:keepNext/>
      <w:keepLines/>
      <w:spacing w:before="480" w:after="0" w:line="240" w:lineRule="auto"/>
      <w:ind w:left="142" w:hanging="14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13DA3"/>
    <w:rPr>
      <w:b/>
      <w:bCs/>
    </w:rPr>
  </w:style>
  <w:style w:type="character" w:customStyle="1" w:styleId="apple-converted-space">
    <w:name w:val="apple-converted-space"/>
    <w:rsid w:val="00C13DA3"/>
  </w:style>
  <w:style w:type="character" w:styleId="a5">
    <w:name w:val="Hyperlink"/>
    <w:semiHidden/>
    <w:unhideWhenUsed/>
    <w:rsid w:val="00C13DA3"/>
    <w:rPr>
      <w:color w:val="000000"/>
      <w:u w:val="single"/>
    </w:rPr>
  </w:style>
  <w:style w:type="paragraph" w:styleId="a6">
    <w:name w:val="No Spacing"/>
    <w:uiPriority w:val="1"/>
    <w:qFormat/>
    <w:rsid w:val="00C13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13D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C13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502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3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5&amp;serid=55015.htm" TargetMode="External"/><Relationship Id="rId13" Type="http://schemas.openxmlformats.org/officeDocument/2006/relationships/hyperlink" Target="http://www.ozon.ru/context/detail/id/14337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tivo.ru/chtivo=3&amp;bkid=768505.htm" TargetMode="External"/><Relationship Id="rId12" Type="http://schemas.openxmlformats.org/officeDocument/2006/relationships/hyperlink" Target="http://www.ozon.ru/context/detail/id/9352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60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tivo.ru/chtivo=5&amp;serid=55015.htm" TargetMode="External"/><Relationship Id="rId11" Type="http://schemas.openxmlformats.org/officeDocument/2006/relationships/hyperlink" Target="http://www.ozon.ru/context/detail/id/935260/" TargetMode="External"/><Relationship Id="rId5" Type="http://schemas.openxmlformats.org/officeDocument/2006/relationships/hyperlink" Target="http://www.chtivo.ru/chtivo=3&amp;bkid=1039294.htm" TargetMode="External"/><Relationship Id="rId15" Type="http://schemas.openxmlformats.org/officeDocument/2006/relationships/hyperlink" Target="http://www.ozon.ru/context/detail/id/1433700/" TargetMode="External"/><Relationship Id="rId10" Type="http://schemas.openxmlformats.org/officeDocument/2006/relationships/hyperlink" Target="http://www.chtivo.ru/chtivo=5&amp;serid=55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ivo.ru/chtivo=3&amp;bkid=768510.htm" TargetMode="External"/><Relationship Id="rId14" Type="http://schemas.openxmlformats.org/officeDocument/2006/relationships/hyperlink" Target="http://www.ozon.ru/context/detail/id/856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13</cp:revision>
  <cp:lastPrinted>2017-06-26T08:12:00Z</cp:lastPrinted>
  <dcterms:created xsi:type="dcterms:W3CDTF">2017-06-26T07:11:00Z</dcterms:created>
  <dcterms:modified xsi:type="dcterms:W3CDTF">2020-09-04T08:31:00Z</dcterms:modified>
</cp:coreProperties>
</file>