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A8" w:rsidRPr="006022A8" w:rsidRDefault="00B719FF" w:rsidP="006022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6209665" cy="8774867"/>
            <wp:effectExtent l="19050" t="0" r="635" b="0"/>
            <wp:docPr id="1" name="Рисунок 1" descr="C:\Users\1\Desktop\внеурочка 2019-2020\титул\1\покро   вол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неурочка 2019-2020\титул\1\покро   вол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7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2A8" w:rsidRPr="006022A8" w:rsidRDefault="006022A8" w:rsidP="006022A8">
      <w:pPr>
        <w:rPr>
          <w:rFonts w:ascii="Times New Roman" w:hAnsi="Times New Roman" w:cs="Times New Roman"/>
          <w:b w:val="0"/>
        </w:rPr>
      </w:pPr>
    </w:p>
    <w:p w:rsidR="00C919BB" w:rsidRDefault="00C919BB" w:rsidP="0062527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15251" w:rsidRPr="00F557C3" w:rsidRDefault="00625276" w:rsidP="0062527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8507A" w:rsidRPr="00F557C3" w:rsidRDefault="0058507A" w:rsidP="0062527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2597F" w:rsidRPr="00F557C3" w:rsidRDefault="0004410C" w:rsidP="006C65A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CD2378" w:rsidRPr="00F557C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 xml:space="preserve">  Рабочая п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рограмма курса</w:t>
      </w:r>
      <w:r w:rsidR="00CD2378" w:rsidRPr="00F557C3">
        <w:rPr>
          <w:rFonts w:ascii="Times New Roman" w:hAnsi="Times New Roman" w:cs="Times New Roman"/>
          <w:b w:val="0"/>
          <w:sz w:val="24"/>
          <w:szCs w:val="24"/>
        </w:rPr>
        <w:t xml:space="preserve"> внеурочных занятий для 1 класса « Станем в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ол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>ш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ебниками»</w:t>
      </w:r>
      <w:r w:rsidR="000B3236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597F" w:rsidRPr="00F557C3">
        <w:rPr>
          <w:rFonts w:ascii="Times New Roman" w:hAnsi="Times New Roman" w:cs="Times New Roman"/>
          <w:b w:val="0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«Художественное творчество: станем волшебниками», разработанной Т.Н.Просняковой  для внеурочных занятий с учащимися  1-4 классов</w:t>
      </w:r>
      <w:r w:rsidR="00B2597F" w:rsidRPr="00F557C3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915251" w:rsidRPr="00F557C3" w:rsidRDefault="00B2597F" w:rsidP="006C65A9">
      <w:pPr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915251" w:rsidRPr="00F557C3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 xml:space="preserve">данного курса является гармоничное развитие учащихся средствами </w:t>
      </w:r>
      <w:r w:rsidR="0004410C" w:rsidRPr="00F557C3">
        <w:rPr>
          <w:rFonts w:ascii="Times New Roman" w:hAnsi="Times New Roman" w:cs="Times New Roman"/>
          <w:b w:val="0"/>
          <w:sz w:val="24"/>
          <w:szCs w:val="24"/>
        </w:rPr>
        <w:t>х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удожественного творчества.</w:t>
      </w:r>
    </w:p>
    <w:p w:rsidR="00915251" w:rsidRPr="00F557C3" w:rsidRDefault="00346367" w:rsidP="006C65A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 xml:space="preserve">       </w:t>
      </w:r>
      <w:r w:rsidR="00915251" w:rsidRPr="00F557C3"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915251" w:rsidRPr="00F557C3" w:rsidRDefault="00915251" w:rsidP="006C65A9">
      <w:pPr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_ 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>развить творческий потенциал детей средствами художественного труда;</w:t>
      </w:r>
    </w:p>
    <w:p w:rsidR="00915251" w:rsidRPr="00F557C3" w:rsidRDefault="00915251" w:rsidP="006C65A9">
      <w:pPr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_ 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>формировать прикладные умения и навыки;</w:t>
      </w:r>
    </w:p>
    <w:p w:rsidR="00915251" w:rsidRPr="00F557C3" w:rsidRDefault="00915251" w:rsidP="006C65A9">
      <w:pPr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_ 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>воспитывать интерес к активному познанию истории материальной культуры своего и других народов, уважительное</w:t>
      </w:r>
      <w:r w:rsidR="000B3236" w:rsidRPr="00F557C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>отношение к труду.</w:t>
      </w:r>
    </w:p>
    <w:p w:rsidR="00346367" w:rsidRPr="00F557C3" w:rsidRDefault="00346367" w:rsidP="006C65A9">
      <w:pPr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F557C3">
        <w:rPr>
          <w:rFonts w:ascii="Times New Roman" w:hAnsi="Times New Roman" w:cs="Times New Roman"/>
          <w:sz w:val="24"/>
          <w:szCs w:val="24"/>
        </w:rPr>
        <w:t xml:space="preserve">  </w:t>
      </w:r>
      <w:r w:rsidR="00915251" w:rsidRPr="00F557C3">
        <w:rPr>
          <w:rFonts w:ascii="Times New Roman" w:hAnsi="Times New Roman" w:cs="Times New Roman"/>
          <w:sz w:val="24"/>
          <w:szCs w:val="24"/>
        </w:rPr>
        <w:t xml:space="preserve">Методологической </w:t>
      </w:r>
      <w:r w:rsidR="000B3236" w:rsidRPr="00F557C3">
        <w:rPr>
          <w:rFonts w:ascii="Times New Roman" w:hAnsi="Times New Roman" w:cs="Times New Roman"/>
          <w:sz w:val="24"/>
          <w:szCs w:val="24"/>
        </w:rPr>
        <w:t>основой</w:t>
      </w:r>
      <w:r w:rsidR="000B3236" w:rsidRPr="00F557C3">
        <w:rPr>
          <w:rFonts w:ascii="Times New Roman" w:hAnsi="Times New Roman" w:cs="Times New Roman"/>
          <w:b w:val="0"/>
          <w:sz w:val="24"/>
          <w:szCs w:val="24"/>
        </w:rPr>
        <w:t xml:space="preserve"> курса является </w:t>
      </w:r>
      <w:r w:rsidR="000B3236" w:rsidRPr="00F557C3">
        <w:rPr>
          <w:rFonts w:ascii="Times New Roman" w:hAnsi="Times New Roman" w:cs="Times New Roman"/>
          <w:sz w:val="24"/>
          <w:szCs w:val="24"/>
        </w:rPr>
        <w:t>системно-</w:t>
      </w:r>
      <w:r w:rsidR="00915251" w:rsidRPr="00F557C3">
        <w:rPr>
          <w:rFonts w:ascii="Times New Roman" w:hAnsi="Times New Roman" w:cs="Times New Roman"/>
          <w:sz w:val="24"/>
          <w:szCs w:val="24"/>
        </w:rPr>
        <w:t>деятельностный подход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 xml:space="preserve"> в начальном обучении. Занятия по данному курсу познакомят детей с огромным миром прикладного</w:t>
      </w:r>
      <w:r w:rsidR="000B3236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творчества, помогут освоит</w:t>
      </w:r>
      <w:r w:rsidR="000B3236" w:rsidRPr="00F557C3">
        <w:rPr>
          <w:rFonts w:ascii="Times New Roman" w:hAnsi="Times New Roman" w:cs="Times New Roman"/>
          <w:b w:val="0"/>
          <w:sz w:val="24"/>
          <w:szCs w:val="24"/>
        </w:rPr>
        <w:t>ь разнообразные технологии в со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ответствии с индивидуальными предпочтениями.</w:t>
      </w:r>
    </w:p>
    <w:p w:rsidR="00915251" w:rsidRPr="00F557C3" w:rsidRDefault="00346367" w:rsidP="006C65A9">
      <w:pPr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0B3236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Кроме решения задач художественного</w:t>
      </w:r>
      <w:r w:rsidR="000B3236" w:rsidRPr="00F557C3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оспитания, данная</w:t>
      </w:r>
      <w:r w:rsidR="000B3236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прог</w:t>
      </w:r>
      <w:r w:rsidR="00FD69DF" w:rsidRPr="00F557C3">
        <w:rPr>
          <w:rFonts w:ascii="Times New Roman" w:hAnsi="Times New Roman" w:cs="Times New Roman"/>
          <w:b w:val="0"/>
          <w:sz w:val="24"/>
          <w:szCs w:val="24"/>
        </w:rPr>
        <w:t>рамма развивает интеллектуально-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 xml:space="preserve">творческий </w:t>
      </w:r>
      <w:r w:rsidR="000B3236" w:rsidRPr="00F557C3">
        <w:rPr>
          <w:rFonts w:ascii="Times New Roman" w:hAnsi="Times New Roman" w:cs="Times New Roman"/>
          <w:b w:val="0"/>
          <w:sz w:val="24"/>
          <w:szCs w:val="24"/>
        </w:rPr>
        <w:t>п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отенциал</w:t>
      </w:r>
      <w:r w:rsidR="000B3236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учащихся, предоставляя каждому ребенку широкие возможности для самореализации и самовыражения, познания и раскрытия собственных способностей, проявления инициативности, изобретательности, гибкости мышления.</w:t>
      </w:r>
    </w:p>
    <w:p w:rsidR="00915251" w:rsidRPr="00F557C3" w:rsidRDefault="00346367" w:rsidP="00CB71A4">
      <w:pPr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</w:p>
    <w:p w:rsidR="00915251" w:rsidRPr="00F557C3" w:rsidRDefault="00346367" w:rsidP="006C65A9">
      <w:pPr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Основные содержательные линии программы направлены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на личностное развитие учащихся, воспитание у них интереса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к различным видам деятельности, получение и совершенствование определенных технологических навыков. Программа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позволяет ребенку как можно более полно представить себе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место, роль, значение и применение того или иного материала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в окружающей жизни.</w:t>
      </w:r>
    </w:p>
    <w:p w:rsidR="00D677F7" w:rsidRPr="00F557C3" w:rsidRDefault="00AB23C4" w:rsidP="006C65A9">
      <w:pPr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Связь прикладного творчества, осуществляемого во внеурочное время, с содержанием обучения по другим предметам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 xml:space="preserve">позволяет обнаружить многообразные тесные 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>в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заимосвязи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между изучаемыми явлениями, повышает качество освоения</w:t>
      </w:r>
      <w:r w:rsidR="00D677F7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 xml:space="preserve">программного материала, </w:t>
      </w:r>
      <w:r w:rsidR="0058507A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 xml:space="preserve">мотивированность учащихся. Программой 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>пр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 xml:space="preserve">едусматриваются 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>тематические пересечения с таки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ми дисциплинами, как мат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>ематика (построение геометричес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ких фигур, разметка циркулем, линейкой и угольником, расчет необходимых размеров и др.), окружающий мир (создание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образов животного и растительного мира), литературное чтение и русский язык (внимательное отношение к слову, точность формулировок, понимание значения и назначения инструкций, алгоритмов и т.п.). Программа содержит развивающие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 xml:space="preserve">задания поискового и творческого характера, стимулируя развитие исследовательских 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>навыков и обеспечивая индивидуа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лизацию. Кроме того, ученик всегда имеет возможность выбрать задание, учитывая степень его сложности, заменить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предлагаемые материалы и инструменты на другие, с аналогичными свойствами и качествами.</w:t>
      </w:r>
    </w:p>
    <w:p w:rsidR="00915251" w:rsidRPr="00F557C3" w:rsidRDefault="00346367" w:rsidP="006C65A9">
      <w:pPr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Формирование информационной грамотности происходит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на основе использования информационной среды образовательного учреждения и возможностей современного школьника. В программу включены задания, направленные на актив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 xml:space="preserve">ный поиск новой информации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 xml:space="preserve"> в книгах, словарях, справочниках. Передача учебной информации производится различными способами (рисунки, схемы, выкро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>йки, чертежи, услов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ные обозначения).</w:t>
      </w:r>
    </w:p>
    <w:p w:rsidR="00915251" w:rsidRPr="00F557C3" w:rsidRDefault="00346367" w:rsidP="006C65A9">
      <w:pPr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Развитие коммуникативной компетентности осуществляется за счет приобретения опыта коллективного взаимодействия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(работа в парах, в малых группах, коллективный творчески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 xml:space="preserve">й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проект, инсценировки, презентации своих работ, коллективные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 xml:space="preserve">игры и праздники),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формирования умения участвовать в учебном диалоге, развития </w:t>
      </w:r>
      <w:r w:rsidR="005A1EBC" w:rsidRPr="00F557C3">
        <w:rPr>
          <w:rFonts w:ascii="Times New Roman" w:hAnsi="Times New Roman" w:cs="Times New Roman"/>
          <w:b w:val="0"/>
          <w:sz w:val="24"/>
          <w:szCs w:val="24"/>
        </w:rPr>
        <w:t>р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ефлексии как важнейшего качества,</w:t>
      </w:r>
      <w:r w:rsidR="001C5947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определяющего социальную роль ребенка.</w:t>
      </w:r>
    </w:p>
    <w:p w:rsidR="00915251" w:rsidRPr="00F557C3" w:rsidRDefault="006449BC" w:rsidP="006C65A9">
      <w:pPr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Социализирующую фун</w:t>
      </w:r>
      <w:r w:rsidR="001C5947" w:rsidRPr="00F557C3">
        <w:rPr>
          <w:rFonts w:ascii="Times New Roman" w:hAnsi="Times New Roman" w:cs="Times New Roman"/>
          <w:b w:val="0"/>
          <w:sz w:val="24"/>
          <w:szCs w:val="24"/>
        </w:rPr>
        <w:t>кцию курса обеспечивает ориента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ция содержания занятий на жизненные потребности детей.</w:t>
      </w:r>
      <w:r w:rsidR="001C5947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У ребенка формируются умения ориентироваться в окружающем мире и адекватно реагировать на жизненные ситуации.</w:t>
      </w:r>
    </w:p>
    <w:p w:rsidR="00D677F7" w:rsidRPr="00F557C3" w:rsidRDefault="00AB23C4" w:rsidP="006C65A9">
      <w:pPr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Повышению мотивации способствует создание положительного эмоционального фона, стимулирующего состояние</w:t>
      </w:r>
      <w:r w:rsidR="001C5947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вдохновения, желание творить, при котором легче усваиваются навыки и приемы, активизируются фантазия и изобретательность. Произведения, созданные в этот момент детьми,</w:t>
      </w:r>
      <w:r w:rsidR="001C5947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невозможно сравнить с результатом рутинной работы. Поддержанию интереса способствует то, что учебные пособия содержат разного рода инф</w:t>
      </w:r>
      <w:r w:rsidR="001C5947" w:rsidRPr="00F557C3">
        <w:rPr>
          <w:rFonts w:ascii="Times New Roman" w:hAnsi="Times New Roman" w:cs="Times New Roman"/>
          <w:b w:val="0"/>
          <w:sz w:val="24"/>
          <w:szCs w:val="24"/>
        </w:rPr>
        <w:t>ормацию, расширяющую представле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ния об изображаемых объектах, позволяющую анализировать</w:t>
      </w:r>
      <w:r w:rsidR="001C5947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и определять целевое назначение поделки.</w:t>
      </w:r>
    </w:p>
    <w:p w:rsidR="00915251" w:rsidRPr="00F557C3" w:rsidRDefault="006449BC" w:rsidP="006C65A9">
      <w:pPr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D677F7" w:rsidRPr="00F557C3">
        <w:rPr>
          <w:rFonts w:ascii="Times New Roman" w:hAnsi="Times New Roman" w:cs="Times New Roman"/>
          <w:b w:val="0"/>
          <w:sz w:val="24"/>
          <w:szCs w:val="24"/>
        </w:rPr>
        <w:t xml:space="preserve"> Работа по программе основана на книгах серии «Любимый образ»: «Бабочки»,</w:t>
      </w:r>
      <w:r w:rsidR="00B3504A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77F7" w:rsidRPr="00F557C3">
        <w:rPr>
          <w:rFonts w:ascii="Times New Roman" w:hAnsi="Times New Roman" w:cs="Times New Roman"/>
          <w:b w:val="0"/>
          <w:sz w:val="24"/>
          <w:szCs w:val="24"/>
        </w:rPr>
        <w:t xml:space="preserve"> «Собачки»,</w:t>
      </w:r>
      <w:r w:rsidR="00B3504A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77F7" w:rsidRPr="00F557C3">
        <w:rPr>
          <w:rFonts w:ascii="Times New Roman" w:hAnsi="Times New Roman" w:cs="Times New Roman"/>
          <w:b w:val="0"/>
          <w:sz w:val="24"/>
          <w:szCs w:val="24"/>
        </w:rPr>
        <w:t xml:space="preserve"> «Кошки», «Цветы», «Деревья», рабочей  тетради </w:t>
      </w:r>
      <w:r w:rsidR="00B3504A" w:rsidRPr="00F557C3">
        <w:rPr>
          <w:rFonts w:ascii="Times New Roman" w:hAnsi="Times New Roman" w:cs="Times New Roman"/>
          <w:b w:val="0"/>
          <w:sz w:val="24"/>
          <w:szCs w:val="24"/>
        </w:rPr>
        <w:t xml:space="preserve"> «Школа волшебников» (1 класс) </w:t>
      </w:r>
      <w:r w:rsidR="00D677F7" w:rsidRPr="00F557C3">
        <w:rPr>
          <w:rFonts w:ascii="Times New Roman" w:hAnsi="Times New Roman" w:cs="Times New Roman"/>
          <w:b w:val="0"/>
          <w:sz w:val="24"/>
          <w:szCs w:val="24"/>
        </w:rPr>
        <w:t xml:space="preserve"> и книге </w:t>
      </w:r>
      <w:r w:rsidR="00B3504A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77F7" w:rsidRPr="00F557C3">
        <w:rPr>
          <w:rFonts w:ascii="Times New Roman" w:hAnsi="Times New Roman" w:cs="Times New Roman"/>
          <w:b w:val="0"/>
          <w:sz w:val="24"/>
          <w:szCs w:val="24"/>
        </w:rPr>
        <w:t>«Забавные фигурки. Модульное оригами».</w:t>
      </w:r>
      <w:r w:rsidR="00AB23C4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Существенную помощь в достижении поставленных задач</w:t>
      </w:r>
      <w:r w:rsidR="001C5947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оказывает методически грамотно построенная работа с уче</w:t>
      </w:r>
      <w:r w:rsidR="001C5947" w:rsidRPr="00F557C3">
        <w:rPr>
          <w:rFonts w:ascii="Times New Roman" w:hAnsi="Times New Roman" w:cs="Times New Roman"/>
          <w:b w:val="0"/>
          <w:sz w:val="24"/>
          <w:szCs w:val="24"/>
        </w:rPr>
        <w:t>б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ными пособиями.</w:t>
      </w:r>
      <w:r w:rsidR="001C5947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На первом этапе ребенок наблюдает, анализирует изображение поделки, пытается понять, как она выполнена, из каких</w:t>
      </w:r>
      <w:r w:rsidR="001C5947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материалов. Далее он должен определить основные этапы работы и их последовательность, обучаясь при этом навыкам самостоятельного планирования своих действий. В большинстве</w:t>
      </w:r>
      <w:r w:rsidR="001C5947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случаев основные этапы работы показаны в пособиях в виде</w:t>
      </w:r>
      <w:r w:rsidR="001C5947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схем и рисунков. Однако дети имеют возможность предлагать</w:t>
      </w:r>
      <w:r w:rsidR="001C5947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свои варианты, пытаться усовершенствовать приемы и методы, учиться применять их на других материалах.</w:t>
      </w:r>
    </w:p>
    <w:p w:rsidR="00915251" w:rsidRPr="00F557C3" w:rsidRDefault="006449BC" w:rsidP="006C65A9">
      <w:pPr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Следует помни</w:t>
      </w:r>
      <w:r w:rsidR="001C5947" w:rsidRPr="00F557C3">
        <w:rPr>
          <w:rFonts w:ascii="Times New Roman" w:hAnsi="Times New Roman" w:cs="Times New Roman"/>
          <w:b w:val="0"/>
          <w:sz w:val="24"/>
          <w:szCs w:val="24"/>
        </w:rPr>
        <w:t>ть, что задача каждого занятия –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 xml:space="preserve"> освоение</w:t>
      </w:r>
      <w:r w:rsidR="001C5947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 xml:space="preserve">нового технологического приема или комбинация ранее известных приемов, а не точное повторение поделки, предложенной в пособии. Такой подход позволяет оптимально учитывать </w:t>
      </w:r>
      <w:r w:rsidR="001C5947" w:rsidRPr="00F557C3">
        <w:rPr>
          <w:rFonts w:ascii="Times New Roman" w:hAnsi="Times New Roman" w:cs="Times New Roman"/>
          <w:b w:val="0"/>
          <w:sz w:val="24"/>
          <w:szCs w:val="24"/>
        </w:rPr>
        <w:t>в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озможности каждого учащегося, поскольку допускаются</w:t>
      </w:r>
      <w:r w:rsidR="001C5947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варианты как упрощения, так и усложнения задания.</w:t>
      </w:r>
      <w:r w:rsidR="001C5947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Дети могут изготавливать изделия, повторяя образец, внося</w:t>
      </w:r>
      <w:r w:rsidR="001803CF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в него частичные изменения или реализуя собственный замысел. Следует организовывать работу по поиску альтернативных возможностей, подбирать другие материалы вместо заданных, анализируя при этом существенные и несущественные</w:t>
      </w:r>
      <w:r w:rsidR="00D677F7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251" w:rsidRPr="00F557C3">
        <w:rPr>
          <w:rFonts w:ascii="Times New Roman" w:hAnsi="Times New Roman" w:cs="Times New Roman"/>
          <w:b w:val="0"/>
          <w:sz w:val="24"/>
          <w:szCs w:val="24"/>
        </w:rPr>
        <w:t>признаки для данной работы.</w:t>
      </w:r>
    </w:p>
    <w:p w:rsidR="00187790" w:rsidRDefault="00187790" w:rsidP="00CF11BE">
      <w:pPr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 xml:space="preserve">               Содержание программ</w:t>
      </w:r>
      <w:r w:rsidR="00D6582B" w:rsidRPr="00F557C3">
        <w:rPr>
          <w:rFonts w:ascii="Times New Roman" w:hAnsi="Times New Roman" w:cs="Times New Roman"/>
          <w:b w:val="0"/>
          <w:sz w:val="24"/>
          <w:szCs w:val="24"/>
        </w:rPr>
        <w:t>ы для 1 класса рассчитано  на 33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 xml:space="preserve"> часа (1 час в неделю)  и включает в себя 2 блока из авторской программы Т.Н.</w:t>
      </w:r>
      <w:r w:rsidR="0067768F" w:rsidRPr="00F557C3">
        <w:rPr>
          <w:rFonts w:ascii="Times New Roman" w:hAnsi="Times New Roman" w:cs="Times New Roman"/>
          <w:b w:val="0"/>
          <w:sz w:val="24"/>
          <w:szCs w:val="24"/>
        </w:rPr>
        <w:t>Просняковой</w:t>
      </w:r>
      <w:r w:rsidR="00680745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5897" w:rsidRPr="00F557C3">
        <w:rPr>
          <w:rFonts w:ascii="Times New Roman" w:hAnsi="Times New Roman" w:cs="Times New Roman"/>
          <w:b w:val="0"/>
          <w:sz w:val="24"/>
          <w:szCs w:val="24"/>
        </w:rPr>
        <w:t>–</w:t>
      </w:r>
      <w:r w:rsidR="00680745"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5897" w:rsidRPr="00F557C3">
        <w:rPr>
          <w:rFonts w:ascii="Times New Roman" w:hAnsi="Times New Roman" w:cs="Times New Roman"/>
          <w:b w:val="0"/>
          <w:sz w:val="24"/>
          <w:szCs w:val="24"/>
        </w:rPr>
        <w:t>«</w:t>
      </w:r>
      <w:r w:rsidR="00680745" w:rsidRPr="00F557C3">
        <w:rPr>
          <w:rFonts w:ascii="Times New Roman" w:hAnsi="Times New Roman" w:cs="Times New Roman"/>
          <w:b w:val="0"/>
          <w:sz w:val="24"/>
          <w:szCs w:val="24"/>
        </w:rPr>
        <w:t>Аппликация и моделирование</w:t>
      </w:r>
      <w:r w:rsidR="00905897" w:rsidRPr="00F557C3">
        <w:rPr>
          <w:rFonts w:ascii="Times New Roman" w:hAnsi="Times New Roman" w:cs="Times New Roman"/>
          <w:b w:val="0"/>
          <w:sz w:val="24"/>
          <w:szCs w:val="24"/>
        </w:rPr>
        <w:t>»</w:t>
      </w:r>
      <w:r w:rsidR="00680745" w:rsidRPr="00F557C3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905897" w:rsidRPr="00F557C3">
        <w:rPr>
          <w:rFonts w:ascii="Times New Roman" w:hAnsi="Times New Roman" w:cs="Times New Roman"/>
          <w:b w:val="0"/>
          <w:sz w:val="24"/>
          <w:szCs w:val="24"/>
        </w:rPr>
        <w:t>«</w:t>
      </w:r>
      <w:r w:rsidR="00680745" w:rsidRPr="00F557C3">
        <w:rPr>
          <w:rFonts w:ascii="Times New Roman" w:hAnsi="Times New Roman" w:cs="Times New Roman"/>
          <w:b w:val="0"/>
          <w:sz w:val="24"/>
          <w:szCs w:val="24"/>
        </w:rPr>
        <w:t>Работа с пластическими материалами</w:t>
      </w:r>
      <w:r w:rsidR="00905897" w:rsidRPr="00F557C3">
        <w:rPr>
          <w:rFonts w:ascii="Times New Roman" w:hAnsi="Times New Roman" w:cs="Times New Roman"/>
          <w:b w:val="0"/>
          <w:sz w:val="24"/>
          <w:szCs w:val="24"/>
        </w:rPr>
        <w:t>»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B71A4" w:rsidRPr="00F557C3" w:rsidRDefault="00CB71A4" w:rsidP="00CF11BE">
      <w:pPr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71A4" w:rsidRPr="00F557C3" w:rsidRDefault="00CB71A4" w:rsidP="00CB71A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ПРОГРАММЫ КУРСА</w:t>
      </w:r>
    </w:p>
    <w:p w:rsidR="00CB71A4" w:rsidRPr="00F557C3" w:rsidRDefault="00CB71A4" w:rsidP="00CB7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1A4" w:rsidRPr="00F557C3" w:rsidRDefault="00CB71A4" w:rsidP="00CB71A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>Личностные универсальные учебные действия</w:t>
      </w:r>
    </w:p>
    <w:p w:rsidR="00CB71A4" w:rsidRPr="00F557C3" w:rsidRDefault="00CB71A4" w:rsidP="00CB71A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устойчивый познавательный интерес к новым видам прикладного творчества, новым способам исследования технологий и материалов, новым способам самовыражения;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адекватное понимание причин успешности/неуспешности творческой деятельности.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>Обучающийся получит возможность для формирования: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i/>
          <w:sz w:val="24"/>
          <w:szCs w:val="24"/>
        </w:rPr>
        <w:t>_ внутренней позиции на уровне понимания необходимости творческой деятельности как одного из средств  самовыражения в социальной жизни;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i/>
          <w:sz w:val="24"/>
          <w:szCs w:val="24"/>
        </w:rPr>
        <w:t>_ выраженной познавательной мотивации;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i/>
          <w:sz w:val="24"/>
          <w:szCs w:val="24"/>
        </w:rPr>
        <w:t>_ устойчивого интереса к новым способам познания;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i/>
          <w:sz w:val="24"/>
          <w:szCs w:val="24"/>
        </w:rPr>
        <w:t>_ адекватного понимания причин успешности/неуспешности творческой деятельности.</w:t>
      </w:r>
    </w:p>
    <w:p w:rsidR="00CB71A4" w:rsidRPr="00F557C3" w:rsidRDefault="00CB71A4" w:rsidP="00CB71A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lastRenderedPageBreak/>
        <w:t>Регулятивные универсальные учебные действия</w:t>
      </w:r>
    </w:p>
    <w:p w:rsidR="00CB71A4" w:rsidRPr="00F557C3" w:rsidRDefault="00CB71A4" w:rsidP="00CB71A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 xml:space="preserve"> Обучающийся научится: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принимать и сохранять учебно-творческую задачу;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учитывать выделенные в пособиях этапы работы;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планировать свои действия;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осуществлять итоговый и пошаговый контроль;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адекватно воспринимать оценку учителя;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различать способ и результат действия;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вносить коррективы в действия на основе их оценки и учета сделанных ошибок.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 xml:space="preserve">                Обучающийся получит возможность научиться: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i/>
          <w:sz w:val="24"/>
          <w:szCs w:val="24"/>
        </w:rPr>
        <w:t>_ проявлять познавательную инициативу;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i/>
          <w:sz w:val="24"/>
          <w:szCs w:val="24"/>
        </w:rPr>
        <w:t>_ учитывать выделенные учителем ориентиры действия в незнакомом материале;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i/>
          <w:sz w:val="24"/>
          <w:szCs w:val="24"/>
        </w:rPr>
        <w:t>_ преобразовывать практическую задачу в познавательную;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i/>
          <w:sz w:val="24"/>
          <w:szCs w:val="24"/>
        </w:rPr>
        <w:t>_ самостоятельно находить варианты решения творческой задачи.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B71A4" w:rsidRPr="00F557C3" w:rsidRDefault="00CB71A4" w:rsidP="00CB71A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 xml:space="preserve"> Обучающийся научится: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осуществлять поиск нужной информации для выполнения художественно_творческой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Интернета;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использовать знаки, символы, модели, схемы для решения познавательных и творческих задач  и представления их результатов;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высказываться в устной и письменной форме;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анализировать объекты, выделять главное;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осуществлять синтез (целое из частей);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проводить сравнение, сериацию, классификацию по разным критериям;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устанавливать причинно-следственные связи;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строить рассуждения об объекте;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обобщать (выделять класс объектов по какому-либо признаку);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подводить под понятие;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устанавливать аналогии;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проводить наблюдения и эксперименты, высказывать суждения, делать умозаключения и выводы.</w:t>
      </w:r>
    </w:p>
    <w:p w:rsidR="00CB71A4" w:rsidRPr="00F557C3" w:rsidRDefault="00CB71A4" w:rsidP="00CB71A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i/>
          <w:sz w:val="24"/>
          <w:szCs w:val="24"/>
        </w:rPr>
        <w:t>_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i/>
          <w:sz w:val="24"/>
          <w:szCs w:val="24"/>
        </w:rPr>
        <w:t>_ осознанно и произвольно строить сообщения в устной и письменной форме;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i/>
          <w:sz w:val="24"/>
          <w:szCs w:val="24"/>
        </w:rPr>
        <w:t>_ использовать методы и приемы художественно-творческой деятельности в основном учебном процессе и повседневной жизни.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B71A4" w:rsidRPr="00F557C3" w:rsidRDefault="00CB71A4" w:rsidP="00CB71A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CB71A4" w:rsidRPr="00F557C3" w:rsidRDefault="00CB71A4" w:rsidP="00CB71A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понимать возможность существования различных точек зрения и различных вариантов выполнения поставленной творческой задачи;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учитывать разные мнения;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формулировать собственное мнение и позицию;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договариваться, приходить к общему решению;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соблюдать корректность в высказываниях;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задавать вопросы по существу;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использовать речь для регуляции своего действия;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стремиться к координации действий при выполнении коллективных работ;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lastRenderedPageBreak/>
        <w:t>_ контролировать действия партнера;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sz w:val="24"/>
          <w:szCs w:val="24"/>
        </w:rPr>
        <w:t>_ владеть монологической и диалогической формами речи.</w:t>
      </w:r>
    </w:p>
    <w:p w:rsidR="00CB71A4" w:rsidRPr="00F557C3" w:rsidRDefault="00CB71A4" w:rsidP="00CB71A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i/>
          <w:sz w:val="24"/>
          <w:szCs w:val="24"/>
        </w:rPr>
        <w:t>_ учитывать разные мнения и обосновывать свою позицию;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i/>
          <w:sz w:val="24"/>
          <w:szCs w:val="24"/>
        </w:rPr>
        <w:t>_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i/>
          <w:sz w:val="24"/>
          <w:szCs w:val="24"/>
        </w:rPr>
        <w:t>_ осуществлять взаимный контроль и оказывать партнерам в сотрудничестве необходимую взаимопомощь.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 xml:space="preserve">      В результате занятий по предложенному курсу учащиеся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>получат возможность: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_ 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>развивать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_ 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>расширить знания и представления о традиционных и современных материалах для прикладного творчества;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_ 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>познакомиться с историей происхождения материала, с его современными видами и областями применения;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_ 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>познакомиться с новыми технологическими приемами обработки различных материалов;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_ 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>использовать ранее изученные приемы в новых комбинациях и сочетаниях;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_ 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_ 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>создавать полезные и практичные изделия, осуществляя помощь своей семье;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_ 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_ 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_ 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>достичь оптимального для каждого уровня развития;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_ 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>сформировать систему универсальных учебных действий;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57C3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_ </w:t>
      </w:r>
      <w:r w:rsidRPr="00F557C3">
        <w:rPr>
          <w:rFonts w:ascii="Times New Roman" w:hAnsi="Times New Roman" w:cs="Times New Roman"/>
          <w:b w:val="0"/>
          <w:sz w:val="24"/>
          <w:szCs w:val="24"/>
        </w:rPr>
        <w:t>сформировать навыки работы с информацией.</w:t>
      </w:r>
    </w:p>
    <w:p w:rsidR="00CB71A4" w:rsidRPr="00F557C3" w:rsidRDefault="00CB71A4" w:rsidP="00CB71A4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23C4" w:rsidRPr="00F557C3" w:rsidRDefault="00AB23C4" w:rsidP="00CF11BE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B23C4" w:rsidRPr="00F557C3" w:rsidRDefault="00AB23C4" w:rsidP="00CF11B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>С</w:t>
      </w:r>
      <w:r w:rsidR="00D6582B" w:rsidRPr="00F557C3">
        <w:rPr>
          <w:rFonts w:ascii="Times New Roman" w:hAnsi="Times New Roman" w:cs="Times New Roman"/>
          <w:sz w:val="24"/>
          <w:szCs w:val="24"/>
        </w:rPr>
        <w:t>ОДЕРЖАНИЕ ПРОГРАММЫ 1 КЛАССА (33</w:t>
      </w:r>
      <w:r w:rsidRPr="00F557C3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680745" w:rsidRPr="00F557C3" w:rsidRDefault="00680745" w:rsidP="00CF11B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54"/>
        <w:tblW w:w="10031" w:type="dxa"/>
        <w:tblLayout w:type="fixed"/>
        <w:tblLook w:val="04A0"/>
      </w:tblPr>
      <w:tblGrid>
        <w:gridCol w:w="675"/>
        <w:gridCol w:w="33"/>
        <w:gridCol w:w="1101"/>
        <w:gridCol w:w="33"/>
        <w:gridCol w:w="4362"/>
        <w:gridCol w:w="32"/>
        <w:gridCol w:w="3795"/>
      </w:tblGrid>
      <w:tr w:rsidR="0097684B" w:rsidRPr="00F557C3" w:rsidTr="00897A25">
        <w:trPr>
          <w:trHeight w:val="557"/>
        </w:trPr>
        <w:tc>
          <w:tcPr>
            <w:tcW w:w="708" w:type="dxa"/>
            <w:gridSpan w:val="2"/>
          </w:tcPr>
          <w:p w:rsidR="0097684B" w:rsidRPr="00F557C3" w:rsidRDefault="0097684B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№ темы п/п</w:t>
            </w:r>
          </w:p>
          <w:p w:rsidR="0097684B" w:rsidRPr="00F557C3" w:rsidRDefault="0097684B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7684B" w:rsidRPr="00F557C3" w:rsidRDefault="0097684B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Кол_во</w:t>
            </w:r>
          </w:p>
          <w:p w:rsidR="0097684B" w:rsidRPr="00F557C3" w:rsidRDefault="0097684B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часов</w:t>
            </w:r>
          </w:p>
        </w:tc>
        <w:tc>
          <w:tcPr>
            <w:tcW w:w="4394" w:type="dxa"/>
            <w:gridSpan w:val="2"/>
          </w:tcPr>
          <w:p w:rsidR="0097684B" w:rsidRPr="00F557C3" w:rsidRDefault="0097684B" w:rsidP="006C65A9">
            <w:pPr>
              <w:ind w:left="29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Название темы/раздела</w:t>
            </w:r>
          </w:p>
          <w:p w:rsidR="0097684B" w:rsidRPr="00F557C3" w:rsidRDefault="0097684B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95" w:type="dxa"/>
          </w:tcPr>
          <w:p w:rsidR="0097684B" w:rsidRPr="00F557C3" w:rsidRDefault="0097684B" w:rsidP="006C65A9">
            <w:pPr>
              <w:ind w:left="6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Материалы</w:t>
            </w:r>
          </w:p>
          <w:p w:rsidR="00433F9A" w:rsidRPr="00F557C3" w:rsidRDefault="00433F9A" w:rsidP="006C65A9">
            <w:pPr>
              <w:ind w:left="6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33F9A" w:rsidRPr="00F557C3" w:rsidRDefault="00433F9A" w:rsidP="006C65A9">
            <w:pPr>
              <w:ind w:left="63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7684B" w:rsidRPr="00F557C3" w:rsidRDefault="0097684B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7684B" w:rsidRPr="00F557C3" w:rsidTr="00897A25">
        <w:trPr>
          <w:trHeight w:val="572"/>
        </w:trPr>
        <w:tc>
          <w:tcPr>
            <w:tcW w:w="10031" w:type="dxa"/>
            <w:gridSpan w:val="7"/>
          </w:tcPr>
          <w:p w:rsidR="0097684B" w:rsidRPr="00F557C3" w:rsidRDefault="0097684B" w:rsidP="00D6582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Раздел 1. Аппликация и моделирование</w:t>
            </w:r>
            <w:r w:rsidR="00D6582B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21</w:t>
            </w: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час</w:t>
            </w:r>
          </w:p>
        </w:tc>
      </w:tr>
      <w:tr w:rsidR="0097684B" w:rsidRPr="00F557C3" w:rsidTr="00CF11BE">
        <w:trPr>
          <w:trHeight w:val="70"/>
        </w:trPr>
        <w:tc>
          <w:tcPr>
            <w:tcW w:w="708" w:type="dxa"/>
            <w:gridSpan w:val="2"/>
          </w:tcPr>
          <w:p w:rsidR="0097684B" w:rsidRPr="00F557C3" w:rsidRDefault="0097684B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1</w:t>
            </w:r>
            <w:r w:rsidR="000B4053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  <w:p w:rsidR="0097684B" w:rsidRPr="00F557C3" w:rsidRDefault="0097684B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11BE" w:rsidRPr="00F557C3" w:rsidRDefault="00CF11BE" w:rsidP="00CF11BE">
            <w:pPr>
              <w:ind w:left="38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7684B" w:rsidRPr="00F557C3" w:rsidRDefault="0097684B" w:rsidP="00CF11BE">
            <w:pPr>
              <w:ind w:left="38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97684B" w:rsidRPr="00F557C3" w:rsidRDefault="0097684B" w:rsidP="00CF11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97684B" w:rsidRPr="00F557C3" w:rsidRDefault="0097684B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Аппликация из природных</w:t>
            </w:r>
          </w:p>
          <w:p w:rsidR="0097684B" w:rsidRPr="00F557C3" w:rsidRDefault="0097684B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материалов на картоне</w:t>
            </w:r>
          </w:p>
          <w:p w:rsidR="0097684B" w:rsidRPr="00F557C3" w:rsidRDefault="0097684B" w:rsidP="006C65A9">
            <w:pPr>
              <w:ind w:left="73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97684B" w:rsidRPr="00F557C3" w:rsidRDefault="00223430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7684B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Засушенные цветы, </w:t>
            </w:r>
          </w:p>
          <w:p w:rsidR="0097684B" w:rsidRPr="00F557C3" w:rsidRDefault="00223430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97684B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листья, ракушки, камни, </w:t>
            </w:r>
            <w:r w:rsidR="0097684B" w:rsidRPr="00F557C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97684B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стружка</w:t>
            </w:r>
          </w:p>
          <w:p w:rsidR="0097684B" w:rsidRPr="00F557C3" w:rsidRDefault="0097684B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165B3" w:rsidRPr="00F557C3" w:rsidTr="00CF11BE">
        <w:trPr>
          <w:trHeight w:val="834"/>
        </w:trPr>
        <w:tc>
          <w:tcPr>
            <w:tcW w:w="708" w:type="dxa"/>
            <w:gridSpan w:val="2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  <w:r w:rsidR="000B4053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11BE" w:rsidRPr="00F557C3" w:rsidRDefault="00CF11BE" w:rsidP="00CF11BE">
            <w:pPr>
              <w:ind w:left="38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5B3" w:rsidRPr="00F557C3" w:rsidRDefault="006165B3" w:rsidP="00CF11BE">
            <w:pPr>
              <w:ind w:left="38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6165B3" w:rsidRPr="00F557C3" w:rsidRDefault="006165B3" w:rsidP="00CF11BE">
            <w:pPr>
              <w:ind w:left="1392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165B3" w:rsidRPr="00F557C3" w:rsidRDefault="006165B3" w:rsidP="00CF11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Аппликация из геометрических</w:t>
            </w: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фигур</w:t>
            </w: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95" w:type="dxa"/>
          </w:tcPr>
          <w:p w:rsidR="006165B3" w:rsidRPr="00F557C3" w:rsidRDefault="00223430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165B3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Цветная, журнальная,</w:t>
            </w:r>
          </w:p>
          <w:p w:rsidR="006165B3" w:rsidRPr="00F557C3" w:rsidRDefault="00223430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165B3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тетрадная бумага,</w:t>
            </w:r>
            <w:r w:rsidR="00B3504A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6165B3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картон</w:t>
            </w:r>
          </w:p>
        </w:tc>
      </w:tr>
      <w:tr w:rsidR="006165B3" w:rsidRPr="00F557C3" w:rsidTr="00CF11BE">
        <w:trPr>
          <w:trHeight w:val="447"/>
        </w:trPr>
        <w:tc>
          <w:tcPr>
            <w:tcW w:w="708" w:type="dxa"/>
            <w:gridSpan w:val="2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           </w:t>
            </w:r>
            <w:r w:rsidR="000B4053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6165B3" w:rsidRPr="00F557C3" w:rsidRDefault="006165B3" w:rsidP="00CF11BE">
            <w:pPr>
              <w:ind w:left="38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Аппликация из пуговиц</w:t>
            </w:r>
          </w:p>
        </w:tc>
        <w:tc>
          <w:tcPr>
            <w:tcW w:w="3795" w:type="dxa"/>
            <w:tcBorders>
              <w:top w:val="single" w:sz="4" w:space="0" w:color="auto"/>
            </w:tcBorders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Пуговицы, картон</w:t>
            </w:r>
          </w:p>
        </w:tc>
      </w:tr>
      <w:tr w:rsidR="006165B3" w:rsidRPr="00F557C3" w:rsidTr="00CF11BE">
        <w:trPr>
          <w:trHeight w:val="675"/>
        </w:trPr>
        <w:tc>
          <w:tcPr>
            <w:tcW w:w="708" w:type="dxa"/>
            <w:gridSpan w:val="2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</w:t>
            </w:r>
            <w:r w:rsidR="000B4053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11BE" w:rsidRPr="00F557C3" w:rsidRDefault="00CF11BE" w:rsidP="00CF11BE">
            <w:pPr>
              <w:ind w:left="38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5B3" w:rsidRPr="00F557C3" w:rsidRDefault="006165B3" w:rsidP="00CF11BE">
            <w:pPr>
              <w:ind w:left="38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6165B3" w:rsidRPr="00F557C3" w:rsidRDefault="006165B3" w:rsidP="00CF11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Мозаика из бисера и пайеток</w:t>
            </w: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95" w:type="dxa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Картон, бисер, блестки,</w:t>
            </w:r>
          </w:p>
          <w:p w:rsidR="006165B3" w:rsidRPr="00F557C3" w:rsidRDefault="006165B3" w:rsidP="006C65A9">
            <w:pPr>
              <w:ind w:left="2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бусины, пайетки</w:t>
            </w:r>
          </w:p>
        </w:tc>
      </w:tr>
      <w:tr w:rsidR="006165B3" w:rsidRPr="00F557C3" w:rsidTr="00CF11BE">
        <w:trPr>
          <w:trHeight w:val="551"/>
        </w:trPr>
        <w:tc>
          <w:tcPr>
            <w:tcW w:w="708" w:type="dxa"/>
            <w:gridSpan w:val="2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</w:t>
            </w:r>
            <w:r w:rsidR="000B4053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11BE" w:rsidRPr="00F557C3" w:rsidRDefault="00CF11BE" w:rsidP="00CF11BE">
            <w:pPr>
              <w:ind w:left="3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5B3" w:rsidRPr="00F557C3" w:rsidRDefault="006165B3" w:rsidP="00CF11BE">
            <w:pPr>
              <w:ind w:left="342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6165B3" w:rsidRPr="00F557C3" w:rsidRDefault="006165B3" w:rsidP="00CF11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Аппликация из круглых</w:t>
            </w: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салфеток</w:t>
            </w:r>
          </w:p>
        </w:tc>
        <w:tc>
          <w:tcPr>
            <w:tcW w:w="3795" w:type="dxa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Салфетки для торта,</w:t>
            </w:r>
          </w:p>
          <w:p w:rsidR="006165B3" w:rsidRPr="00F557C3" w:rsidRDefault="006165B3" w:rsidP="006C65A9">
            <w:pPr>
              <w:ind w:left="18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картон</w:t>
            </w:r>
          </w:p>
        </w:tc>
      </w:tr>
      <w:tr w:rsidR="006165B3" w:rsidRPr="00F557C3" w:rsidTr="00CF11BE">
        <w:trPr>
          <w:trHeight w:val="418"/>
        </w:trPr>
        <w:tc>
          <w:tcPr>
            <w:tcW w:w="708" w:type="dxa"/>
            <w:gridSpan w:val="2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</w:t>
            </w:r>
            <w:r w:rsidR="000B4053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65B3" w:rsidRPr="00F557C3" w:rsidRDefault="006165B3" w:rsidP="00CF11BE">
            <w:pPr>
              <w:ind w:left="282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6165B3" w:rsidRPr="00F557C3" w:rsidRDefault="006165B3" w:rsidP="00CF11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Динамическая открытка</w:t>
            </w: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с аппликацией</w:t>
            </w:r>
          </w:p>
        </w:tc>
        <w:tc>
          <w:tcPr>
            <w:tcW w:w="3795" w:type="dxa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Картон, цветная бумага</w:t>
            </w: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165B3" w:rsidRPr="00F557C3" w:rsidTr="00897A25">
        <w:trPr>
          <w:trHeight w:val="733"/>
        </w:trPr>
        <w:tc>
          <w:tcPr>
            <w:tcW w:w="708" w:type="dxa"/>
            <w:gridSpan w:val="2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</w:t>
            </w:r>
            <w:r w:rsidR="000B4053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165B3" w:rsidRPr="00F557C3" w:rsidRDefault="006165B3" w:rsidP="006C65A9">
            <w:pPr>
              <w:ind w:left="28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6165B3" w:rsidRPr="00F557C3" w:rsidRDefault="006165B3" w:rsidP="006C65A9">
            <w:pPr>
              <w:ind w:left="107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Моделирование из бумаги</w:t>
            </w: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и проволоки</w:t>
            </w: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95" w:type="dxa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Белая бумага,</w:t>
            </w: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гофрированная бумага,</w:t>
            </w: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проволока</w:t>
            </w:r>
          </w:p>
        </w:tc>
      </w:tr>
      <w:tr w:rsidR="006165B3" w:rsidRPr="00F557C3" w:rsidTr="00897A25">
        <w:trPr>
          <w:trHeight w:val="561"/>
        </w:trPr>
        <w:tc>
          <w:tcPr>
            <w:tcW w:w="708" w:type="dxa"/>
            <w:gridSpan w:val="2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</w:t>
            </w:r>
            <w:r w:rsidR="000B4053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165B3" w:rsidRPr="00F557C3" w:rsidRDefault="00D6582B" w:rsidP="006C65A9">
            <w:pPr>
              <w:ind w:left="28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Выпуклая аппликация.</w:t>
            </w: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Коллективная работа</w:t>
            </w:r>
          </w:p>
        </w:tc>
        <w:tc>
          <w:tcPr>
            <w:tcW w:w="3795" w:type="dxa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Калька, гофрированная</w:t>
            </w:r>
          </w:p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бумага, цветная бумага</w:t>
            </w:r>
          </w:p>
        </w:tc>
      </w:tr>
      <w:tr w:rsidR="006165B3" w:rsidRPr="00F557C3" w:rsidTr="00897A25">
        <w:trPr>
          <w:trHeight w:val="413"/>
        </w:trPr>
        <w:tc>
          <w:tcPr>
            <w:tcW w:w="10031" w:type="dxa"/>
            <w:gridSpan w:val="7"/>
          </w:tcPr>
          <w:p w:rsidR="006165B3" w:rsidRPr="00F557C3" w:rsidRDefault="006165B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Раздел 2. Работа с пластическими материалами</w:t>
            </w:r>
            <w:r w:rsidR="00D6582B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12 часов</w:t>
            </w:r>
          </w:p>
          <w:p w:rsidR="006165B3" w:rsidRPr="00F557C3" w:rsidRDefault="006165B3" w:rsidP="00D6582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433F9A" w:rsidRPr="00F557C3" w:rsidTr="00897A25">
        <w:trPr>
          <w:trHeight w:val="277"/>
        </w:trPr>
        <w:tc>
          <w:tcPr>
            <w:tcW w:w="675" w:type="dxa"/>
          </w:tcPr>
          <w:p w:rsidR="00433F9A" w:rsidRPr="00F557C3" w:rsidRDefault="000B405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B3504A" w:rsidRPr="00F557C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33F9A" w:rsidRPr="00F557C3" w:rsidRDefault="00433F9A" w:rsidP="006C65A9">
            <w:pPr>
              <w:ind w:left="32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Отпечатки на пластилине</w:t>
            </w:r>
          </w:p>
        </w:tc>
        <w:tc>
          <w:tcPr>
            <w:tcW w:w="3827" w:type="dxa"/>
            <w:gridSpan w:val="2"/>
          </w:tcPr>
          <w:p w:rsidR="00433F9A" w:rsidRPr="00F557C3" w:rsidRDefault="00B3504A" w:rsidP="006C65A9">
            <w:pPr>
              <w:ind w:left="1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433F9A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Пластилин, картон</w:t>
            </w:r>
          </w:p>
        </w:tc>
      </w:tr>
      <w:tr w:rsidR="00433F9A" w:rsidRPr="00F557C3" w:rsidTr="00897A25">
        <w:trPr>
          <w:trHeight w:val="281"/>
        </w:trPr>
        <w:tc>
          <w:tcPr>
            <w:tcW w:w="675" w:type="dxa"/>
          </w:tcPr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0B4053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1134" w:type="dxa"/>
            <w:gridSpan w:val="2"/>
          </w:tcPr>
          <w:p w:rsidR="00433F9A" w:rsidRPr="00F557C3" w:rsidRDefault="00433F9A" w:rsidP="006C65A9">
            <w:pPr>
              <w:ind w:left="32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Рисование пластилином</w:t>
            </w:r>
          </w:p>
        </w:tc>
        <w:tc>
          <w:tcPr>
            <w:tcW w:w="3827" w:type="dxa"/>
            <w:gridSpan w:val="2"/>
          </w:tcPr>
          <w:p w:rsidR="00433F9A" w:rsidRPr="00F557C3" w:rsidRDefault="00B3504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433F9A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Пластилин, картон</w:t>
            </w:r>
          </w:p>
        </w:tc>
      </w:tr>
      <w:tr w:rsidR="00433F9A" w:rsidRPr="00F557C3" w:rsidTr="00897A25">
        <w:trPr>
          <w:trHeight w:val="526"/>
        </w:trPr>
        <w:tc>
          <w:tcPr>
            <w:tcW w:w="675" w:type="dxa"/>
          </w:tcPr>
          <w:p w:rsidR="00433F9A" w:rsidRPr="00F557C3" w:rsidRDefault="000B405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433F9A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33F9A" w:rsidRPr="00F557C3" w:rsidRDefault="00CF11BE" w:rsidP="00CF11B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433F9A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Обратная мозаика</w:t>
            </w:r>
          </w:p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прозрачной основе</w:t>
            </w:r>
          </w:p>
        </w:tc>
        <w:tc>
          <w:tcPr>
            <w:tcW w:w="3827" w:type="dxa"/>
            <w:gridSpan w:val="2"/>
          </w:tcPr>
          <w:p w:rsidR="00433F9A" w:rsidRPr="00F557C3" w:rsidRDefault="00B3504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433F9A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Пластилин, прозрачные</w:t>
            </w:r>
            <w:r w:rsidR="00433F9A" w:rsidRPr="00F557C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крышки</w:t>
            </w:r>
          </w:p>
        </w:tc>
      </w:tr>
      <w:tr w:rsidR="00433F9A" w:rsidRPr="00F557C3" w:rsidTr="00897A25">
        <w:trPr>
          <w:trHeight w:val="675"/>
        </w:trPr>
        <w:tc>
          <w:tcPr>
            <w:tcW w:w="675" w:type="dxa"/>
          </w:tcPr>
          <w:p w:rsidR="00433F9A" w:rsidRPr="00F557C3" w:rsidRDefault="000B4053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433F9A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33F9A" w:rsidRPr="00F557C3" w:rsidRDefault="00433F9A" w:rsidP="006C65A9">
            <w:pPr>
              <w:ind w:left="32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433F9A" w:rsidRPr="00F557C3" w:rsidRDefault="00433F9A" w:rsidP="006C65A9">
            <w:pPr>
              <w:ind w:left="112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Моделирование из природных</w:t>
            </w:r>
          </w:p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материалов на пластилиновой</w:t>
            </w:r>
          </w:p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основе</w:t>
            </w:r>
          </w:p>
        </w:tc>
        <w:tc>
          <w:tcPr>
            <w:tcW w:w="3827" w:type="dxa"/>
            <w:gridSpan w:val="2"/>
          </w:tcPr>
          <w:p w:rsidR="00433F9A" w:rsidRPr="00F557C3" w:rsidRDefault="00B3504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433F9A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Скорлупа фисташек,</w:t>
            </w:r>
          </w:p>
          <w:p w:rsidR="00433F9A" w:rsidRPr="00F557C3" w:rsidRDefault="00B3504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433F9A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пластилин, веточки</w:t>
            </w:r>
          </w:p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33F9A" w:rsidRPr="00F557C3" w:rsidTr="00897A25">
        <w:trPr>
          <w:trHeight w:val="416"/>
        </w:trPr>
        <w:tc>
          <w:tcPr>
            <w:tcW w:w="675" w:type="dxa"/>
          </w:tcPr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0B4053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33F9A" w:rsidRPr="00F557C3" w:rsidRDefault="00CF11BE" w:rsidP="006C65A9">
            <w:pPr>
              <w:ind w:left="28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33F9A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Разрезание смешанного</w:t>
            </w:r>
          </w:p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пластилина проволокой</w:t>
            </w:r>
          </w:p>
        </w:tc>
        <w:tc>
          <w:tcPr>
            <w:tcW w:w="3827" w:type="dxa"/>
            <w:gridSpan w:val="2"/>
          </w:tcPr>
          <w:p w:rsidR="00433F9A" w:rsidRPr="00F557C3" w:rsidRDefault="00B3504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433F9A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Пластилин, тонкая проволока</w:t>
            </w:r>
          </w:p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33F9A" w:rsidRPr="00F557C3" w:rsidTr="00897A25">
        <w:trPr>
          <w:trHeight w:val="448"/>
        </w:trPr>
        <w:tc>
          <w:tcPr>
            <w:tcW w:w="675" w:type="dxa"/>
          </w:tcPr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0B4053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  <w:p w:rsidR="00B3504A" w:rsidRPr="00F557C3" w:rsidRDefault="00B3504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33F9A" w:rsidRPr="00F557C3" w:rsidRDefault="00CF11BE" w:rsidP="006C65A9">
            <w:pPr>
              <w:ind w:left="28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33F9A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433F9A" w:rsidRPr="00F557C3" w:rsidRDefault="00433F9A" w:rsidP="006C65A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Лепка из теста</w:t>
            </w:r>
          </w:p>
        </w:tc>
        <w:tc>
          <w:tcPr>
            <w:tcW w:w="3827" w:type="dxa"/>
            <w:gridSpan w:val="2"/>
          </w:tcPr>
          <w:p w:rsidR="00433F9A" w:rsidRPr="00F557C3" w:rsidRDefault="00B3504A" w:rsidP="006C65A9">
            <w:pPr>
              <w:ind w:left="1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433F9A" w:rsidRPr="00F557C3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Соленое тесто</w:t>
            </w:r>
          </w:p>
        </w:tc>
      </w:tr>
    </w:tbl>
    <w:p w:rsidR="00915251" w:rsidRPr="00F557C3" w:rsidRDefault="00915251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251" w:rsidRPr="00F557C3" w:rsidRDefault="00915251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D6582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8075B" w:rsidRPr="00F557C3">
        <w:rPr>
          <w:rFonts w:ascii="Times New Roman" w:hAnsi="Times New Roman" w:cs="Times New Roman"/>
          <w:sz w:val="24"/>
          <w:szCs w:val="24"/>
        </w:rPr>
        <w:t xml:space="preserve">    </w:t>
      </w:r>
      <w:r w:rsidR="00BA7F23" w:rsidRPr="00F557C3">
        <w:rPr>
          <w:rFonts w:ascii="Times New Roman" w:hAnsi="Times New Roman" w:cs="Times New Roman"/>
          <w:sz w:val="24"/>
          <w:szCs w:val="24"/>
        </w:rPr>
        <w:t xml:space="preserve">ТЕМАТИЧЕСКОЕ  ПЛАНИРОВАНИЕ </w:t>
      </w:r>
    </w:p>
    <w:p w:rsidR="00915251" w:rsidRPr="00F557C3" w:rsidRDefault="00BA7F23" w:rsidP="006252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 xml:space="preserve"> </w:t>
      </w:r>
      <w:r w:rsidR="0068075B" w:rsidRPr="00F557C3">
        <w:rPr>
          <w:rFonts w:ascii="Times New Roman" w:hAnsi="Times New Roman" w:cs="Times New Roman"/>
          <w:sz w:val="24"/>
          <w:szCs w:val="24"/>
        </w:rPr>
        <w:t>(1 класс, 1 час в неделю)</w:t>
      </w:r>
    </w:p>
    <w:p w:rsidR="002D7E8C" w:rsidRPr="00F557C3" w:rsidRDefault="00CF11BE" w:rsidP="00CF11BE">
      <w:pPr>
        <w:tabs>
          <w:tab w:val="left" w:pos="70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57C3">
        <w:rPr>
          <w:rFonts w:ascii="Times New Roman" w:hAnsi="Times New Roman" w:cs="Times New Roman"/>
          <w:sz w:val="24"/>
          <w:szCs w:val="24"/>
        </w:rPr>
        <w:tab/>
      </w:r>
    </w:p>
    <w:p w:rsidR="002D7E8C" w:rsidRPr="00F557C3" w:rsidRDefault="002D7E8C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70" w:type="dxa"/>
        <w:tblLook w:val="04A0"/>
      </w:tblPr>
      <w:tblGrid>
        <w:gridCol w:w="1107"/>
        <w:gridCol w:w="8263"/>
      </w:tblGrid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4536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№ п</w:t>
            </w:r>
            <w:r w:rsidRPr="0014536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  <w:t>/</w:t>
            </w:r>
            <w:r w:rsidRPr="0014536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263" w:type="dxa"/>
          </w:tcPr>
          <w:p w:rsidR="00145366" w:rsidRPr="00145366" w:rsidRDefault="00145366" w:rsidP="00EC7C62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Складывание из прямоугольника. Карандаши.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Отпечатки на пластилине. Вспомним лето.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Аппликация из геометрических фигур. Бабочки из кругов.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Аппликация из листьев и цветов.</w:t>
            </w:r>
          </w:p>
        </w:tc>
      </w:tr>
      <w:tr w:rsidR="00145366" w:rsidRPr="004A2907" w:rsidTr="00145366">
        <w:trPr>
          <w:trHeight w:val="305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Аппликация из различных природных материалов.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Обратная пластилиновая мозаика. Фрукты.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Складывание гармошкой. Ёжики.</w:t>
            </w:r>
          </w:p>
        </w:tc>
      </w:tr>
      <w:tr w:rsidR="00145366" w:rsidRPr="004A2907" w:rsidTr="00145366">
        <w:trPr>
          <w:trHeight w:val="305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Аппликация из геометрических фигур (части круга и прямоугольники)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Складывание из квадрата динамических игрушек.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Разрезание смешанного пластилина.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Треугольный модуль оригами.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Соединение модулей на плоскости.</w:t>
            </w:r>
          </w:p>
        </w:tc>
      </w:tr>
      <w:tr w:rsidR="00145366" w:rsidRPr="004A2907" w:rsidTr="00145366">
        <w:trPr>
          <w:trHeight w:val="305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Аппликация из пуговиц.</w:t>
            </w:r>
            <w:bookmarkStart w:id="0" w:name="_GoBack"/>
            <w:bookmarkEnd w:id="0"/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Динамическая открытка с аппликацией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Замыкание модулей в кольцо. Снежинки.</w:t>
            </w:r>
          </w:p>
        </w:tc>
      </w:tr>
      <w:tr w:rsidR="00145366" w:rsidRPr="004A2907" w:rsidTr="00145366">
        <w:trPr>
          <w:trHeight w:val="305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CB71A4" w:rsidRDefault="00145366" w:rsidP="00EC7C6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CB71A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Аппликация из одинаковых деталей оригами.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Аппликация из круглых салфеток.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Композиция из выпуклых деталей оригами.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Мозаика из блёсток и бисера.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Сказочные образы в технике оригами.</w:t>
            </w:r>
          </w:p>
        </w:tc>
      </w:tr>
      <w:tr w:rsidR="00145366" w:rsidRPr="004A2907" w:rsidTr="00145366">
        <w:trPr>
          <w:trHeight w:val="305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Оригами из фантиков и чайных пакетиков.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Лепка из солёного теста.</w:t>
            </w:r>
          </w:p>
        </w:tc>
      </w:tr>
      <w:tr w:rsidR="00145366" w:rsidRPr="004A2907" w:rsidTr="00145366">
        <w:trPr>
          <w:trHeight w:val="638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Объемные фигуры в технике модульного оригами на основе формы «чаша». Лебеди.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Рисование пластилином.</w:t>
            </w:r>
          </w:p>
        </w:tc>
      </w:tr>
      <w:tr w:rsidR="00145366" w:rsidRPr="004A2907" w:rsidTr="00145366">
        <w:trPr>
          <w:trHeight w:val="305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Оригами из кругов.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Моделирование цветов из бумаги и проволоки.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Модульное оригами. Объемные игрушки. Клубника.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Выпуклая аппликация из кальки и цветной бумаги. Коллективная работа.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Модульное оригами. Объемные игрушки. Птенчики.</w:t>
            </w:r>
          </w:p>
        </w:tc>
      </w:tr>
      <w:tr w:rsidR="00145366" w:rsidRPr="004A2907" w:rsidTr="00145366">
        <w:trPr>
          <w:trHeight w:val="624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Моделирование из природных материалов на пластилиновой основе. Фисташковое дерево.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Архитектурные сооружения в технике оригами.</w:t>
            </w:r>
          </w:p>
        </w:tc>
      </w:tr>
      <w:tr w:rsidR="00145366" w:rsidRPr="004A2907" w:rsidTr="00145366">
        <w:trPr>
          <w:trHeight w:val="319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Выпуклая аппликация из гофрированной бумаги.</w:t>
            </w:r>
          </w:p>
        </w:tc>
      </w:tr>
      <w:tr w:rsidR="00145366" w:rsidRPr="004A2907" w:rsidTr="00145366">
        <w:trPr>
          <w:trHeight w:val="333"/>
        </w:trPr>
        <w:tc>
          <w:tcPr>
            <w:tcW w:w="1107" w:type="dxa"/>
          </w:tcPr>
          <w:p w:rsidR="00145366" w:rsidRPr="00145366" w:rsidRDefault="00145366" w:rsidP="00EC7C6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145366" w:rsidRPr="00145366" w:rsidRDefault="00145366" w:rsidP="00EC7C6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A290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Выставка творческих работ. </w:t>
            </w:r>
          </w:p>
        </w:tc>
      </w:tr>
    </w:tbl>
    <w:p w:rsidR="008823BE" w:rsidRPr="00F557C3" w:rsidRDefault="008823BE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E8C" w:rsidRPr="00F557C3" w:rsidRDefault="002D7E8C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A57" w:rsidRPr="00F557C3" w:rsidRDefault="00004A57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F23" w:rsidRPr="00F557C3" w:rsidRDefault="00F51F23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53" w:rsidRPr="000B4053" w:rsidRDefault="000B4053" w:rsidP="000B405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053">
        <w:rPr>
          <w:rFonts w:ascii="Times New Roman" w:eastAsia="Calibri" w:hAnsi="Times New Roman" w:cs="Times New Roman"/>
          <w:b w:val="0"/>
          <w:sz w:val="24"/>
          <w:szCs w:val="24"/>
        </w:rPr>
        <w:t>Ресурсное обеспечение программы</w:t>
      </w:r>
    </w:p>
    <w:p w:rsidR="000B4053" w:rsidRPr="000B4053" w:rsidRDefault="000B4053" w:rsidP="000B4053">
      <w:pPr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B4053">
        <w:rPr>
          <w:rFonts w:ascii="Times New Roman" w:eastAsia="Calibri" w:hAnsi="Times New Roman" w:cs="Times New Roman"/>
          <w:b w:val="0"/>
          <w:sz w:val="24"/>
          <w:szCs w:val="24"/>
        </w:rPr>
        <w:t xml:space="preserve">      Литература основная и дополнительная</w:t>
      </w:r>
    </w:p>
    <w:p w:rsidR="000B4053" w:rsidRPr="000B4053" w:rsidRDefault="000B4053" w:rsidP="000B4053">
      <w:pPr>
        <w:pStyle w:val="aa"/>
        <w:jc w:val="both"/>
        <w:rPr>
          <w:rFonts w:ascii="Times New Roman" w:hAnsi="Times New Roman" w:cs="Times New Roman"/>
          <w:sz w:val="24"/>
        </w:rPr>
      </w:pPr>
    </w:p>
    <w:p w:rsidR="000B4053" w:rsidRPr="000B4053" w:rsidRDefault="000B4053" w:rsidP="000B405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053">
        <w:rPr>
          <w:rFonts w:ascii="Times New Roman" w:hAnsi="Times New Roman" w:cs="Times New Roman"/>
          <w:sz w:val="24"/>
          <w:szCs w:val="24"/>
        </w:rPr>
        <w:t>Программы внеурочной деятельности. Система Л.В. Занкова/Сост. Е.Н. Петрова.-  Самара: Издательство «Учебная литература»: Издательский дом «Фёдоров»,  2011</w:t>
      </w:r>
    </w:p>
    <w:p w:rsidR="000B4053" w:rsidRPr="000B4053" w:rsidRDefault="000B4053" w:rsidP="000B405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053">
        <w:rPr>
          <w:rFonts w:ascii="Times New Roman" w:hAnsi="Times New Roman" w:cs="Times New Roman"/>
          <w:sz w:val="24"/>
          <w:szCs w:val="24"/>
        </w:rPr>
        <w:t>Т.Н. Проснякова Бабочки: Энциклопедия технологий прикладного творчества.- Самара: Издательство «Учебная литература: Издательский дом     «Федоров», 2004</w:t>
      </w:r>
    </w:p>
    <w:p w:rsidR="000B4053" w:rsidRPr="000B4053" w:rsidRDefault="000B4053" w:rsidP="000B405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053">
        <w:rPr>
          <w:rFonts w:ascii="Times New Roman" w:hAnsi="Times New Roman" w:cs="Times New Roman"/>
          <w:sz w:val="24"/>
          <w:szCs w:val="24"/>
        </w:rPr>
        <w:t>Т.Н. Проснякова Кошки: Энциклопедия технологий прикладного творчества.- Самара: Издательство «Учебная литература: Издательский дом «Федоров», 2004</w:t>
      </w:r>
    </w:p>
    <w:p w:rsidR="000B4053" w:rsidRPr="000B4053" w:rsidRDefault="000B4053" w:rsidP="000B405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053">
        <w:rPr>
          <w:rFonts w:ascii="Times New Roman" w:hAnsi="Times New Roman" w:cs="Times New Roman"/>
          <w:sz w:val="24"/>
          <w:szCs w:val="24"/>
        </w:rPr>
        <w:t>Т.Н. Проснякова Собачки: Энциклопедия технологий прикладного творчества.- Самара: Издательство «Учебная литература: Издательский дом «Федоров», 2004</w:t>
      </w:r>
    </w:p>
    <w:p w:rsidR="000B4053" w:rsidRPr="000B4053" w:rsidRDefault="000B4053" w:rsidP="000B405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053">
        <w:rPr>
          <w:rFonts w:ascii="Times New Roman" w:hAnsi="Times New Roman" w:cs="Times New Roman"/>
          <w:sz w:val="24"/>
          <w:szCs w:val="24"/>
        </w:rPr>
        <w:t xml:space="preserve">Т.Н. Проснякова Цветы: Энциклопедия технологий прикладного творчества.- Самара: Издательство «Учебная литература: Издательский дом «Федоров», 2004 </w:t>
      </w:r>
    </w:p>
    <w:p w:rsidR="000B4053" w:rsidRPr="000B4053" w:rsidRDefault="000B4053" w:rsidP="000B405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053">
        <w:rPr>
          <w:rFonts w:ascii="Times New Roman" w:hAnsi="Times New Roman" w:cs="Times New Roman"/>
          <w:sz w:val="24"/>
          <w:szCs w:val="24"/>
        </w:rPr>
        <w:lastRenderedPageBreak/>
        <w:t xml:space="preserve">Т.Н. Проснякова Деревья: Энциклопедия технологий прикладного творчества.- Самара: Издательство «Учебная литература: Издательский дом «Федоров», 2004 </w:t>
      </w:r>
    </w:p>
    <w:p w:rsidR="000B4053" w:rsidRPr="000B4053" w:rsidRDefault="000B4053" w:rsidP="000B405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053">
        <w:rPr>
          <w:rFonts w:ascii="Times New Roman" w:hAnsi="Times New Roman" w:cs="Times New Roman"/>
          <w:sz w:val="24"/>
          <w:szCs w:val="24"/>
        </w:rPr>
        <w:t>Проснякова Т.Н. Забавные фигурки. Модульное оригами. М.: АСТ-ПРЕСС КНИГА, 2011. (Золотая библиотека увлечений)</w:t>
      </w:r>
    </w:p>
    <w:p w:rsidR="000B4053" w:rsidRPr="000B4053" w:rsidRDefault="000B4053" w:rsidP="000B405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4053">
        <w:rPr>
          <w:rFonts w:ascii="Times New Roman" w:hAnsi="Times New Roman" w:cs="Times New Roman"/>
          <w:sz w:val="24"/>
          <w:szCs w:val="24"/>
        </w:rPr>
        <w:t xml:space="preserve">Сайт Страна Мастеров </w:t>
      </w:r>
      <w:hyperlink r:id="rId9" w:history="1">
        <w:r w:rsidRPr="000B405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B4053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0B405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stranamasterov</w:t>
        </w:r>
        <w:r w:rsidRPr="000B405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0B405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B4053" w:rsidRPr="000B4053" w:rsidRDefault="000B4053" w:rsidP="000B405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4053">
        <w:rPr>
          <w:rFonts w:ascii="Times New Roman" w:hAnsi="Times New Roman" w:cs="Times New Roman"/>
          <w:sz w:val="24"/>
          <w:szCs w:val="24"/>
        </w:rPr>
        <w:t xml:space="preserve">Сайт Всё для детей </w:t>
      </w:r>
      <w:r w:rsidRPr="000B405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B4053">
        <w:rPr>
          <w:rFonts w:ascii="Times New Roman" w:hAnsi="Times New Roman" w:cs="Times New Roman"/>
          <w:sz w:val="24"/>
          <w:szCs w:val="24"/>
        </w:rPr>
        <w:t>://</w:t>
      </w:r>
      <w:r w:rsidRPr="000B4053">
        <w:rPr>
          <w:rFonts w:ascii="Times New Roman" w:hAnsi="Times New Roman" w:cs="Times New Roman"/>
          <w:sz w:val="24"/>
          <w:szCs w:val="24"/>
          <w:lang w:val="en-US"/>
        </w:rPr>
        <w:t>allforchildren</w:t>
      </w:r>
      <w:r w:rsidRPr="000B4053">
        <w:rPr>
          <w:rFonts w:ascii="Times New Roman" w:hAnsi="Times New Roman" w:cs="Times New Roman"/>
          <w:sz w:val="24"/>
          <w:szCs w:val="24"/>
        </w:rPr>
        <w:t>.</w:t>
      </w:r>
      <w:r w:rsidRPr="000B405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B4053" w:rsidRPr="000B4053" w:rsidRDefault="000B4053" w:rsidP="000B4053">
      <w:pPr>
        <w:pStyle w:val="a8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B4053" w:rsidRPr="000B4053" w:rsidRDefault="000B4053" w:rsidP="000B405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053">
        <w:rPr>
          <w:rFonts w:ascii="Times New Roman" w:eastAsia="Calibri" w:hAnsi="Times New Roman" w:cs="Times New Roman"/>
          <w:b w:val="0"/>
          <w:sz w:val="24"/>
          <w:szCs w:val="24"/>
        </w:rPr>
        <w:t>Технические средства обучения.</w:t>
      </w:r>
    </w:p>
    <w:p w:rsidR="000B4053" w:rsidRPr="000B4053" w:rsidRDefault="000B4053" w:rsidP="000B4053">
      <w:pPr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B4053">
        <w:rPr>
          <w:rFonts w:ascii="Times New Roman" w:eastAsia="Calibri" w:hAnsi="Times New Roman" w:cs="Times New Roman"/>
          <w:sz w:val="24"/>
          <w:szCs w:val="24"/>
        </w:rPr>
        <w:t>1. Персональный компьютер.</w:t>
      </w:r>
    </w:p>
    <w:p w:rsidR="000B4053" w:rsidRPr="000B4053" w:rsidRDefault="000B4053" w:rsidP="000B405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053">
        <w:rPr>
          <w:rFonts w:ascii="Times New Roman" w:eastAsia="Calibri" w:hAnsi="Times New Roman" w:cs="Times New Roman"/>
          <w:sz w:val="24"/>
          <w:szCs w:val="24"/>
        </w:rPr>
        <w:t>2. Мультимедийный проектор.</w:t>
      </w:r>
    </w:p>
    <w:p w:rsidR="000B4053" w:rsidRPr="000B4053" w:rsidRDefault="000B4053" w:rsidP="000B405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053">
        <w:rPr>
          <w:rFonts w:ascii="Times New Roman" w:eastAsia="Calibri" w:hAnsi="Times New Roman" w:cs="Times New Roman"/>
          <w:sz w:val="24"/>
          <w:szCs w:val="24"/>
        </w:rPr>
        <w:t>3. Интерактивная доска.</w:t>
      </w:r>
    </w:p>
    <w:p w:rsidR="000B4053" w:rsidRPr="000B4053" w:rsidRDefault="000B4053" w:rsidP="000B4053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0B4053" w:rsidRPr="000B4053" w:rsidRDefault="000B4053" w:rsidP="000B405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2B" w:rsidRPr="00F557C3" w:rsidRDefault="00D6582B" w:rsidP="006C65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582B" w:rsidRPr="00F557C3" w:rsidSect="00D6582B">
      <w:pgSz w:w="11906" w:h="16838"/>
      <w:pgMar w:top="1134" w:right="851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30A" w:rsidRDefault="0080730A" w:rsidP="00433F9A">
      <w:r>
        <w:separator/>
      </w:r>
    </w:p>
  </w:endnote>
  <w:endnote w:type="continuationSeparator" w:id="1">
    <w:p w:rsidR="0080730A" w:rsidRDefault="0080730A" w:rsidP="0043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Ligh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30A" w:rsidRDefault="0080730A" w:rsidP="00433F9A">
      <w:r>
        <w:separator/>
      </w:r>
    </w:p>
  </w:footnote>
  <w:footnote w:type="continuationSeparator" w:id="1">
    <w:p w:rsidR="0080730A" w:rsidRDefault="0080730A" w:rsidP="00433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30FE"/>
    <w:multiLevelType w:val="hybridMultilevel"/>
    <w:tmpl w:val="F8BE2D94"/>
    <w:lvl w:ilvl="0" w:tplc="48DC6F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1348B4"/>
    <w:multiLevelType w:val="hybridMultilevel"/>
    <w:tmpl w:val="B992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251"/>
    <w:rsid w:val="00004A57"/>
    <w:rsid w:val="000353FB"/>
    <w:rsid w:val="000417C0"/>
    <w:rsid w:val="0004410C"/>
    <w:rsid w:val="00056AF8"/>
    <w:rsid w:val="000812CD"/>
    <w:rsid w:val="0008505E"/>
    <w:rsid w:val="000874FB"/>
    <w:rsid w:val="000943BC"/>
    <w:rsid w:val="000B3236"/>
    <w:rsid w:val="000B4053"/>
    <w:rsid w:val="000D4500"/>
    <w:rsid w:val="00131986"/>
    <w:rsid w:val="001379AA"/>
    <w:rsid w:val="00145366"/>
    <w:rsid w:val="00161A56"/>
    <w:rsid w:val="001803CF"/>
    <w:rsid w:val="00187790"/>
    <w:rsid w:val="001C5947"/>
    <w:rsid w:val="001D5C27"/>
    <w:rsid w:val="001F2BA9"/>
    <w:rsid w:val="00223430"/>
    <w:rsid w:val="0022454B"/>
    <w:rsid w:val="00237C7A"/>
    <w:rsid w:val="002A12F5"/>
    <w:rsid w:val="002C6206"/>
    <w:rsid w:val="002D7E8C"/>
    <w:rsid w:val="002E196B"/>
    <w:rsid w:val="0031587E"/>
    <w:rsid w:val="00346367"/>
    <w:rsid w:val="003464BD"/>
    <w:rsid w:val="00380C43"/>
    <w:rsid w:val="003A4C36"/>
    <w:rsid w:val="003A771E"/>
    <w:rsid w:val="003F4C7A"/>
    <w:rsid w:val="003F6704"/>
    <w:rsid w:val="00407FAD"/>
    <w:rsid w:val="00421EC4"/>
    <w:rsid w:val="00433F9A"/>
    <w:rsid w:val="004626C1"/>
    <w:rsid w:val="0047267F"/>
    <w:rsid w:val="00477B44"/>
    <w:rsid w:val="004A6110"/>
    <w:rsid w:val="004D2F7B"/>
    <w:rsid w:val="004F6105"/>
    <w:rsid w:val="00512E50"/>
    <w:rsid w:val="005616AF"/>
    <w:rsid w:val="005638B6"/>
    <w:rsid w:val="005653B5"/>
    <w:rsid w:val="005763DF"/>
    <w:rsid w:val="0058507A"/>
    <w:rsid w:val="00592D7F"/>
    <w:rsid w:val="005A1EBC"/>
    <w:rsid w:val="006022A8"/>
    <w:rsid w:val="0061001F"/>
    <w:rsid w:val="006165B3"/>
    <w:rsid w:val="00625276"/>
    <w:rsid w:val="00630BC7"/>
    <w:rsid w:val="00643405"/>
    <w:rsid w:val="006449BC"/>
    <w:rsid w:val="0066025B"/>
    <w:rsid w:val="00661694"/>
    <w:rsid w:val="0067768F"/>
    <w:rsid w:val="00680745"/>
    <w:rsid w:val="0068075B"/>
    <w:rsid w:val="006C65A9"/>
    <w:rsid w:val="006F04D9"/>
    <w:rsid w:val="00735A6D"/>
    <w:rsid w:val="00766E88"/>
    <w:rsid w:val="007927E9"/>
    <w:rsid w:val="007955E0"/>
    <w:rsid w:val="007D4B2E"/>
    <w:rsid w:val="008032A2"/>
    <w:rsid w:val="0080730A"/>
    <w:rsid w:val="00840624"/>
    <w:rsid w:val="008470AC"/>
    <w:rsid w:val="008711A3"/>
    <w:rsid w:val="00875AE0"/>
    <w:rsid w:val="008823BE"/>
    <w:rsid w:val="00897A25"/>
    <w:rsid w:val="008A6FD4"/>
    <w:rsid w:val="008E495F"/>
    <w:rsid w:val="008E4991"/>
    <w:rsid w:val="00905897"/>
    <w:rsid w:val="00910AFF"/>
    <w:rsid w:val="00915251"/>
    <w:rsid w:val="00915D66"/>
    <w:rsid w:val="0093122D"/>
    <w:rsid w:val="00953621"/>
    <w:rsid w:val="0097684B"/>
    <w:rsid w:val="0099548D"/>
    <w:rsid w:val="009A380F"/>
    <w:rsid w:val="009B5CC6"/>
    <w:rsid w:val="009C1AE5"/>
    <w:rsid w:val="009F58F0"/>
    <w:rsid w:val="00A70301"/>
    <w:rsid w:val="00A85CF1"/>
    <w:rsid w:val="00AA7338"/>
    <w:rsid w:val="00AB23C4"/>
    <w:rsid w:val="00AB6EF0"/>
    <w:rsid w:val="00AD1903"/>
    <w:rsid w:val="00B258C2"/>
    <w:rsid w:val="00B2597F"/>
    <w:rsid w:val="00B3504A"/>
    <w:rsid w:val="00B50E0F"/>
    <w:rsid w:val="00B602EF"/>
    <w:rsid w:val="00B719FF"/>
    <w:rsid w:val="00B9428E"/>
    <w:rsid w:val="00BA36BF"/>
    <w:rsid w:val="00BA7F23"/>
    <w:rsid w:val="00BB7739"/>
    <w:rsid w:val="00BC250C"/>
    <w:rsid w:val="00BF1B64"/>
    <w:rsid w:val="00BF7CE8"/>
    <w:rsid w:val="00C12471"/>
    <w:rsid w:val="00C2442F"/>
    <w:rsid w:val="00C5714E"/>
    <w:rsid w:val="00C77258"/>
    <w:rsid w:val="00C81CDE"/>
    <w:rsid w:val="00C919BB"/>
    <w:rsid w:val="00CB71A4"/>
    <w:rsid w:val="00CD0BDE"/>
    <w:rsid w:val="00CD2378"/>
    <w:rsid w:val="00CD58D7"/>
    <w:rsid w:val="00CE1D98"/>
    <w:rsid w:val="00CE4720"/>
    <w:rsid w:val="00CF11BE"/>
    <w:rsid w:val="00D05479"/>
    <w:rsid w:val="00D16A10"/>
    <w:rsid w:val="00D42F01"/>
    <w:rsid w:val="00D6582B"/>
    <w:rsid w:val="00D65977"/>
    <w:rsid w:val="00D660BB"/>
    <w:rsid w:val="00D677F7"/>
    <w:rsid w:val="00DA4792"/>
    <w:rsid w:val="00E106E2"/>
    <w:rsid w:val="00E74FED"/>
    <w:rsid w:val="00EC34C2"/>
    <w:rsid w:val="00EC4210"/>
    <w:rsid w:val="00ED7015"/>
    <w:rsid w:val="00EF0E74"/>
    <w:rsid w:val="00F12F5F"/>
    <w:rsid w:val="00F2523C"/>
    <w:rsid w:val="00F51F23"/>
    <w:rsid w:val="00F557C3"/>
    <w:rsid w:val="00F72F29"/>
    <w:rsid w:val="00F813FA"/>
    <w:rsid w:val="00FD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9A"/>
    <w:pPr>
      <w:autoSpaceDE w:val="0"/>
      <w:autoSpaceDN w:val="0"/>
      <w:adjustRightInd w:val="0"/>
      <w:spacing w:after="0" w:line="240" w:lineRule="auto"/>
    </w:pPr>
    <w:rPr>
      <w:rFonts w:ascii="PragmaticaLightC-Bold" w:hAnsi="PragmaticaLightC-Bold" w:cs="PragmaticaLightC-Bold"/>
      <w:b/>
      <w:bCs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70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70AC"/>
  </w:style>
  <w:style w:type="paragraph" w:styleId="a6">
    <w:name w:val="footer"/>
    <w:basedOn w:val="a"/>
    <w:link w:val="a7"/>
    <w:uiPriority w:val="99"/>
    <w:semiHidden/>
    <w:unhideWhenUsed/>
    <w:rsid w:val="008470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70AC"/>
  </w:style>
  <w:style w:type="paragraph" w:styleId="a8">
    <w:name w:val="List Paragraph"/>
    <w:basedOn w:val="a"/>
    <w:uiPriority w:val="99"/>
    <w:qFormat/>
    <w:rsid w:val="00145366"/>
    <w:pPr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b w:val="0"/>
      <w:bCs w:val="0"/>
      <w:color w:val="auto"/>
      <w:sz w:val="22"/>
      <w:szCs w:val="22"/>
    </w:rPr>
  </w:style>
  <w:style w:type="character" w:styleId="a9">
    <w:name w:val="Hyperlink"/>
    <w:basedOn w:val="a0"/>
    <w:semiHidden/>
    <w:unhideWhenUsed/>
    <w:rsid w:val="000B4053"/>
    <w:rPr>
      <w:color w:val="0000FF"/>
      <w:u w:val="single"/>
    </w:rPr>
  </w:style>
  <w:style w:type="paragraph" w:styleId="aa">
    <w:name w:val="Title"/>
    <w:basedOn w:val="a"/>
    <w:link w:val="ab"/>
    <w:qFormat/>
    <w:rsid w:val="000B4053"/>
    <w:pPr>
      <w:autoSpaceDE/>
      <w:autoSpaceDN/>
      <w:adjustRightInd/>
      <w:jc w:val="center"/>
    </w:pPr>
    <w:rPr>
      <w:rFonts w:ascii="Arial" w:eastAsia="Times New Roman" w:hAnsi="Arial" w:cs="Arial"/>
      <w:b w:val="0"/>
      <w:bCs w:val="0"/>
      <w:color w:val="auto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0B4053"/>
    <w:rPr>
      <w:rFonts w:ascii="Arial" w:eastAsia="Times New Roman" w:hAnsi="Arial" w:cs="Arial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19FF"/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B719FF"/>
    <w:rPr>
      <w:rFonts w:ascii="Tahoma" w:hAnsi="Tahoma" w:cs="Tahoma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ranamaste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2877E-D875-464B-B750-EDF6328F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2019-10-30T16:59:00Z</cp:lastPrinted>
  <dcterms:created xsi:type="dcterms:W3CDTF">2014-09-10T09:00:00Z</dcterms:created>
  <dcterms:modified xsi:type="dcterms:W3CDTF">2019-11-13T06:50:00Z</dcterms:modified>
</cp:coreProperties>
</file>