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35" w:rsidRDefault="00EC2235" w:rsidP="00D34D39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173304" cy="6409992"/>
            <wp:effectExtent l="266700" t="361950" r="237396" b="333708"/>
            <wp:docPr id="1" name="Рисунок 1" descr="C:\Users\1\Desktop\2020-01-29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57" t="6702" r="2952"/>
                    <a:stretch>
                      <a:fillRect/>
                    </a:stretch>
                  </pic:blipFill>
                  <pic:spPr bwMode="auto">
                    <a:xfrm rot="271501">
                      <a:off x="0" y="0"/>
                      <a:ext cx="9171289" cy="640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35" w:rsidRDefault="00EC2235" w:rsidP="00D34D39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2235" w:rsidRDefault="00EC2235" w:rsidP="00D34D39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2235" w:rsidRDefault="00EC2235" w:rsidP="00D34D39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4D39" w:rsidRPr="005E25F6" w:rsidRDefault="00D34D39" w:rsidP="00D34D39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34D39" w:rsidRDefault="00D34D39" w:rsidP="00D34D39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Рабочая программа курса «География России. Приро</w:t>
      </w:r>
      <w:r>
        <w:rPr>
          <w:rFonts w:ascii="Times New Roman" w:hAnsi="Times New Roman"/>
          <w:sz w:val="28"/>
          <w:szCs w:val="28"/>
        </w:rPr>
        <w:t xml:space="preserve">да. Население. Хозяйство» 8 </w:t>
      </w:r>
      <w:r w:rsidRPr="005E25F6">
        <w:rPr>
          <w:rFonts w:ascii="Times New Roman" w:hAnsi="Times New Roman"/>
          <w:sz w:val="28"/>
          <w:szCs w:val="28"/>
        </w:rPr>
        <w:t xml:space="preserve">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 w:rsidRPr="005E25F6">
        <w:rPr>
          <w:rFonts w:ascii="Times New Roman" w:hAnsi="Times New Roman"/>
          <w:sz w:val="28"/>
          <w:szCs w:val="28"/>
        </w:rPr>
        <w:t>Душиной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. </w:t>
      </w:r>
      <w:r w:rsidRPr="005E25F6">
        <w:rPr>
          <w:rFonts w:ascii="Times New Roman" w:hAnsi="Times New Roman"/>
          <w:sz w:val="28"/>
          <w:szCs w:val="28"/>
        </w:rPr>
        <w:softHyphen/>
      </w:r>
      <w:r w:rsidRPr="005E25F6">
        <w:rPr>
          <w:rFonts w:ascii="Times New Roman" w:hAnsi="Times New Roman"/>
          <w:sz w:val="28"/>
          <w:szCs w:val="28"/>
        </w:rPr>
        <w:softHyphen/>
        <w:t>- М.: Дрофа,2008.</w:t>
      </w:r>
    </w:p>
    <w:p w:rsidR="00D34D39" w:rsidRDefault="00D34D39" w:rsidP="00D34D39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D34D39" w:rsidRPr="00583634" w:rsidRDefault="00D34D39" w:rsidP="00D34D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583634">
        <w:rPr>
          <w:rFonts w:ascii="Times New Roman" w:hAnsi="Times New Roman"/>
          <w:b/>
          <w:i/>
          <w:sz w:val="24"/>
          <w:szCs w:val="24"/>
        </w:rPr>
        <w:t>Рабочая программа для 6 класса содержит:</w:t>
      </w:r>
    </w:p>
    <w:p w:rsidR="00D34D39" w:rsidRPr="00583634" w:rsidRDefault="00D34D39" w:rsidP="00D34D39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1) </w:t>
      </w:r>
      <w:r w:rsidRPr="00583634">
        <w:rPr>
          <w:color w:val="333333"/>
        </w:rPr>
        <w:t>планируемые результаты освоения учебного предмета;</w:t>
      </w:r>
    </w:p>
    <w:p w:rsidR="00D34D39" w:rsidRPr="00583634" w:rsidRDefault="00D34D39" w:rsidP="00D34D39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2) </w:t>
      </w:r>
      <w:r w:rsidRPr="00583634">
        <w:rPr>
          <w:color w:val="333333"/>
        </w:rPr>
        <w:t>содержание учебного предмета;</w:t>
      </w:r>
    </w:p>
    <w:p w:rsidR="00D34D39" w:rsidRPr="009D6B47" w:rsidRDefault="00D34D39" w:rsidP="00D34D39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3) </w:t>
      </w:r>
      <w:r w:rsidRPr="00583634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D34D39" w:rsidRPr="009E0BD2" w:rsidRDefault="00D34D39" w:rsidP="00D34D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D34D39" w:rsidRPr="005E25F6" w:rsidRDefault="00D34D39" w:rsidP="00D34D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А.А. География России. Природа. Население. Хозяйство. 8 </w:t>
      </w:r>
      <w:r>
        <w:rPr>
          <w:rFonts w:ascii="Times New Roman" w:hAnsi="Times New Roman"/>
          <w:color w:val="000000"/>
          <w:sz w:val="28"/>
          <w:szCs w:val="28"/>
        </w:rPr>
        <w:t>класс. - М.:Дрофа,2017</w:t>
      </w:r>
      <w:r w:rsidRPr="005E25F6">
        <w:rPr>
          <w:rFonts w:ascii="Times New Roman" w:hAnsi="Times New Roman"/>
          <w:color w:val="000000"/>
          <w:sz w:val="28"/>
          <w:szCs w:val="28"/>
        </w:rPr>
        <w:t>г.</w:t>
      </w:r>
    </w:p>
    <w:p w:rsidR="00D34D39" w:rsidRPr="005E25F6" w:rsidRDefault="00D34D39" w:rsidP="00D34D3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D34D39" w:rsidRPr="005E25F6" w:rsidRDefault="00D34D39" w:rsidP="00D34D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Географическ</w:t>
      </w:r>
      <w:r>
        <w:rPr>
          <w:rFonts w:ascii="Times New Roman" w:hAnsi="Times New Roman" w:cs="Times New Roman"/>
          <w:b w:val="0"/>
          <w:sz w:val="28"/>
          <w:szCs w:val="28"/>
        </w:rPr>
        <w:t>ий атлас.8класс.-М.: Дрофа, 2017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4D39" w:rsidRPr="005E25F6" w:rsidRDefault="00D34D39" w:rsidP="00D34D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8 класс- М.: Дрофа, 2008.</w:t>
      </w:r>
    </w:p>
    <w:p w:rsidR="00D34D39" w:rsidRPr="005E25F6" w:rsidRDefault="00D34D39" w:rsidP="00D34D3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D34D39" w:rsidRPr="005E25F6" w:rsidRDefault="00D34D39" w:rsidP="00D34D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D34D39" w:rsidRPr="005E25F6" w:rsidRDefault="00D34D39" w:rsidP="00D34D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D34D39" w:rsidRPr="005E25F6" w:rsidRDefault="00D34D39" w:rsidP="00D34D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D34D39" w:rsidRPr="005E25F6" w:rsidRDefault="00D34D39" w:rsidP="00D34D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D34D39" w:rsidRPr="005E25F6" w:rsidRDefault="00D34D39" w:rsidP="00D34D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D34D39" w:rsidRPr="00A32A71" w:rsidRDefault="00D34D39" w:rsidP="00D34D39">
      <w:pPr>
        <w:spacing w:after="0"/>
        <w:jc w:val="center"/>
        <w:rPr>
          <w:rFonts w:ascii="Times New Roman" w:hAnsi="Times New Roman"/>
          <w:b/>
        </w:rPr>
      </w:pPr>
    </w:p>
    <w:p w:rsidR="00D34D39" w:rsidRPr="00D61F10" w:rsidRDefault="00D34D39" w:rsidP="00D34D39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D61F10">
        <w:rPr>
          <w:rFonts w:ascii="Times New Roman" w:hAnsi="Times New Roman"/>
          <w:b/>
          <w:sz w:val="28"/>
          <w:szCs w:val="28"/>
        </w:rPr>
        <w:t>Основная цель курса «География.</w:t>
      </w:r>
    </w:p>
    <w:p w:rsidR="00D34D39" w:rsidRPr="005E25F6" w:rsidRDefault="00D34D39" w:rsidP="00D34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sz w:val="28"/>
          <w:szCs w:val="28"/>
        </w:rPr>
        <w:t>Основные цели:</w:t>
      </w:r>
      <w:r w:rsidRPr="005E25F6">
        <w:rPr>
          <w:rFonts w:ascii="Times New Roman" w:hAnsi="Times New Roman"/>
          <w:b/>
          <w:sz w:val="28"/>
          <w:szCs w:val="28"/>
        </w:rPr>
        <w:t xml:space="preserve"> </w:t>
      </w:r>
    </w:p>
    <w:p w:rsidR="00D34D39" w:rsidRPr="005E25F6" w:rsidRDefault="00D34D39" w:rsidP="00D34D3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освоение знаний</w:t>
      </w:r>
      <w:r w:rsidRPr="005E25F6">
        <w:rPr>
          <w:rFonts w:ascii="Times New Roman" w:hAnsi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D34D39" w:rsidRPr="005E25F6" w:rsidRDefault="00D34D39" w:rsidP="00D34D3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овладение умениями</w:t>
      </w:r>
      <w:r w:rsidRPr="005E25F6">
        <w:rPr>
          <w:rFonts w:ascii="Times New Roman" w:hAnsi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5E25F6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 технологии для поиска, интерпретации и </w:t>
      </w:r>
      <w:r w:rsidRPr="005E25F6">
        <w:rPr>
          <w:rFonts w:ascii="Times New Roman" w:hAnsi="Times New Roman"/>
          <w:sz w:val="28"/>
          <w:szCs w:val="28"/>
        </w:rPr>
        <w:lastRenderedPageBreak/>
        <w:t>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34D39" w:rsidRPr="005E25F6" w:rsidRDefault="00D34D39" w:rsidP="00D34D3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развитие</w:t>
      </w:r>
      <w:r w:rsidRPr="005E25F6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34D39" w:rsidRPr="005E25F6" w:rsidRDefault="00D34D39" w:rsidP="00D34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воспитание</w:t>
      </w:r>
      <w:r w:rsidRPr="005E25F6">
        <w:rPr>
          <w:rFonts w:ascii="Times New Roman" w:hAnsi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34D39" w:rsidRPr="005E25F6" w:rsidRDefault="00D34D39" w:rsidP="00D34D3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формирование способности и готовности</w:t>
      </w:r>
      <w:r w:rsidRPr="005E25F6">
        <w:rPr>
          <w:rFonts w:ascii="Times New Roman" w:hAnsi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Место курса в системе школьного географическо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softHyphen/>
        <w:t xml:space="preserve">го образования, его цели и задачи. 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Курс географии Родины существует в различных вариантах в отечест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венной школе на протяжении уже нескольких деся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 видоизменялись. С середины 60-х гг. это был един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занные, но фактически обособленные блоки сущест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вуют в школьной практике и поныне в виде курсов под названиями «Природа России» (8 класс) и «Насе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ление и хозяйство России» (9 класс). Гигантские политические и социально-экономиче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рые произошли в мире и стране, ни новых целей и за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дач, которые стоят перед Россией в третьем тысячеле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тии.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В настоящее время существует два подхо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лексно-страноведческой характеристикой крупных регионов России.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чается   география  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природоэксплуатирующих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отрас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да. 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Следует особо подчеркнуть, что Министерство об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го администрирования в решении данного вопроса, оставляя решение об использовании тех или иных </w:t>
      </w: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подходов, программ и учебников за учителем (см. «О преподавании курса «География России» по новым правилам».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Методическое письмо в сб.: Программ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но-методические материалы. География. 6 — 9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. / Сост. В. И. Сиротин. — 3-е изд.,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. —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М.: Дро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фа, 2000).  </w:t>
      </w:r>
      <w:proofErr w:type="gramEnd"/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 xml:space="preserve">Поэтому построение современной системы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обуче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 по курсу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«География России» невозможно на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гуманизация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социологизация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эко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логизация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экономизация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др., таких научно-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мето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дических подходов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>, как территориальный, комплекс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ный, типологический, исторический и т. д.</w:t>
      </w:r>
    </w:p>
    <w:p w:rsidR="00D34D39" w:rsidRPr="00D61F10" w:rsidRDefault="00D34D39" w:rsidP="00D34D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F10">
        <w:rPr>
          <w:rFonts w:ascii="Times New Roman" w:hAnsi="Times New Roman"/>
          <w:b/>
          <w:sz w:val="28"/>
          <w:szCs w:val="28"/>
        </w:rPr>
        <w:t>Изменения, внесенные в рабочую программу</w:t>
      </w:r>
    </w:p>
    <w:p w:rsidR="00D34D39" w:rsidRPr="00D61F10" w:rsidRDefault="00D34D39" w:rsidP="00D34D39">
      <w:pPr>
        <w:spacing w:after="0"/>
        <w:ind w:firstLine="502"/>
        <w:rPr>
          <w:rFonts w:ascii="Times New Roman" w:hAnsi="Times New Roman"/>
          <w:sz w:val="28"/>
          <w:szCs w:val="28"/>
        </w:rPr>
      </w:pPr>
      <w:r w:rsidRPr="00D61F10">
        <w:rPr>
          <w:rFonts w:ascii="Times New Roman" w:hAnsi="Times New Roman"/>
          <w:sz w:val="28"/>
          <w:szCs w:val="28"/>
        </w:rPr>
        <w:t>Уровень и направленность рабочей программы:</w:t>
      </w:r>
      <w:r w:rsidRPr="00D61F10">
        <w:rPr>
          <w:rFonts w:ascii="Times New Roman" w:hAnsi="Times New Roman"/>
          <w:b/>
          <w:sz w:val="28"/>
          <w:szCs w:val="28"/>
        </w:rPr>
        <w:t xml:space="preserve"> </w:t>
      </w:r>
      <w:r w:rsidRPr="00D61F10">
        <w:rPr>
          <w:rFonts w:ascii="Times New Roman" w:hAnsi="Times New Roman"/>
          <w:sz w:val="28"/>
          <w:szCs w:val="28"/>
        </w:rPr>
        <w:t>основная общеобразовательная программа, базовый уровень.</w:t>
      </w:r>
    </w:p>
    <w:p w:rsidR="00D34D39" w:rsidRPr="00D61F10" w:rsidRDefault="00D34D39" w:rsidP="00D34D39">
      <w:pPr>
        <w:spacing w:after="0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D61F10">
        <w:rPr>
          <w:rFonts w:ascii="Times New Roman" w:hAnsi="Times New Roman"/>
          <w:sz w:val="28"/>
          <w:szCs w:val="28"/>
          <w:lang w:eastAsia="ar-SA"/>
        </w:rPr>
        <w:t xml:space="preserve">В соответствии с учебным планом на изучение  учебного предмета «География»  в 8  классе отводится </w:t>
      </w:r>
      <w:r w:rsidRPr="00D61F1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61F10">
        <w:rPr>
          <w:rFonts w:ascii="Times New Roman" w:hAnsi="Times New Roman"/>
          <w:sz w:val="28"/>
          <w:szCs w:val="28"/>
          <w:lang w:eastAsia="ar-SA"/>
        </w:rPr>
        <w:t>68  часов (2 часа в неделю, 34 учебные недели).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Программа рассчитана на обучение детей с задержкой </w:t>
      </w:r>
      <w:r w:rsidR="009F2F99">
        <w:rPr>
          <w:rFonts w:ascii="Times New Roman" w:hAnsi="Times New Roman"/>
          <w:sz w:val="28"/>
          <w:szCs w:val="28"/>
          <w:lang w:eastAsia="ar-SA"/>
        </w:rPr>
        <w:t>развития.</w:t>
      </w:r>
    </w:p>
    <w:p w:rsidR="00D34D39" w:rsidRDefault="00D34D39" w:rsidP="00D34D39">
      <w:pPr>
        <w:pStyle w:val="Textbody"/>
        <w:jc w:val="both"/>
        <w:rPr>
          <w:color w:val="FF0000"/>
        </w:rPr>
      </w:pPr>
    </w:p>
    <w:p w:rsidR="00D34D39" w:rsidRPr="00D61F10" w:rsidRDefault="00D34D39" w:rsidP="00D34D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4D39" w:rsidRPr="00EF15B0" w:rsidRDefault="00D34D39" w:rsidP="00D34D39">
      <w:pPr>
        <w:pStyle w:val="a3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D34D39" w:rsidRPr="003A5F54" w:rsidRDefault="00D34D39" w:rsidP="00D34D39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hAnsi="Times New Roman"/>
          <w:sz w:val="24"/>
          <w:szCs w:val="24"/>
        </w:rPr>
        <w:t xml:space="preserve"> </w:t>
      </w:r>
    </w:p>
    <w:p w:rsidR="00D34D39" w:rsidRPr="00EA5182" w:rsidRDefault="00D34D39" w:rsidP="00D34D39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D34D39" w:rsidRPr="00EA5182" w:rsidRDefault="00D34D39" w:rsidP="00D34D39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D34D39" w:rsidRPr="00EA5182" w:rsidRDefault="00D34D39" w:rsidP="00D34D39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34D39" w:rsidRPr="00EA5182" w:rsidRDefault="00D34D39" w:rsidP="00D34D39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D34D39" w:rsidRDefault="00D34D39" w:rsidP="00D34D39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D34D39" w:rsidRPr="00A32A71" w:rsidRDefault="00D34D39" w:rsidP="00D34D39">
      <w:pPr>
        <w:spacing w:after="0"/>
        <w:rPr>
          <w:rFonts w:ascii="Times New Roman" w:hAnsi="Times New Roman"/>
        </w:rPr>
      </w:pPr>
    </w:p>
    <w:p w:rsidR="00D34D39" w:rsidRPr="00A32A71" w:rsidRDefault="00D34D39" w:rsidP="00D34D39">
      <w:pPr>
        <w:spacing w:after="0"/>
        <w:rPr>
          <w:rFonts w:ascii="Times New Roman" w:hAnsi="Times New Roman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D34D39" w:rsidRPr="007B1E71" w:rsidTr="00D34D39">
        <w:trPr>
          <w:trHeight w:val="77"/>
        </w:trPr>
        <w:tc>
          <w:tcPr>
            <w:tcW w:w="7229" w:type="dxa"/>
          </w:tcPr>
          <w:p w:rsidR="00D34D39" w:rsidRPr="007B1E71" w:rsidRDefault="00D34D39" w:rsidP="00D34D39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D34D39" w:rsidRPr="007B1E71" w:rsidRDefault="00D34D39" w:rsidP="00D34D39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D34D39" w:rsidRPr="007B1E71" w:rsidTr="00D34D39">
        <w:trPr>
          <w:trHeight w:val="77"/>
        </w:trPr>
        <w:tc>
          <w:tcPr>
            <w:tcW w:w="7229" w:type="dxa"/>
          </w:tcPr>
          <w:p w:rsidR="00D34D39" w:rsidRPr="00D61F10" w:rsidRDefault="00D34D39" w:rsidP="00D34D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воспитывать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чувства ответственности и долга перед Родиной;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ответственное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отношения к учению, готовности и способности учащихся к саморазвитию и самообразованию на основе мотивации к обучению и познанию, осознанному</w:t>
            </w:r>
          </w:p>
          <w:p w:rsidR="00D34D39" w:rsidRPr="00D61F10" w:rsidRDefault="00D34D39" w:rsidP="00D34D39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выбору и построению дальнейшей индивидуальной траектории образования на базе ориентировки в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мире профессий и профессиональных предпочтений с учётом устойчивых познавательных интересов;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личностные представления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целостности природы,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уважительное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осваивать социальные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нравственные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нравственного поведения, осознанного и ответственного отношения к собственным поступкам;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образовательной, общественно полезной, учебно-исследовательской, творческой и других видов деятельности;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 дорогах;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экологическое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и развивать компетентность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области использовании информационн</w:t>
            </w:r>
            <w:proofErr w:type="gram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коммуникационных технологий (</w:t>
            </w:r>
            <w:proofErr w:type="spell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ИКТ-компетенции</w:t>
            </w:r>
            <w:proofErr w:type="spell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первичные навыки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элементарными практическими умениями использования приборов и инструментов</w:t>
            </w:r>
          </w:p>
          <w:p w:rsidR="00D34D39" w:rsidRPr="00D61F10" w:rsidRDefault="00D34D39" w:rsidP="00D34D39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определения количественных и качественных характеристик компонентов географической среды, в том числе её экологических параметров;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основами картографической грамотности и использования географической карты</w:t>
            </w:r>
          </w:p>
          <w:p w:rsidR="00D34D39" w:rsidRPr="00D61F10" w:rsidRDefault="00D34D39" w:rsidP="00D34D39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как одного из «языков» международного общения;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основными навыками нахождения, использования и презентации географической</w:t>
            </w:r>
          </w:p>
          <w:p w:rsidR="00D34D39" w:rsidRPr="00D61F10" w:rsidRDefault="00D34D39" w:rsidP="00D34D39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информации;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умения и навыки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D34D39" w:rsidRPr="00D61F10" w:rsidRDefault="00D34D39" w:rsidP="00D34D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D39" w:rsidRPr="007B1E71" w:rsidRDefault="00D34D39" w:rsidP="00D34D39">
            <w:pPr>
              <w:pStyle w:val="a3"/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D34D39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формировать коммуникативные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компетентности в общении и сотрудничестве со сверстниками, старшими и младшими в процессе развитие морального сознания и компетентности в решении моральных проблем на основе личностного выбора, 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определять цели своего обучения, ставить и формулировать для себя</w:t>
            </w:r>
          </w:p>
          <w:p w:rsidR="00D34D39" w:rsidRPr="00D61F10" w:rsidRDefault="00D34D39" w:rsidP="00D34D39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оценивать правильность выполнения учебной задачи, собственные возможности её решения;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определять понятия, делать обобщения, устанавливать аналогии, классифицировать,</w:t>
            </w:r>
          </w:p>
          <w:p w:rsidR="00D34D39" w:rsidRPr="00D61F10" w:rsidRDefault="00D34D39" w:rsidP="00D34D39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логическое рассуждение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смысловое чтение;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организовывать учебное сотрудничество и совместную деятельность с учителем и со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7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D34D39" w:rsidRPr="00D61F10" w:rsidRDefault="00D34D39" w:rsidP="00D34D3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представления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D34D39" w:rsidRPr="007B1E71" w:rsidRDefault="00D34D39" w:rsidP="00D34D39">
            <w:pPr>
              <w:pStyle w:val="a3"/>
              <w:rPr>
                <w:b w:val="0"/>
                <w:sz w:val="24"/>
                <w:szCs w:val="24"/>
                <w:lang w:eastAsia="zh-CN"/>
              </w:rPr>
            </w:pPr>
          </w:p>
        </w:tc>
      </w:tr>
    </w:tbl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D39" w:rsidRPr="00D61F10" w:rsidRDefault="00D34D39" w:rsidP="00D34D39">
      <w:pPr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D39" w:rsidRDefault="00D34D39" w:rsidP="00D34D3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4D39" w:rsidRPr="005E25F6" w:rsidRDefault="00D34D39" w:rsidP="00D34D39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Учебно-тематический план 8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D34D39" w:rsidRPr="005E25F6" w:rsidTr="00D34D39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D34D39" w:rsidRPr="005E25F6" w:rsidTr="00D34D39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D39" w:rsidRPr="005E25F6" w:rsidTr="00D34D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811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D39" w:rsidRPr="005E25F6" w:rsidTr="00D34D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на карте мира.</w:t>
            </w:r>
          </w:p>
        </w:tc>
        <w:tc>
          <w:tcPr>
            <w:tcW w:w="1811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4D39" w:rsidRPr="005E25F6" w:rsidTr="00D34D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России.</w:t>
            </w:r>
          </w:p>
        </w:tc>
        <w:tc>
          <w:tcPr>
            <w:tcW w:w="1811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34D39" w:rsidRPr="005E25F6" w:rsidTr="00D34D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России.</w:t>
            </w:r>
          </w:p>
        </w:tc>
        <w:tc>
          <w:tcPr>
            <w:tcW w:w="1811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4D39" w:rsidRPr="005E25F6" w:rsidTr="00D34D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России.</w:t>
            </w:r>
          </w:p>
        </w:tc>
        <w:tc>
          <w:tcPr>
            <w:tcW w:w="1811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4D39" w:rsidRPr="005E25F6" w:rsidTr="00D34D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  <w:vAlign w:val="center"/>
          </w:tcPr>
          <w:p w:rsidR="00D34D39" w:rsidRPr="005E25F6" w:rsidRDefault="00D34D39" w:rsidP="00D34D3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D34D39" w:rsidRPr="005E25F6" w:rsidRDefault="00D34D39" w:rsidP="00D34D39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34D39" w:rsidRPr="005E25F6" w:rsidRDefault="00D34D39" w:rsidP="00D34D39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34D39" w:rsidRPr="005E25F6" w:rsidRDefault="00D34D39" w:rsidP="00D34D39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34D39" w:rsidRPr="005E25F6" w:rsidRDefault="00D34D39" w:rsidP="00D34D39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34D39" w:rsidRPr="005E25F6" w:rsidRDefault="00D34D39" w:rsidP="00D34D39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D39" w:rsidRPr="005E25F6" w:rsidRDefault="00D34D39" w:rsidP="00D34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</w:p>
    <w:p w:rsidR="00D34D39" w:rsidRPr="005E25F6" w:rsidRDefault="00D34D39" w:rsidP="00D34D3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D34D39" w:rsidRDefault="00D34D39" w:rsidP="00D34D39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4D39" w:rsidRDefault="00D34D39" w:rsidP="00D34D39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4D39" w:rsidRDefault="00D34D39" w:rsidP="00D34D39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4D39" w:rsidRDefault="00D34D39" w:rsidP="00D34D39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4D39" w:rsidRDefault="00D34D39" w:rsidP="00D34D39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4D39" w:rsidRDefault="00D34D39" w:rsidP="00D34D3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D34D39" w:rsidRDefault="00D34D39" w:rsidP="00D34D39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4D39" w:rsidRDefault="00D34D39" w:rsidP="00D34D39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4D39" w:rsidRPr="005E25F6" w:rsidRDefault="00D34D39" w:rsidP="00D34D39">
      <w:pPr>
        <w:spacing w:line="240" w:lineRule="atLeast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8  класс 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(68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ч, 2 часа в неделю)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(1ч)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Что изучает география России. Источники географических знаний.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РОССИЯ НА КАРТЕ МИРА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(7</w:t>
      </w:r>
      <w:r w:rsidRPr="005E25F6">
        <w:rPr>
          <w:rFonts w:ascii="Times New Roman" w:hAnsi="Times New Roman"/>
          <w:color w:val="000000"/>
          <w:sz w:val="28"/>
          <w:szCs w:val="28"/>
        </w:rPr>
        <w:t>ч)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1: Географическое положение России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Pr="005E25F6">
        <w:rPr>
          <w:rFonts w:ascii="Times New Roman" w:hAnsi="Times New Roman"/>
          <w:color w:val="000000"/>
          <w:sz w:val="28"/>
          <w:szCs w:val="28"/>
        </w:rPr>
        <w:t>положения.  Сравнение географического  положения России и положения других государств.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2: Границы и административно-территориальное устройство России</w:t>
      </w:r>
    </w:p>
    <w:p w:rsidR="00D34D39" w:rsidRPr="005E25F6" w:rsidRDefault="00D34D39" w:rsidP="00D34D3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D34D39" w:rsidRPr="005E25F6" w:rsidRDefault="00D34D39" w:rsidP="00D34D39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Этапы и методы географического изучения терри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тории России.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Административно-территориальное устройство России. Субъекты Федерации. Федеральные округа.</w:t>
      </w: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ПРИРОДА </w:t>
      </w:r>
      <w:r w:rsidRPr="005E25F6">
        <w:rPr>
          <w:rFonts w:ascii="Times New Roman" w:hAnsi="Times New Roman"/>
          <w:color w:val="000000"/>
          <w:sz w:val="28"/>
          <w:szCs w:val="28"/>
        </w:rPr>
        <w:t>(35 ч)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1: Геологическое строение, рельеф и полезные ископаемые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Геологическая история и геологическое строение территории России. Устойчивые и подвижные участ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 земной коры. Основные этапы геологической исто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рии формирования земной коры на территории стра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ны. Основные тектонические структуры.</w:t>
      </w:r>
    </w:p>
    <w:p w:rsidR="00D34D39" w:rsidRPr="005E25F6" w:rsidRDefault="00D34D39" w:rsidP="00D34D3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Рельеф России: основные формы, их связь со стро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ением литосферы. Горы и равнины. Влияние внутрен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современное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Проявление закономерностей формирования релье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фа и его современного развития на примере своего региона и своей местности.</w:t>
      </w:r>
      <w:r w:rsidRPr="005E25F6">
        <w:rPr>
          <w:rFonts w:ascii="Times New Roman" w:hAnsi="Times New Roman"/>
          <w:sz w:val="28"/>
          <w:szCs w:val="28"/>
        </w:rPr>
        <w:t xml:space="preserve"> Рельеф и полезные ископаемые Московской области.</w:t>
      </w: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2: Климат и климатические ресурсы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Факторы, определяющие климат России: влияние географической широты, подстилающей поверх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емость, коэффициент увлажнения). Сезонность кли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мата.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Типы  климатов  России.   Комфортность  (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дискомфортность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) климатических условий. Изменение климата под влиянием естественных факторов.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Климат своего региона.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3: Внутренние воды и водные ресурсы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4D39" w:rsidRPr="005E25F6" w:rsidRDefault="00D34D39" w:rsidP="00D34D39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Опасные явления, связан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с водами (паводки, наводнения, лавины, сели), их предупреждение.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Роль рек в освоении территории и развитии экономики России.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Важнейшие озера, их происхождение. Болота. Подземные воды. Ледники. Многолетняя мерзлота.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Водные ресурсы и человек. Неравномерность 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Внутренние воды и водные ресурсы своего региона и своей местности.</w:t>
      </w: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4: Почва и почвенные ресурсы</w:t>
      </w: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Почва — особый компонент природы. В. В. Доку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чаев — основоположник почвоведения. Почва — на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Человек и почва. Почвенные ресурсы России. 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менение по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чв в пр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>оцессе их хозяйственного использо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вания. Мелиорация земель и охрана почв: борьба эрозией и загрязнением.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почв своего региона и своей местнос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ти.</w:t>
      </w: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5: Растительный и животный мир. Биологические ресурсы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6: Природное районирование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Формирование природных комплексов (ПТК) — результат длительного развития географической обо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рочки Земли. Локальный, региональный и глобальный уровни ПТК. Физико-географическое райониро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Характеристика арктических пустынь, тундр и лесотундр, лесов,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лесостепей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степей, полупустынь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|и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ритории. Памятники всемирного природного наследия.</w:t>
      </w:r>
    </w:p>
    <w:p w:rsidR="00D34D39" w:rsidRPr="005E25F6" w:rsidRDefault="00D34D39" w:rsidP="00D34D3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Природная зона своей местности. Ее экологические проблемы.</w:t>
      </w: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НАСЕЛЕНИЕ РОССИИ (14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1: Численность населения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Численность населения </w:t>
      </w:r>
      <w:r w:rsidRPr="005E25F6">
        <w:rPr>
          <w:rFonts w:ascii="Times New Roman" w:hAnsi="Times New Roman"/>
          <w:color w:val="000000"/>
          <w:sz w:val="28"/>
          <w:szCs w:val="28"/>
        </w:rPr>
        <w:t>России в сравнении с дру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гими государствами. Ее резкое сокращение на рубеже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2: Национальный состав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Россия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многонациональное государство.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Многонациональность как специфический фактор форми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рования и развития России. Межнациональные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блемы. Языковой состав населения. Языковые семьи и группы.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Многоконфессиональность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 География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лигий.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3: Городское и сельское население страны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Особенности 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банизации в России. Концентрация населения в круп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нейших городах и обострение в них социально-эконо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мических и экологических проблем. Городские агло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селения сельского населения. Современные социаль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проблемы села.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Географические особенности размещения населе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ния: их обусловленность природными, исторически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 и социально-экономическими факторами. Зоны расселения.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4: Миграции населения 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Внешние и внут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ренние миграции: причины, порождающие их.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новные направления миграционных потоков на раз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ных этапах развития страны.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5: Трудовые ресурсы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Люди и труд. </w:t>
      </w:r>
      <w:r w:rsidRPr="005E25F6">
        <w:rPr>
          <w:rFonts w:ascii="Times New Roman" w:hAnsi="Times New Roman"/>
          <w:color w:val="000000"/>
          <w:sz w:val="28"/>
          <w:szCs w:val="28"/>
        </w:rPr>
        <w:t>Экономически активное население и трудовые ресурсы, их роль в развитии и размеще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нии хозяйства. Неравномерность распределения тру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D34D39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ХОЗЯЙСТВО РОССИИ </w:t>
      </w:r>
      <w:r>
        <w:rPr>
          <w:rFonts w:ascii="Times New Roman" w:hAnsi="Times New Roman"/>
          <w:color w:val="000000"/>
          <w:sz w:val="28"/>
          <w:szCs w:val="28"/>
        </w:rPr>
        <w:t>(11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ч)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1: Первичный сектор экономики — отрасли, эксплуатирующие природу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сии, его оценка, проблемы и перспективы использова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ния. Основные ресурсные базы.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Сельское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Отличия сельского хозяйст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 от других хозяйственных отраслей. Земля — глав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Животноводство. Ведущая роль скотоводства. География основных отраслей животноводства.</w:t>
      </w:r>
    </w:p>
    <w:p w:rsidR="00D34D39" w:rsidRPr="005E25F6" w:rsidRDefault="00D34D39" w:rsidP="00D34D3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Лесное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D34D39" w:rsidRPr="005E25F6" w:rsidRDefault="00D34D39" w:rsidP="00D34D3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Охота. </w:t>
      </w:r>
      <w:r w:rsidRPr="005E25F6">
        <w:rPr>
          <w:rFonts w:ascii="Times New Roman" w:hAnsi="Times New Roman"/>
          <w:color w:val="000000"/>
          <w:sz w:val="28"/>
          <w:szCs w:val="28"/>
        </w:rPr>
        <w:t>Заготовка пушнины — традиционная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расль российской экономики. География пушного промысла. Выращивание пушного зверя.</w:t>
      </w:r>
    </w:p>
    <w:p w:rsidR="00D34D39" w:rsidRPr="005E25F6" w:rsidRDefault="00D34D39" w:rsidP="00D34D39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Рыбное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Доминирующая роль морского промысла. Специфика основных рыбопромысло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вых бассейнов. Ведущая роль Дальневосточного бас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сейна. География переработки рыбы. Недостаточное развитие прудового и озерного рыбоводства.</w:t>
      </w:r>
    </w:p>
    <w:p w:rsidR="00D34D39" w:rsidRDefault="00D34D39" w:rsidP="00D34D39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4D39" w:rsidRPr="005E25F6" w:rsidRDefault="00D34D39" w:rsidP="00D34D39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D34D39" w:rsidRPr="005E25F6" w:rsidRDefault="00D34D39" w:rsidP="00D34D39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5F6">
        <w:rPr>
          <w:rFonts w:ascii="Times New Roman" w:hAnsi="Times New Roman"/>
          <w:b/>
          <w:i/>
          <w:sz w:val="28"/>
          <w:szCs w:val="28"/>
        </w:rPr>
        <w:t>по «Географии России» (Природа.</w:t>
      </w:r>
      <w:proofErr w:type="gramEnd"/>
      <w:r w:rsidRPr="005E25F6">
        <w:rPr>
          <w:rFonts w:ascii="Times New Roman" w:hAnsi="Times New Roman"/>
          <w:b/>
          <w:i/>
          <w:sz w:val="28"/>
          <w:szCs w:val="28"/>
        </w:rPr>
        <w:t xml:space="preserve"> Население. </w:t>
      </w:r>
      <w:proofErr w:type="gramStart"/>
      <w:r w:rsidRPr="005E25F6">
        <w:rPr>
          <w:rFonts w:ascii="Times New Roman" w:hAnsi="Times New Roman"/>
          <w:b/>
          <w:i/>
          <w:sz w:val="28"/>
          <w:szCs w:val="28"/>
        </w:rPr>
        <w:t xml:space="preserve">Хозяйство.)  </w:t>
      </w:r>
      <w:r w:rsidRPr="005E25F6">
        <w:rPr>
          <w:rFonts w:ascii="Times New Roman" w:hAnsi="Times New Roman"/>
          <w:sz w:val="28"/>
          <w:szCs w:val="28"/>
        </w:rPr>
        <w:t xml:space="preserve">в </w:t>
      </w:r>
      <w:r w:rsidRPr="005E25F6">
        <w:rPr>
          <w:rFonts w:ascii="Times New Roman" w:hAnsi="Times New Roman"/>
          <w:b/>
          <w:sz w:val="28"/>
          <w:szCs w:val="28"/>
        </w:rPr>
        <w:t>8</w:t>
      </w:r>
      <w:r w:rsidRPr="005E25F6">
        <w:rPr>
          <w:rFonts w:ascii="Times New Roman" w:hAnsi="Times New Roman"/>
          <w:sz w:val="28"/>
          <w:szCs w:val="28"/>
        </w:rPr>
        <w:t xml:space="preserve">  классе</w:t>
      </w:r>
      <w:proofErr w:type="gramEnd"/>
    </w:p>
    <w:p w:rsidR="00D34D39" w:rsidRPr="005E25F6" w:rsidRDefault="00D34D39" w:rsidP="00D34D39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(комплексный курс)</w:t>
      </w:r>
    </w:p>
    <w:p w:rsidR="00D34D39" w:rsidRPr="005E25F6" w:rsidRDefault="00D34D39" w:rsidP="00D34D39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     </w:t>
      </w:r>
      <w:r w:rsidRPr="005E25F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 – 2020</w:t>
      </w:r>
      <w:r w:rsidRPr="005E25F6">
        <w:rPr>
          <w:rFonts w:ascii="Times New Roman" w:hAnsi="Times New Roman"/>
          <w:b/>
          <w:sz w:val="28"/>
          <w:szCs w:val="28"/>
        </w:rPr>
        <w:t xml:space="preserve"> </w:t>
      </w:r>
      <w:r w:rsidRPr="005E25F6">
        <w:rPr>
          <w:rFonts w:ascii="Times New Roman" w:hAnsi="Times New Roman"/>
          <w:sz w:val="28"/>
          <w:szCs w:val="28"/>
        </w:rPr>
        <w:t xml:space="preserve"> учебный год</w:t>
      </w:r>
    </w:p>
    <w:p w:rsidR="00D34D39" w:rsidRPr="005E25F6" w:rsidRDefault="00D34D39" w:rsidP="00D34D39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5E25F6">
        <w:rPr>
          <w:rFonts w:ascii="Times New Roman" w:hAnsi="Times New Roman"/>
          <w:sz w:val="28"/>
          <w:szCs w:val="28"/>
        </w:rPr>
        <w:t xml:space="preserve"> уроков (2ч/</w:t>
      </w:r>
      <w:proofErr w:type="spellStart"/>
      <w:r w:rsidRPr="005E25F6">
        <w:rPr>
          <w:rFonts w:ascii="Times New Roman" w:hAnsi="Times New Roman"/>
          <w:sz w:val="28"/>
          <w:szCs w:val="28"/>
        </w:rPr>
        <w:t>н</w:t>
      </w:r>
      <w:proofErr w:type="spellEnd"/>
      <w:r w:rsidRPr="005E25F6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701"/>
        <w:gridCol w:w="12616"/>
      </w:tblGrid>
      <w:tr w:rsidR="00D34D39" w:rsidRPr="005E25F6" w:rsidTr="00D34D39">
        <w:trPr>
          <w:trHeight w:val="699"/>
        </w:trPr>
        <w:tc>
          <w:tcPr>
            <w:tcW w:w="2302" w:type="dxa"/>
            <w:gridSpan w:val="2"/>
            <w:shd w:val="clear" w:color="auto" w:fill="BFBFBF"/>
            <w:vAlign w:val="center"/>
          </w:tcPr>
          <w:p w:rsidR="00D34D39" w:rsidRPr="005E25F6" w:rsidRDefault="00D34D39" w:rsidP="00D34D39">
            <w:pPr>
              <w:pStyle w:val="a3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2616" w:type="dxa"/>
            <w:vAlign w:val="center"/>
          </w:tcPr>
          <w:p w:rsidR="00D34D39" w:rsidRPr="005E25F6" w:rsidRDefault="00D34D39" w:rsidP="00D34D39">
            <w:pPr>
              <w:pStyle w:val="a5"/>
              <w:numPr>
                <w:ilvl w:val="0"/>
                <w:numId w:val="36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25F6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4D39" w:rsidRPr="005E25F6" w:rsidTr="00D34D39">
        <w:trPr>
          <w:trHeight w:val="1692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D34D39" w:rsidRPr="005E25F6" w:rsidRDefault="00D34D39" w:rsidP="00D34D39">
            <w:pPr>
              <w:pStyle w:val="a3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34D39" w:rsidRPr="005E25F6" w:rsidRDefault="00D34D39" w:rsidP="00D34D3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2616" w:type="dxa"/>
            <w:vAlign w:val="center"/>
          </w:tcPr>
          <w:p w:rsidR="00D34D39" w:rsidRPr="005E25F6" w:rsidRDefault="00D34D39" w:rsidP="00D34D39">
            <w:pPr>
              <w:pStyle w:val="a3"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Лобжанидзе</w:t>
            </w:r>
            <w:proofErr w:type="spellEnd"/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– Кн.1: География России: Природа, население, хозяйство. 8 класс. - М.: Дрофа, 2008.</w:t>
            </w:r>
          </w:p>
        </w:tc>
      </w:tr>
    </w:tbl>
    <w:p w:rsidR="00D34D39" w:rsidRPr="005E25F6" w:rsidRDefault="00D34D39" w:rsidP="00D34D39">
      <w:pPr>
        <w:rPr>
          <w:sz w:val="28"/>
          <w:szCs w:val="28"/>
        </w:rPr>
      </w:pPr>
    </w:p>
    <w:tbl>
      <w:tblPr>
        <w:tblW w:w="15557" w:type="dxa"/>
        <w:jc w:val="right"/>
        <w:tblInd w:w="77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19"/>
        <w:gridCol w:w="2977"/>
        <w:gridCol w:w="708"/>
        <w:gridCol w:w="2835"/>
        <w:gridCol w:w="2942"/>
        <w:gridCol w:w="886"/>
        <w:gridCol w:w="1098"/>
      </w:tblGrid>
      <w:tr w:rsidR="00D34D39" w:rsidRPr="005E25F6" w:rsidTr="00D34D39">
        <w:trPr>
          <w:jc w:val="right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7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 w:rsidRPr="005E25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подготовки  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0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15557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Введение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– 1 урок</w:t>
            </w:r>
          </w:p>
        </w:tc>
      </w:tr>
      <w:tr w:rsidR="00D34D39" w:rsidRPr="005E25F6" w:rsidTr="00D34D39">
        <w:trPr>
          <w:trHeight w:val="1685"/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1. (1)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Что изучает география России.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Источники географических знаний.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Называть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 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4D39" w:rsidRPr="005E25F6" w:rsidTr="00D34D39">
        <w:trPr>
          <w:jc w:val="right"/>
        </w:trPr>
        <w:tc>
          <w:tcPr>
            <w:tcW w:w="15557" w:type="dxa"/>
            <w:gridSpan w:val="8"/>
            <w:shd w:val="clear" w:color="auto" w:fill="D9D9D9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1. Россия на карте мира 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7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уроков</w:t>
            </w: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(1)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Географическое положение  России: территория, население. Виды и уровни географического положения.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№1: Характеристика ГП России.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Географическое положение. Виды и уровни географического положения.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связь между географическим положением и другими компонентами природы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3.(2)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Географическое положение России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физико-географического положения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Сравнение ГП РФ и других стран.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(РТ 8 с.6, 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/к – с. 34-35)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к/к – крайние точки, океаны к/к: моря, острова, полуострова, заливы, проливы</w:t>
            </w:r>
            <w:proofErr w:type="gramEnd"/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России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географического положения России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4.(3)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Ярославской области.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№3Определение особенности  географического  положения территории  Ярославской области.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географического положения </w:t>
            </w:r>
            <w:r>
              <w:rPr>
                <w:rFonts w:ascii="Times New Roman" w:hAnsi="Times New Roman"/>
                <w:sz w:val="28"/>
                <w:szCs w:val="28"/>
              </w:rPr>
              <w:t>Ярославской области.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географического положения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объектов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trHeight w:val="840"/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5.(4)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Государственная территория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Входящий контроль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 работа 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Экономико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– и транспортно- географическое положение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еополитическое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, этнокультурное и эколого-географическое положение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географического положения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Типы границ, виды границ. Морские и сухопутные границы России, недра, континентальный шельф, экономическая зона РФ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связь между географическим положением и хозяйством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описывать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объект.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6.(5)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на карте часовых поясов.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Определение поясного времени для разных пунктов РФ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Часовые пояса.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, в каких часовых поясах лежит Россия.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7.(6)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освоения и изучения территории 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Этапы и методы географического изучения территории.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доклады об исследователях Росс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Arial Narrow" w:hAnsi="Arial Narrow"/>
                <w:sz w:val="28"/>
                <w:szCs w:val="28"/>
              </w:rPr>
              <w:t xml:space="preserve">Урок </w:t>
            </w:r>
            <w:proofErr w:type="spellStart"/>
            <w:r w:rsidRPr="005E25F6">
              <w:rPr>
                <w:rFonts w:ascii="Arial Narrow" w:hAnsi="Arial Narrow"/>
                <w:sz w:val="28"/>
                <w:szCs w:val="28"/>
              </w:rPr>
              <w:t>усв</w:t>
            </w:r>
            <w:proofErr w:type="spellEnd"/>
            <w:r w:rsidRPr="005E25F6">
              <w:rPr>
                <w:rFonts w:ascii="Arial Narrow" w:hAnsi="Arial Narrow"/>
                <w:sz w:val="28"/>
                <w:szCs w:val="28"/>
              </w:rPr>
              <w:t xml:space="preserve">. новых знаний с использованием </w:t>
            </w:r>
            <w:proofErr w:type="spellStart"/>
            <w:r w:rsidRPr="005E25F6">
              <w:rPr>
                <w:rFonts w:ascii="Arial Narrow" w:hAnsi="Arial Narrow"/>
                <w:sz w:val="28"/>
                <w:szCs w:val="28"/>
              </w:rPr>
              <w:t>самост</w:t>
            </w:r>
            <w:proofErr w:type="spellEnd"/>
            <w:r w:rsidRPr="005E25F6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5E25F6">
              <w:rPr>
                <w:rFonts w:ascii="Arial Narrow" w:hAnsi="Arial Narrow"/>
                <w:sz w:val="28"/>
                <w:szCs w:val="28"/>
              </w:rPr>
              <w:lastRenderedPageBreak/>
              <w:t>добыв</w:t>
            </w:r>
            <w:proofErr w:type="gramStart"/>
            <w:r w:rsidRPr="005E25F6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Arial Narrow" w:hAnsi="Arial Narrow"/>
                <w:sz w:val="28"/>
                <w:szCs w:val="28"/>
              </w:rPr>
              <w:t xml:space="preserve">  </w:t>
            </w:r>
            <w:proofErr w:type="gramStart"/>
            <w:r w:rsidRPr="005E25F6">
              <w:rPr>
                <w:rFonts w:ascii="Arial Narrow" w:hAnsi="Arial Narrow"/>
                <w:sz w:val="28"/>
                <w:szCs w:val="28"/>
              </w:rPr>
              <w:t>з</w:t>
            </w:r>
            <w:proofErr w:type="gramEnd"/>
            <w:r w:rsidRPr="005E25F6">
              <w:rPr>
                <w:rFonts w:ascii="Arial Narrow" w:hAnsi="Arial Narrow"/>
                <w:sz w:val="28"/>
                <w:szCs w:val="28"/>
              </w:rPr>
              <w:t>наний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История освоения и изучения территории России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результаты географических открытий.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информацию в разных источниках.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8.(7)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Административно- территориальное  и политико-административное деление России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специфику административно-территориального устройства РФ.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карту.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15557" w:type="dxa"/>
            <w:gridSpan w:val="8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>Раздел 2. Природа России  - 35 уроков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1.  Геологическое строение, рельеф и полезные ископаемые.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D34D39" w:rsidRPr="005E25F6" w:rsidTr="00D34D39">
        <w:trPr>
          <w:trHeight w:val="1018"/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условия и ресурсы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Оценка природного и экологического потенциала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природных условий и ресурсов.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Геологическая история и геологическое строение территории России.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геохр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таблицы 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(в учебнике)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формы рельефа, их связь со строением земной коры. Горы и 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эти объекты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тектонические структуры.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Основные тектонические структуры.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основные формы рельефа, их связь со строением земной коры. Горы и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эти объекты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trHeight w:val="1902"/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Геологическое строение Ярославской области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Геологические памятники природы Ярославского края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Рельеф России. Основные формы рельефа, их связь со строением литосферы.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№6 Выявление  зависимости между  тектоническим строением, рельефом и размещением основных групп полезных  ископаемых 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Распространение крупных форм рельефа.  Минеральные ресурсы страны и проблемы их рационального использования. Горы и равнины. Влияние литосферы и рельефа на другие компоненты природы.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формы рельефа, их связь со строением земной коры. Горы и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эти объекты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акономерности размещения полезных ископаемых, основные бассейны и  месторождения.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trHeight w:val="658"/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Внутренние и внешние процессы.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взаимодействие внутренних и внешних сил в формировании рельефа.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15.(7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процессы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рельефа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№7 Объяснение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особенностей рельефа  Ярославской  области  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Стихийные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природные явления на территории страны, связанные с литосферой.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стихийные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природные явления, связанные с литосферой.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явлений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trHeight w:val="350"/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16.(8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Рельеф и полезные ископаемые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геологического строения, крупных форм рельефа и полезных ископаемых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природных явлений.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карты разного содержания.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156D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7.(9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 рельефа  человеком.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Природные условия и ресурсы. Закономерности размещения месторождений полезных ископаемых.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размещения полезных ископаемых, основные бассейны и  месторождения.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15557" w:type="dxa"/>
            <w:gridSpan w:val="8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2. Климат и климатические ресурсы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и климатические ресурсы 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Факторы формирования климата; географическая широта, подстилающая поверхность, циркуляция воздушных масс. Циклоны и антициклоны.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факторы, определяющие климат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образование циклонов и антициклонов.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: Определение по картам закономерностей распределения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средних температур января и июли, годовое количество  осадков по территории  страны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распределения тепла и влаги на территории страны (средние температуры января и июля, осадки, испарение, Циркуляция ВМ.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Циклоны. Антициклоны.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распределения тепла и влаги.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карты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климатов России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№9 Определение 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синовиальный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карте особенностей погоды  различных пунктов. Составление  прогноза погоды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климатов России. Факторы  их формирования, климатические пояса.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характеристику типов климатов.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прогноз погоды.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trHeight w:val="1590"/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Зависимость человека  от климатических условий.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Комфортность (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дискомфортность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) климатических условий Характеристика климата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«комфортность» (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дискомфортность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) климатических условий.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адаптации человека к условиям окружающей среды.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климатические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Сезонность климата. Чем она обусловлена.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Опасные  и неблагоприятные климатические явления. Методы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пргнозироаания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климатических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явленный.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«сезонность».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использоват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знания для фенологических наблюдений природы.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 Ярославской 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«сезонность».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использоват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знания для фенологических наблюдений природы.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15557" w:type="dxa"/>
            <w:gridSpan w:val="8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3.  Внутренние воды и водные  ресурсы –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6 уроков</w:t>
            </w: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Разнообразие внутренних вод России. 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№10 Оценка обеспеченности водными ресурсами своей области 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Особая роль воды в природе и хозяйстве. Виды вод суши на территории страны.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 внутренних вод России,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понятия, касающиеся работы реки. Знать реки России,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объекты на карте, распределение рек по бассейнам.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trHeight w:val="70"/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Речные бассейны.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 экономики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 внутренних вод России,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понятия, касающиеся работы реки. Знать реки России,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объекты на карте, распределение рек по бассейнам.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 рек.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№7: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климатограмм</w:t>
            </w:r>
            <w:proofErr w:type="spell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возможностей ее хозяйственного использования.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Зависимость между режимом, характером течения рек, рельефом  и климатом. Характеристика крупнейших рек России.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№8: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</w:t>
            </w:r>
            <w:proofErr w:type="gram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стно)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явления, связанные с водой.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Учащиеся должны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меры по сохранению природы, защиты людей от стихийных природных явлений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к/к</w:t>
            </w: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внутренних вод. 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Важнейшие озера, их происхождение. Болота. Подземные воды. Ледники. Многолетняя мерзлота.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географические понятия, номенклатуру.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объекты и южную границу многолетней мерзлоты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 вод. 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№13 оценка обеспеченности водными ресурсами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Ярославской 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экологических проблем водных ресурсов  Ярославской области 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Внутренние воды и водные ресурсы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области, особенности их размещения.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вод своего региона,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бассейны, режим использования.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размещение.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15557" w:type="dxa"/>
            <w:gridSpan w:val="8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 4.  Почва и почвенные ресурсы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055C6F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C6F">
              <w:rPr>
                <w:rFonts w:ascii="Times New Roman" w:hAnsi="Times New Roman"/>
                <w:sz w:val="28"/>
                <w:szCs w:val="28"/>
              </w:rPr>
              <w:t>Почва и почвенные ресурсы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Почвы и почвенные ресурсы. Почвы – основной компонент природы. В.В. Докучаев – основоположник почвоведения.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«почва», факторы почвообразования. Основные свойства почв.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почв.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Размещение основных видов почв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Выявление  условий почвообразования  основных типов почв (количество тепла и влаги, рельеф, характер растительности) и оценка их плодородия, знакомство с образцами почв своей местности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абл.,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Размещение основных видов почв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Почвенные ресурсы России.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Типы почв 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знакомство с образцами почв своей местности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Почвенные ресурсы, меры по сохранению почв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основных видов почв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в Нижегородской области, почвенные ресурсы, меры по сохранению почв.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распространения почв,  зональные типы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почв, их главные свойства,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карту почв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значение почв, охрану почв, мелиорацию земель.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процессы почвообразования.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15557" w:type="dxa"/>
            <w:gridSpan w:val="8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 5.  Растительный и животный мир. Биологические ресурсы.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Растительный мир и  животный мир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Составление прогноза изменений растительного  и животного мира при заданных условиях изменения других компонентов ПК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стно)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по природным зонам живых организмов.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Биологические ресурсы и их рациональное использование. Охрана органического мира.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Биологические ресурсы, их рациональное использование. Меры по охране растительного 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животного мира.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растительный и животный мир России: видовое разнообразие, факторы,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определяющие его облик. Особенности растительного и  животного мира природных зон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по природным зонам живых организмов.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ресурсный потенциал России 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 Оценка биологических ресурсов  России.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Меры по охране растительного и животного мира.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15557" w:type="dxa"/>
            <w:gridSpan w:val="8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6. Природное районирование –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8 уроков</w:t>
            </w: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Разнообразие природных комплексов.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Природные территориальные комплексы. Локальные, региональные и глобальные уровни ПТК. Физико-географическое районирование России. Природные и антропогенные ПТК.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ПТК, уровни ПТК. Физико-географические районы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объяснит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разнообразие природных и антропогенных комплексов.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 как крупные природные комплексы.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Природно-хозяйственное различие морей России.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 зоны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№11: Выявление по картам зависимостей между компонентами природы  на примере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одной из ПЗ.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Характеристика арктических пустынь, тундр и лесотундр.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Природные ресурсы зон, их использование, экологические проблемы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характеристику арктических пустынь, тундр и лесотундр.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Природные ресурсы зон, их использование, экологические проблемы.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краткую характеристику разных  территорий на основе разнообразных  источников.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Разнообразие лесов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Характеристика лесов. Природные ресурсы леса, их использование, экологические проблемы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лесные зоны: тайгу, смешанные и широколиственные леса.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причину их различия.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trHeight w:val="1008"/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Безлесные зоны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, степей, полупустынь, пустынь. Природные ресурсы зон, их использование, экологические проблемы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характерные черты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, степей, полупустынь, пустынь, их хозяйственное использование и экологические проблемы.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существенные признаки.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Высотная поясность.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№18 Анализ  физической  карты и карт компонентов природы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установления  взаимосвязей между  ними в разных  природных зонах. Анализ тематических карт.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Высотная поясность. От чего зависит набор высотных поясов.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«высотная поясность».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набор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высотных поясов в горах.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42.(7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территории: заповедники, заказники, национальные и природные парки, памятники природы.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заповедники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на карте.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43.(8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Дарвинский заповедник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исторический парк.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Местные памятники  природы  Ярославской  области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15557" w:type="dxa"/>
            <w:gridSpan w:val="8"/>
            <w:shd w:val="clear" w:color="auto" w:fill="D9D9D9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3. 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Население России –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 России,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сравнении с другими государствами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 постпроизводства российского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рубеже  20 – 21 века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России. Численность, естественное движение.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воспроизводства населения.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различия в естественном приросте по отдельным территориям.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показатели, характеризующие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население  страны и ее отдельных территорий.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№19 Определение и анализ основных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статистических показателей, характеризующих население  страны  и ее отдельных территорий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показатели,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характеризующие  население  страны и ее отдельных территорий.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численность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 страны, факторы, влияющие на численность. Ученик должен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различия в естественном приросте по отдельным территориям.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Половой и возрастной состав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страны.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Половой и возрастной состав населения. Своеобразие половозрастной пирамиды в России и определяющие ее факторы. Сокращение средней продолжительности жизни россиян.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своеобразие возрастного и полового состава населения, среднюю продолжительность жизни.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причины социальных процессов.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– многонациональное государство. Многонациональность как специфический фактор формирования и развития России. Межнациональные проблемы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№20 Выявление и объяснение  территориальных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аспектов межнациональных отношений.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Языковые семьи и группы. Народы и основные религии.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Многоконфессиональность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49.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религий.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50.(7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размещения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населения России, </w:t>
            </w:r>
            <w:r>
              <w:rPr>
                <w:rFonts w:ascii="Times New Roman" w:hAnsi="Times New Roman"/>
                <w:sz w:val="28"/>
                <w:szCs w:val="28"/>
              </w:rPr>
              <w:t>их обусловить  природными, историческими и социально  - экономическими факторами.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Зоны расселения.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анализировать карты.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51.(8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расселения населения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Городское и сельское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население, роль крупнейших городов.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существенные признаки социальных явлений.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52.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Сельская местность, сельские поселения.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53. (10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Миграции населения   в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«миграция» и ее основные виды. Основные направления миграционных потоков на разных этапах развития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миграций.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(11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Трудовые ресурсы.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Экономически-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активное население страны и трудовые ресурсы, их роль в размещении хозяйства.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понятия: трудовые ресурсы, экономически-активное население. Неравномерность распределения трудоспособного населения по территории страны. Занятость.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55. (12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ресурсы.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понятия: трудовые ресурсы, экономически-активное население. Неравномерность распределения трудоспособного населения по территории страны. Занятость.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 (13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Ярославской  области.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№21 Анализ  карт населения  Ярославской  области 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 заселения, формирования культуры населения области,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57.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Ярославской  области.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 Определение  основных показателей характеризующих население своей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городов. Достопримечательности.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14459" w:type="dxa"/>
            <w:gridSpan w:val="7"/>
            <w:tcBorders>
              <w:right w:val="nil"/>
            </w:tcBorders>
            <w:shd w:val="clear" w:color="auto" w:fill="D9D9D9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4. Хозяйство России –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11 уроков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D9D9D9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58. 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развития  хозяйства России 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 Анализ экономических карт для определения типов территориальной структуры  хозяйства.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Что такое хозяйство страны? Уровень развития хозяйства. Предприятие – первичная основа хозяйств. Деление хозяйства на отрасли, межотраслевые комплексы и сектора. Принципы размещения предприятий. Территориальная структура хозяйства. Состав отраслей, эксплуатирующих природу: добыча животного и растительного сырья, горнодобывающая промышленность, сельское хозяйство.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 изменении пропорций меду сферами, секторами, межотраслевыми комплексами и отраслями в структуре хозяйства, условия и   факторы  размещения предприятий, состав первичного сектора экономики.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чем различаются условия и факторы размещения, особенности  размещения отраслей.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7796" w:type="dxa"/>
            <w:gridSpan w:val="4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России, его оценка, проблемы и перспективы использования.</w:t>
            </w:r>
          </w:p>
        </w:tc>
        <w:tc>
          <w:tcPr>
            <w:tcW w:w="2942" w:type="dxa"/>
            <w:vMerge w:val="restart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 «природные ресурсы», «национальное богатство», основные виды природных ресурсов, крупные ресурсные базы страны.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 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заполнение табл.: </w:t>
            </w:r>
          </w:p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хоз-ва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№24 Группировка отраслей по различным  показателям.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60. 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Природно-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ресурсный потенциал России.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№25  Оценка природно-ресурсного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потенциал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России, его оценка, проблемы и перспективы использования.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Основные ресурсные базы.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 «природные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ресурсы», «национальное богатство», основные виды природных ресурсов, крупные ресурсные базы страны.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61.(4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Обеспеченность России природными ресурсами.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Группировка  отраслей по их связи с природными ресурсами. Основные  ресурсные базы.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 области 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Merge w:val="restart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Отличие сельского хозяйства от других хозяйственных отраслей. Земля – главное богатство России. Сельскохозяйственные угодья, их структура. Роль мелиорации в развитии сельского хозяйства страны. Понятие об агропромышленном комплексе (АПК). Основные проблемы развития АПК.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Ведущая роль зернового хозяйства. География выращивания важнейших зерновых и технических культур, картофеля. Садоводство и виноградарство. Ведущая роль скотоводства. География основных отраслей животноводства.</w:t>
            </w:r>
          </w:p>
        </w:tc>
        <w:tc>
          <w:tcPr>
            <w:tcW w:w="2942" w:type="dxa"/>
            <w:vMerge w:val="restart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сельского хозяйства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природные условия для ведения сельского хозяйства.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районы выращивания важнейших зерновых и технических культур, картофеля. Районы садоводства и виноградарства.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основные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районы разведения крупного рогатого скота, свиней, овец и других видов домашних животных.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объяснить принципы размещения.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Земледелие.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Определение по картам основных р-нов выращивания с/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64.(7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Животноводство.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Земледелие и животноводство  Ярославской  области.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 Определение по картам основных р-нов животноводства</w:t>
            </w: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65.(8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Лесное хозяйство. Охота.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Merge w:val="restart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Роль леса в жизни людей. Российские  леса – важная часть национального богатства страны. Роль леса в российской экономике. География лесов эксплуатационного назначения. Охота. Заготовка пушнины – традиционная отрасль российской экономики. Доминирующая роль морского промысла. Специфика основных рыбопромысловых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бассейнов. Ведущая роль Дальневосточного бассейна. География переработки рыбы. Недостаточное развитие прудового и озерного рыбоводства.</w:t>
            </w:r>
          </w:p>
        </w:tc>
        <w:tc>
          <w:tcPr>
            <w:tcW w:w="2942" w:type="dxa"/>
            <w:vMerge w:val="restart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 роли леса в российской экономике, основные лесопромышленные районы страны, географию пушного промысла.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рыбопромысловые бассейны, перспективы развития рыбного хозяйства  в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проблемы этих отраслей.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66.(9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Рыбное хозяйство.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Merge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67.(10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Хозяйство  Ярославской  области 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D39" w:rsidRPr="005E25F6" w:rsidTr="00D34D39">
        <w:trPr>
          <w:jc w:val="right"/>
        </w:trPr>
        <w:tc>
          <w:tcPr>
            <w:tcW w:w="99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68.(11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Повторение: Географический фактор в развитии общества.</w:t>
            </w:r>
          </w:p>
        </w:tc>
        <w:tc>
          <w:tcPr>
            <w:tcW w:w="2977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835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природной среды  на исторический процесс развития общества</w:t>
            </w:r>
          </w:p>
        </w:tc>
        <w:tc>
          <w:tcPr>
            <w:tcW w:w="2942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влияние природного фактора на развитие общества</w:t>
            </w:r>
          </w:p>
        </w:tc>
        <w:tc>
          <w:tcPr>
            <w:tcW w:w="886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34D39" w:rsidRPr="005E25F6" w:rsidRDefault="00D34D39" w:rsidP="00D34D3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D39" w:rsidRPr="005E25F6" w:rsidRDefault="00D34D39" w:rsidP="00D34D39">
      <w:pPr>
        <w:rPr>
          <w:sz w:val="28"/>
          <w:szCs w:val="28"/>
        </w:rPr>
      </w:pPr>
    </w:p>
    <w:p w:rsidR="00D34D39" w:rsidRPr="005E25F6" w:rsidRDefault="00D34D39" w:rsidP="00D34D39">
      <w:pPr>
        <w:rPr>
          <w:rFonts w:ascii="Times New Roman" w:hAnsi="Times New Roman"/>
          <w:sz w:val="28"/>
          <w:szCs w:val="28"/>
        </w:rPr>
      </w:pPr>
    </w:p>
    <w:p w:rsidR="00D34D39" w:rsidRPr="005E25F6" w:rsidRDefault="00D34D39" w:rsidP="00D34D39">
      <w:pPr>
        <w:rPr>
          <w:rFonts w:ascii="Times New Roman" w:hAnsi="Times New Roman"/>
          <w:sz w:val="28"/>
          <w:szCs w:val="28"/>
        </w:rPr>
        <w:sectPr w:rsidR="00D34D39" w:rsidRPr="005E25F6" w:rsidSect="00EC2235">
          <w:pgSz w:w="16838" w:h="11906" w:orient="landscape"/>
          <w:pgMar w:top="568" w:right="340" w:bottom="340" w:left="340" w:header="709" w:footer="709" w:gutter="0"/>
          <w:cols w:space="708"/>
          <w:docGrid w:linePitch="360"/>
        </w:sectPr>
      </w:pPr>
      <w:r w:rsidRPr="005E25F6">
        <w:rPr>
          <w:rFonts w:ascii="Times New Roman" w:hAnsi="Times New Roman"/>
          <w:sz w:val="28"/>
          <w:szCs w:val="28"/>
        </w:rPr>
        <w:t xml:space="preserve">Тип урока: </w:t>
      </w:r>
      <w:r w:rsidRPr="005E25F6">
        <w:rPr>
          <w:rFonts w:ascii="Times New Roman" w:hAnsi="Times New Roman"/>
          <w:b/>
          <w:sz w:val="28"/>
          <w:szCs w:val="28"/>
        </w:rPr>
        <w:t>НМ</w:t>
      </w:r>
      <w:r w:rsidRPr="005E25F6"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 w:rsidRPr="005E25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25F6">
        <w:rPr>
          <w:rFonts w:ascii="Times New Roman" w:hAnsi="Times New Roman"/>
          <w:sz w:val="28"/>
          <w:szCs w:val="28"/>
        </w:rPr>
        <w:t xml:space="preserve"> – практикум, </w:t>
      </w:r>
      <w:r w:rsidRPr="005E25F6">
        <w:rPr>
          <w:rFonts w:ascii="Times New Roman" w:hAnsi="Times New Roman"/>
          <w:b/>
          <w:sz w:val="28"/>
          <w:szCs w:val="28"/>
        </w:rPr>
        <w:t>И</w:t>
      </w:r>
      <w:r w:rsidRPr="005E25F6">
        <w:rPr>
          <w:rFonts w:ascii="Times New Roman" w:hAnsi="Times New Roman"/>
          <w:sz w:val="28"/>
          <w:szCs w:val="28"/>
        </w:rPr>
        <w:t xml:space="preserve"> – исследование,  </w:t>
      </w:r>
      <w:r w:rsidRPr="005E25F6">
        <w:rPr>
          <w:rFonts w:ascii="Times New Roman" w:hAnsi="Times New Roman"/>
          <w:b/>
          <w:sz w:val="28"/>
          <w:szCs w:val="28"/>
        </w:rPr>
        <w:t>КБ</w:t>
      </w:r>
      <w:r w:rsidRPr="005E25F6">
        <w:rPr>
          <w:rFonts w:ascii="Times New Roman" w:hAnsi="Times New Roman"/>
          <w:sz w:val="28"/>
          <w:szCs w:val="28"/>
        </w:rPr>
        <w:t xml:space="preserve"> – комбинированный,  </w:t>
      </w:r>
      <w:r w:rsidRPr="005E25F6">
        <w:rPr>
          <w:rFonts w:ascii="Times New Roman" w:hAnsi="Times New Roman"/>
          <w:b/>
          <w:sz w:val="28"/>
          <w:szCs w:val="28"/>
        </w:rPr>
        <w:t xml:space="preserve">О </w:t>
      </w:r>
      <w:r w:rsidRPr="005E25F6">
        <w:rPr>
          <w:rFonts w:ascii="Times New Roman" w:hAnsi="Times New Roman"/>
          <w:sz w:val="28"/>
          <w:szCs w:val="28"/>
        </w:rPr>
        <w:t xml:space="preserve"> - открытие, </w:t>
      </w:r>
      <w:r w:rsidRPr="005E25F6">
        <w:rPr>
          <w:rFonts w:ascii="Times New Roman" w:hAnsi="Times New Roman"/>
          <w:b/>
          <w:sz w:val="28"/>
          <w:szCs w:val="28"/>
        </w:rPr>
        <w:t>ОКК</w:t>
      </w:r>
      <w:r w:rsidRPr="005E25F6">
        <w:rPr>
          <w:rFonts w:ascii="Times New Roman" w:hAnsi="Times New Roman"/>
          <w:sz w:val="28"/>
          <w:szCs w:val="28"/>
        </w:rPr>
        <w:t xml:space="preserve"> - обобщение , контроль и коррекция знаний и умений</w:t>
      </w:r>
    </w:p>
    <w:p w:rsidR="00D34D39" w:rsidRDefault="00D34D39" w:rsidP="00D34D39">
      <w:pPr>
        <w:ind w:left="709"/>
      </w:pPr>
    </w:p>
    <w:sectPr w:rsidR="00D34D39" w:rsidSect="00D34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182035"/>
    <w:multiLevelType w:val="hybridMultilevel"/>
    <w:tmpl w:val="489044F6"/>
    <w:lvl w:ilvl="0" w:tplc="F42E1DFA">
      <w:start w:val="4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8EA769A"/>
    <w:multiLevelType w:val="hybridMultilevel"/>
    <w:tmpl w:val="6DE6B402"/>
    <w:lvl w:ilvl="0" w:tplc="041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C1057"/>
    <w:multiLevelType w:val="hybridMultilevel"/>
    <w:tmpl w:val="25ACA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9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046AA"/>
    <w:multiLevelType w:val="hybridMultilevel"/>
    <w:tmpl w:val="EE721BB6"/>
    <w:lvl w:ilvl="0" w:tplc="5D24C0EA">
      <w:start w:val="10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313BE"/>
    <w:multiLevelType w:val="multilevel"/>
    <w:tmpl w:val="1CB6C24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934615"/>
    <w:multiLevelType w:val="hybridMultilevel"/>
    <w:tmpl w:val="C63CA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076F9"/>
    <w:multiLevelType w:val="multilevel"/>
    <w:tmpl w:val="F10E2E6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96A48"/>
    <w:multiLevelType w:val="hybridMultilevel"/>
    <w:tmpl w:val="434AD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6ED666D6"/>
    <w:multiLevelType w:val="hybridMultilevel"/>
    <w:tmpl w:val="54C20880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5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4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37"/>
  </w:num>
  <w:num w:numId="5">
    <w:abstractNumId w:val="31"/>
  </w:num>
  <w:num w:numId="6">
    <w:abstractNumId w:val="38"/>
  </w:num>
  <w:num w:numId="7">
    <w:abstractNumId w:val="29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20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44"/>
  </w:num>
  <w:num w:numId="15">
    <w:abstractNumId w:val="18"/>
  </w:num>
  <w:num w:numId="16">
    <w:abstractNumId w:val="6"/>
  </w:num>
  <w:num w:numId="17">
    <w:abstractNumId w:val="0"/>
  </w:num>
  <w:num w:numId="18">
    <w:abstractNumId w:val="33"/>
  </w:num>
  <w:num w:numId="19">
    <w:abstractNumId w:val="2"/>
  </w:num>
  <w:num w:numId="20">
    <w:abstractNumId w:val="36"/>
  </w:num>
  <w:num w:numId="21">
    <w:abstractNumId w:val="39"/>
  </w:num>
  <w:num w:numId="22">
    <w:abstractNumId w:val="4"/>
  </w:num>
  <w:num w:numId="23">
    <w:abstractNumId w:val="24"/>
  </w:num>
  <w:num w:numId="24">
    <w:abstractNumId w:val="12"/>
  </w:num>
  <w:num w:numId="25">
    <w:abstractNumId w:val="30"/>
  </w:num>
  <w:num w:numId="26">
    <w:abstractNumId w:val="40"/>
  </w:num>
  <w:num w:numId="27">
    <w:abstractNumId w:val="27"/>
  </w:num>
  <w:num w:numId="28">
    <w:abstractNumId w:val="14"/>
  </w:num>
  <w:num w:numId="29">
    <w:abstractNumId w:val="9"/>
  </w:num>
  <w:num w:numId="30">
    <w:abstractNumId w:val="46"/>
  </w:num>
  <w:num w:numId="31">
    <w:abstractNumId w:val="43"/>
  </w:num>
  <w:num w:numId="32">
    <w:abstractNumId w:val="7"/>
  </w:num>
  <w:num w:numId="33">
    <w:abstractNumId w:val="42"/>
  </w:num>
  <w:num w:numId="34">
    <w:abstractNumId w:val="15"/>
  </w:num>
  <w:num w:numId="35">
    <w:abstractNumId w:val="5"/>
  </w:num>
  <w:num w:numId="36">
    <w:abstractNumId w:val="16"/>
  </w:num>
  <w:num w:numId="37">
    <w:abstractNumId w:val="11"/>
  </w:num>
  <w:num w:numId="38">
    <w:abstractNumId w:val="10"/>
  </w:num>
  <w:num w:numId="39">
    <w:abstractNumId w:val="3"/>
  </w:num>
  <w:num w:numId="40">
    <w:abstractNumId w:val="23"/>
  </w:num>
  <w:num w:numId="41">
    <w:abstractNumId w:val="41"/>
  </w:num>
  <w:num w:numId="42">
    <w:abstractNumId w:val="34"/>
  </w:num>
  <w:num w:numId="43">
    <w:abstractNumId w:val="28"/>
  </w:num>
  <w:num w:numId="44">
    <w:abstractNumId w:val="26"/>
  </w:num>
  <w:num w:numId="45">
    <w:abstractNumId w:val="47"/>
  </w:num>
  <w:num w:numId="46">
    <w:abstractNumId w:val="25"/>
  </w:num>
  <w:num w:numId="47">
    <w:abstractNumId w:val="48"/>
  </w:num>
  <w:num w:numId="48">
    <w:abstractNumId w:val="13"/>
  </w:num>
  <w:num w:numId="49">
    <w:abstractNumId w:val="1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D39"/>
    <w:rsid w:val="00483308"/>
    <w:rsid w:val="004C7F64"/>
    <w:rsid w:val="005A62C6"/>
    <w:rsid w:val="008B44AA"/>
    <w:rsid w:val="009F2F99"/>
    <w:rsid w:val="00D34D39"/>
    <w:rsid w:val="00E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3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34D3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34D39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4D39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t-p">
    <w:name w:val="dt-p"/>
    <w:basedOn w:val="a"/>
    <w:rsid w:val="00D34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D34D39"/>
  </w:style>
  <w:style w:type="table" w:customStyle="1" w:styleId="1">
    <w:name w:val="Сетка таблицы1"/>
    <w:basedOn w:val="a1"/>
    <w:rsid w:val="00D34D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D34D39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3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34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34D39"/>
    <w:rPr>
      <w:rFonts w:ascii="Arial" w:eastAsia="Calibri" w:hAnsi="Arial" w:cs="Arial"/>
      <w:lang w:eastAsia="ru-RU"/>
    </w:rPr>
  </w:style>
  <w:style w:type="paragraph" w:styleId="a5">
    <w:name w:val="Body Text Indent"/>
    <w:basedOn w:val="a"/>
    <w:link w:val="a6"/>
    <w:uiPriority w:val="99"/>
    <w:unhideWhenUsed/>
    <w:rsid w:val="00D34D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34D39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D34D3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3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34D3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D34D39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D34D3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D34D39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D34D39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9">
    <w:name w:val="Subtitle"/>
    <w:basedOn w:val="a"/>
    <w:next w:val="a"/>
    <w:link w:val="aa"/>
    <w:uiPriority w:val="11"/>
    <w:qFormat/>
    <w:rsid w:val="00D34D3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4D3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D34D39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D34D39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0"/>
    <w:uiPriority w:val="99"/>
    <w:semiHidden/>
    <w:rsid w:val="00D34D3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D34D39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b">
    <w:name w:val="Normal (Web)"/>
    <w:basedOn w:val="a"/>
    <w:uiPriority w:val="99"/>
    <w:rsid w:val="00D34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D34D3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34D3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3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D34D3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D34D39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D34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34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сновной 1 см"/>
    <w:basedOn w:val="a"/>
    <w:rsid w:val="00D34D3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styleId="af">
    <w:name w:val="caption"/>
    <w:basedOn w:val="a"/>
    <w:next w:val="a"/>
    <w:qFormat/>
    <w:rsid w:val="00D34D39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paragraph" w:styleId="af0">
    <w:name w:val="No Spacing"/>
    <w:uiPriority w:val="1"/>
    <w:qFormat/>
    <w:rsid w:val="00D34D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34D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D34D39"/>
    <w:pPr>
      <w:numPr>
        <w:numId w:val="42"/>
      </w:numPr>
    </w:pPr>
  </w:style>
  <w:style w:type="numbering" w:customStyle="1" w:styleId="WWNum3">
    <w:name w:val="WWNum3"/>
    <w:basedOn w:val="a2"/>
    <w:rsid w:val="00D34D39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2</cp:revision>
  <dcterms:created xsi:type="dcterms:W3CDTF">2020-01-28T05:28:00Z</dcterms:created>
  <dcterms:modified xsi:type="dcterms:W3CDTF">2020-01-29T07:32:00Z</dcterms:modified>
</cp:coreProperties>
</file>