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FC" w:rsidRDefault="0032050B" w:rsidP="00806FFC">
      <w:pPr>
        <w:spacing w:after="0" w:line="240" w:lineRule="auto"/>
        <w:ind w:left="426" w:firstLine="141"/>
        <w:jc w:val="center"/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>
            <wp:extent cx="9251950" cy="6540873"/>
            <wp:effectExtent l="19050" t="0" r="6350" b="0"/>
            <wp:docPr id="1" name="Рисунок 1" descr="D:\Documents and Settings\пк-2\Рабочий стол\тит. листы Пелевина ТЗ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Пелевина ТЗ\Scan1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6D" w:rsidRDefault="0016226D" w:rsidP="0016226D">
      <w:pPr>
        <w:pStyle w:val="Default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6226D" w:rsidRDefault="0016226D" w:rsidP="00806FFC">
      <w:pPr>
        <w:spacing w:after="0" w:line="240" w:lineRule="auto"/>
        <w:ind w:left="426" w:firstLine="141"/>
        <w:jc w:val="center"/>
      </w:pPr>
    </w:p>
    <w:p w:rsidR="00806FFC" w:rsidRDefault="00806FFC" w:rsidP="00806FFC">
      <w:pPr>
        <w:autoSpaceDE w:val="0"/>
        <w:autoSpaceDN w:val="0"/>
        <w:adjustRightInd w:val="0"/>
        <w:spacing w:after="0"/>
        <w:ind w:left="426" w:right="424" w:firstLine="14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897" w:rsidRPr="00462FCD" w:rsidRDefault="00EB3897" w:rsidP="00EB3897">
      <w:pPr>
        <w:pStyle w:val="Default"/>
        <w:jc w:val="both"/>
      </w:pPr>
      <w:r>
        <w:t xml:space="preserve">   </w:t>
      </w:r>
      <w:r w:rsidRPr="00462FCD">
        <w:t>Нормативную правовую основу настоящей рабочей программы по учебному предмету «</w:t>
      </w:r>
      <w:r>
        <w:t>Родной (русский)</w:t>
      </w:r>
      <w:r w:rsidRPr="00462FCD">
        <w:t xml:space="preserve"> язык» составляют следующие документы: </w:t>
      </w:r>
    </w:p>
    <w:p w:rsidR="00EB3897" w:rsidRPr="00462FCD" w:rsidRDefault="00EB3897" w:rsidP="00EB3897">
      <w:pPr>
        <w:pStyle w:val="Default"/>
        <w:jc w:val="both"/>
      </w:pPr>
      <w:r w:rsidRPr="00462FCD">
        <w:t xml:space="preserve">--Федеральный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EB3897" w:rsidRPr="00462FCD" w:rsidRDefault="00EB3897" w:rsidP="00EB3897">
      <w:pPr>
        <w:pStyle w:val="Default"/>
        <w:jc w:val="both"/>
      </w:pPr>
      <w:r w:rsidRPr="00462FCD">
        <w:t xml:space="preserve">--Закон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EB3897" w:rsidRDefault="00EB3897" w:rsidP="00EB3897">
      <w:pPr>
        <w:pStyle w:val="Default"/>
        <w:jc w:val="both"/>
      </w:pPr>
      <w:r w:rsidRPr="00462FCD">
        <w:t>---приказ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</w:t>
      </w:r>
      <w:r>
        <w:t>.</w:t>
      </w:r>
    </w:p>
    <w:p w:rsidR="00EB3897" w:rsidRPr="00462FCD" w:rsidRDefault="00EB3897" w:rsidP="00EB3897">
      <w:pPr>
        <w:pStyle w:val="Default"/>
        <w:jc w:val="both"/>
      </w:pPr>
    </w:p>
    <w:p w:rsidR="00EB3897" w:rsidRDefault="00EB3897" w:rsidP="00EB3897">
      <w:pPr>
        <w:pStyle w:val="Default"/>
        <w:jc w:val="both"/>
      </w:pPr>
      <w:r>
        <w:t xml:space="preserve">    </w:t>
      </w:r>
      <w:r w:rsidRPr="00462FCD">
        <w:t xml:space="preserve">Рабочая  программа разработана на основе </w:t>
      </w:r>
    </w:p>
    <w:p w:rsidR="00EB3897" w:rsidRDefault="00EB3897" w:rsidP="00EB3897">
      <w:pPr>
        <w:pStyle w:val="Default"/>
        <w:numPr>
          <w:ilvl w:val="0"/>
          <w:numId w:val="1"/>
        </w:numPr>
        <w:jc w:val="both"/>
      </w:pPr>
      <w:r w:rsidRPr="00462FCD"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</w:t>
      </w:r>
      <w:r>
        <w:t>Родной (русский)</w:t>
      </w:r>
      <w:r w:rsidRPr="00462FCD">
        <w:t xml:space="preserve"> язык»</w:t>
      </w:r>
      <w:r>
        <w:t>,</w:t>
      </w:r>
      <w:r w:rsidRPr="00462FCD">
        <w:t xml:space="preserve"> входящему в образовательную область «Р</w:t>
      </w:r>
      <w:r>
        <w:t>одной язык и родная литература»,</w:t>
      </w:r>
    </w:p>
    <w:p w:rsidR="00EB3897" w:rsidRDefault="00EB3897" w:rsidP="00EB3897">
      <w:pPr>
        <w:pStyle w:val="Default"/>
        <w:numPr>
          <w:ilvl w:val="0"/>
          <w:numId w:val="1"/>
        </w:numPr>
        <w:jc w:val="both"/>
      </w:pPr>
      <w:r>
        <w:t>«Примерной программы по учебному предмету «Русский родной  язык» для образовательных организаций, реализующих программы основного общего образования».</w:t>
      </w:r>
      <w:r>
        <w:rPr>
          <w:rStyle w:val="a6"/>
        </w:rPr>
        <w:footnoteReference w:id="2"/>
      </w:r>
    </w:p>
    <w:p w:rsidR="00EB3897" w:rsidRPr="00462FCD" w:rsidRDefault="00EB3897" w:rsidP="00EB3897">
      <w:pPr>
        <w:pStyle w:val="Default"/>
        <w:numPr>
          <w:ilvl w:val="0"/>
          <w:numId w:val="1"/>
        </w:numPr>
        <w:jc w:val="both"/>
      </w:pPr>
      <w:r w:rsidRPr="003A6AE4">
        <w:rPr>
          <w:rFonts w:eastAsia="Times New Roman"/>
          <w:lang w:eastAsia="ru-RU"/>
        </w:rPr>
        <w:t xml:space="preserve">в соответствии с </w:t>
      </w:r>
      <w:r w:rsidRPr="003A6AE4">
        <w:rPr>
          <w:bCs/>
          <w:iCs/>
        </w:rPr>
        <w:t xml:space="preserve">методическим письмом </w:t>
      </w:r>
      <w:r>
        <w:rPr>
          <w:bCs/>
          <w:iCs/>
        </w:rPr>
        <w:t>«</w:t>
      </w:r>
      <w:r w:rsidRPr="00AD1268">
        <w:t>Методические рекомендации</w:t>
      </w:r>
      <w:r>
        <w:t xml:space="preserve"> </w:t>
      </w:r>
      <w:r w:rsidRPr="00AD1268">
        <w:t>по преподаванию предметных областей</w:t>
      </w:r>
      <w:r>
        <w:t xml:space="preserve"> </w:t>
      </w:r>
      <w:r w:rsidRPr="00AD1268">
        <w:t>«Родной язык и литературное чтение на родном языке»</w:t>
      </w:r>
      <w:r>
        <w:t xml:space="preserve"> </w:t>
      </w:r>
      <w:r w:rsidRPr="00AD1268">
        <w:t>и «Родной язык и родная литература»</w:t>
      </w:r>
      <w:r>
        <w:t xml:space="preserve"> </w:t>
      </w:r>
      <w:r w:rsidRPr="00AD1268">
        <w:t>в образовательных организациях</w:t>
      </w:r>
      <w:r>
        <w:t xml:space="preserve"> </w:t>
      </w:r>
      <w:r w:rsidRPr="00AD1268">
        <w:t>Ярославской области в 2019–2020 учебном году</w:t>
      </w:r>
      <w:r>
        <w:t>».</w:t>
      </w:r>
      <w:r>
        <w:rPr>
          <w:rStyle w:val="a6"/>
        </w:rPr>
        <w:footnoteReference w:id="3"/>
      </w:r>
    </w:p>
    <w:p w:rsidR="00EB3897" w:rsidRPr="00462FCD" w:rsidRDefault="00EB3897" w:rsidP="00EB3897">
      <w:pPr>
        <w:pStyle w:val="Default"/>
        <w:jc w:val="both"/>
      </w:pPr>
    </w:p>
    <w:p w:rsidR="00462FCD" w:rsidRPr="00462FCD" w:rsidRDefault="00462FCD" w:rsidP="00462FCD">
      <w:pPr>
        <w:pStyle w:val="Default"/>
        <w:jc w:val="both"/>
      </w:pPr>
      <w:r w:rsidRPr="00462FCD">
        <w:rPr>
          <w:b/>
          <w:bCs/>
          <w:i/>
          <w:iCs/>
        </w:rPr>
        <w:t>Цели изучения учебного предмета «</w:t>
      </w:r>
      <w:r w:rsidR="00EB3897">
        <w:rPr>
          <w:b/>
          <w:bCs/>
          <w:i/>
          <w:iCs/>
        </w:rPr>
        <w:t xml:space="preserve">Родной (русский) </w:t>
      </w:r>
      <w:r w:rsidRPr="00462FCD">
        <w:rPr>
          <w:b/>
          <w:bCs/>
          <w:i/>
          <w:iCs/>
        </w:rPr>
        <w:t xml:space="preserve"> язык» 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462FCD" w:rsidRPr="00462FCD" w:rsidRDefault="00462FCD" w:rsidP="00462FCD">
      <w:pPr>
        <w:pStyle w:val="Default"/>
        <w:jc w:val="both"/>
      </w:pPr>
      <w:r w:rsidRPr="00462FCD">
        <w:lastRenderedPageBreak/>
        <w:t xml:space="preserve">В соответствии с этим в курсе русского родного языка актуализируются следующие цели: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9819F1" w:rsidRPr="00462FCD" w:rsidRDefault="009819F1" w:rsidP="009819F1">
      <w:pPr>
        <w:pStyle w:val="Default"/>
        <w:ind w:left="720"/>
        <w:jc w:val="both"/>
      </w:pPr>
    </w:p>
    <w:p w:rsidR="00462FCD" w:rsidRPr="00462FCD" w:rsidRDefault="00462FCD" w:rsidP="00462FCD">
      <w:pPr>
        <w:pStyle w:val="Default"/>
        <w:jc w:val="both"/>
      </w:pPr>
      <w:r w:rsidRPr="00462FCD">
        <w:rPr>
          <w:b/>
          <w:bCs/>
          <w:i/>
          <w:iCs/>
        </w:rPr>
        <w:t xml:space="preserve">Место учебного предмета </w:t>
      </w:r>
      <w:r w:rsidR="00EB3897" w:rsidRPr="00462FCD">
        <w:rPr>
          <w:b/>
          <w:bCs/>
          <w:i/>
          <w:iCs/>
        </w:rPr>
        <w:t>«</w:t>
      </w:r>
      <w:r w:rsidR="00EB3897">
        <w:rPr>
          <w:b/>
          <w:bCs/>
          <w:i/>
          <w:iCs/>
        </w:rPr>
        <w:t xml:space="preserve">Родной (русский) </w:t>
      </w:r>
      <w:r w:rsidR="00EB3897" w:rsidRPr="00462FCD">
        <w:rPr>
          <w:b/>
          <w:bCs/>
          <w:i/>
          <w:iCs/>
        </w:rPr>
        <w:t xml:space="preserve"> язык» </w:t>
      </w:r>
      <w:r w:rsidRPr="00462FCD">
        <w:rPr>
          <w:b/>
          <w:bCs/>
          <w:i/>
          <w:iCs/>
        </w:rPr>
        <w:t xml:space="preserve">в учебном плане </w:t>
      </w:r>
    </w:p>
    <w:p w:rsidR="0016226D" w:rsidRDefault="00462FCD" w:rsidP="00462FCD">
      <w:pPr>
        <w:pStyle w:val="Default"/>
        <w:jc w:val="both"/>
      </w:pPr>
      <w:r w:rsidRPr="00462FCD">
        <w:t xml:space="preserve">Программа по </w:t>
      </w:r>
      <w:r w:rsidR="002913BC">
        <w:t>родному (</w:t>
      </w:r>
      <w:r w:rsidRPr="00462FCD">
        <w:t>русскому</w:t>
      </w:r>
      <w:r w:rsidR="002913BC">
        <w:t>)</w:t>
      </w:r>
      <w:r w:rsidRPr="00462FCD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</w:t>
      </w:r>
      <w:r w:rsidR="0016226D">
        <w:t>9</w:t>
      </w:r>
      <w:r w:rsidRPr="00462FCD">
        <w:t xml:space="preserve"> часов в год</w:t>
      </w:r>
      <w:r w:rsidR="00972777">
        <w:t xml:space="preserve">  </w:t>
      </w:r>
      <w:r w:rsidR="0016226D">
        <w:t>(0,25 ст.).</w:t>
      </w:r>
    </w:p>
    <w:p w:rsidR="00D22B66" w:rsidRDefault="00D22B66" w:rsidP="00462FCD">
      <w:pPr>
        <w:pStyle w:val="Default"/>
        <w:jc w:val="both"/>
      </w:pPr>
    </w:p>
    <w:p w:rsidR="00D22B66" w:rsidRPr="00D22B66" w:rsidRDefault="00D22B66" w:rsidP="0063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предмета</w:t>
      </w: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</w:t>
      </w:r>
    </w:p>
    <w:p w:rsidR="00D22B66" w:rsidRPr="00E70307" w:rsidRDefault="00D22B66" w:rsidP="00E7030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 </w:t>
      </w:r>
    </w:p>
    <w:p w:rsidR="00D22B66" w:rsidRPr="00E70307" w:rsidRDefault="00D22B66" w:rsidP="00E7030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эстетической ценности родного языка; уважительное отношение к родному языку, гордость за него; стремление к речевому самосовершенствованию; </w:t>
      </w:r>
    </w:p>
    <w:p w:rsidR="00D22B66" w:rsidRPr="00E70307" w:rsidRDefault="00D22B66" w:rsidP="00E7030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26D" w:rsidRPr="00D22B66" w:rsidRDefault="0016226D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Метапредметные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коммуникативно целесообразное взаимодействие с другими людьми в процессе речевого общения.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основных функциях языка, о роли родного языка в жизни человека и общества;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понимание места родного языка в системе гуманитарных наук и его роли в образовании в целом;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основ научных знаний о родном языке;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освоение базовых понятий лингвистики. </w:t>
      </w: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понимание определяющей роли языка в развитии интеллектуальных, творческих способностей личности в процессе образования и самообразования;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коммуникативно-эстетических возможностей родного языка;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активного и потенциального словарного запаса,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ответственности за языковую культуру как общечеловеческая ценность.</w:t>
      </w:r>
    </w:p>
    <w:p w:rsidR="00D22B66" w:rsidRPr="00576F8F" w:rsidRDefault="00D22B66" w:rsidP="00D2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0336C" w:rsidRPr="0010336C" w:rsidRDefault="0010336C" w:rsidP="0010336C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10336C" w:rsidRP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Язык и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16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Иноязычная лексика в разговорной речи, дисплейных текстах, современной публицистике. </w:t>
      </w:r>
    </w:p>
    <w:p w:rsidR="0010336C" w:rsidRP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Культура речи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16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час.)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орфоэпические нормы современного русского литературного языка.</w:t>
      </w: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твёрдого [н] перед мягкими [ф'] и [в']; произношение мягкого [н] перед ч и щ. 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акцентологические ошибки в современной речи.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лексические нормы</w:t>
      </w: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современного русского литературного языка.</w:t>
      </w: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10336C" w:rsidRP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Основные грамматические нормы современного русского литературного языка. 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Нормы построения словосочетаний по типу согласования (маршрутное такси, обеих сестер – обоих братьев). 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 </w:t>
      </w:r>
    </w:p>
    <w:p w:rsidR="0010336C" w:rsidRP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Речевой этикет </w:t>
      </w:r>
    </w:p>
    <w:p w:rsidR="0010336C" w:rsidRP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4D756E" w:rsidRDefault="0010336C" w:rsidP="004D7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Речь. Речевая деятельность. Текст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D756E" w:rsidRPr="001033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162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D756E" w:rsidRPr="001033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час.)</w:t>
      </w:r>
    </w:p>
    <w:p w:rsidR="004D756E" w:rsidRDefault="004D756E" w:rsidP="004D7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336C" w:rsidRPr="004D756E" w:rsidRDefault="0010336C" w:rsidP="0010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Язык и речь. Виды речевой деятельности 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методы, способы и средства получения, переработки информации.</w:t>
      </w:r>
    </w:p>
    <w:p w:rsidR="0010336C" w:rsidRPr="004D756E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Текст как единица языка и речи</w:t>
      </w:r>
    </w:p>
    <w:p w:rsidR="004D756E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4D756E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4D756E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Функциональные разновидности языка</w:t>
      </w:r>
    </w:p>
    <w:p w:rsidR="004D756E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Разговорная речь. Самохарактеристика, самопрезентация, поздравление. 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10336C" w:rsidRP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0C1" w:rsidRDefault="009060C1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0C1" w:rsidRPr="0010336C" w:rsidRDefault="009060C1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503" w:rsidRPr="00E87201" w:rsidRDefault="00522503" w:rsidP="00FB7AB3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1B3891" w:rsidRPr="0010336C" w:rsidRDefault="001B3891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10489"/>
        <w:gridCol w:w="992"/>
        <w:gridCol w:w="1134"/>
        <w:gridCol w:w="1276"/>
      </w:tblGrid>
      <w:tr w:rsidR="00522503" w:rsidRPr="00522503" w:rsidTr="009060C1">
        <w:trPr>
          <w:trHeight w:val="456"/>
        </w:trPr>
        <w:tc>
          <w:tcPr>
            <w:tcW w:w="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336C" w:rsidRPr="0010336C" w:rsidRDefault="0010336C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336C" w:rsidRPr="0010336C" w:rsidRDefault="00522503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336C" w:rsidRPr="0010336C" w:rsidRDefault="00522503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</w:t>
            </w:r>
            <w:r w:rsidR="009060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часов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522503" w:rsidRPr="0010336C" w:rsidRDefault="00522503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10336C" w:rsidRPr="0010336C" w:rsidRDefault="0010336C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891" w:rsidRPr="00522503" w:rsidTr="009060C1">
        <w:trPr>
          <w:trHeight w:val="20"/>
        </w:trPr>
        <w:tc>
          <w:tcPr>
            <w:tcW w:w="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1B3891" w:rsidRPr="0010336C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1B3891" w:rsidRPr="0010336C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891" w:rsidRPr="0010336C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522503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522503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522503" w:rsidRPr="00522503" w:rsidTr="009060C1">
        <w:trPr>
          <w:trHeight w:val="30"/>
        </w:trPr>
        <w:tc>
          <w:tcPr>
            <w:tcW w:w="1443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22503" w:rsidRPr="00522503" w:rsidRDefault="00522503" w:rsidP="009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Язык и культура (</w:t>
            </w:r>
            <w:r w:rsidR="009F5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90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16226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Исконно русская лексика</w:t>
            </w:r>
            <w:r w:rsidR="0016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Старославянизмы. </w:t>
            </w:r>
            <w:r w:rsidR="0016226D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6226D" w:rsidP="0058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8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6226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</w:t>
            </w:r>
            <w:r w:rsidR="0016226D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Называние другого и себя, обращение к знакомому и незнакомому Специфика приветствий, традиционная тематика бесед у русских и других народов.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214465" w:rsidP="004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6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444536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CC1FE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РР </w:t>
            </w:r>
            <w:r w:rsidR="00CC1F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 разделу «Язык и культура»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444536" w:rsidP="0044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F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E60" w:rsidRPr="00522503" w:rsidTr="009060C1">
        <w:trPr>
          <w:trHeight w:val="105"/>
        </w:trPr>
        <w:tc>
          <w:tcPr>
            <w:tcW w:w="1443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E60" w:rsidRPr="00522503" w:rsidRDefault="00E21E60" w:rsidP="0016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Культура речи (</w:t>
            </w:r>
            <w:r w:rsidR="001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90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444536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Default="001B3891" w:rsidP="0044453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="0044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нормы (орфоэпические, лексические и </w:t>
            </w:r>
            <w:r w:rsidR="00444536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</w:t>
            </w:r>
            <w:r w:rsidR="0044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44536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современного русского литературного языка.</w:t>
            </w:r>
            <w:r w:rsidR="006B038D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Типичные орфоэпические </w:t>
            </w:r>
            <w:r w:rsidR="0044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444536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акцентологические </w:t>
            </w:r>
            <w:r w:rsidR="006B038D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в современной речи</w:t>
            </w:r>
            <w:r w:rsidR="0044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4536" w:rsidRPr="0010336C" w:rsidRDefault="00444536" w:rsidP="0044453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употребления терминов. Типичные речевые ошибки‚ связанные с употреблением терминов. Нарушение точности словоупотребления заимствованных слов.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444536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444536" w:rsidP="006B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4536" w:rsidRDefault="001B3891" w:rsidP="0044453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грамматические нормы современного русского литературного языка. Типичные грамматические ошибки. </w:t>
            </w:r>
            <w:r w:rsidR="006B038D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</w:t>
            </w:r>
            <w:r w:rsidR="00444536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336C" w:rsidRPr="0010336C" w:rsidRDefault="00444536" w:rsidP="0044453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Речевая агрессия. Синонимия речевых формул.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B31AB2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444536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08438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РР За</w:t>
            </w:r>
            <w:r w:rsidRPr="005225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щита проекта «Культура речи»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B31AB2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E60" w:rsidRPr="00522503" w:rsidTr="009060C1">
        <w:tc>
          <w:tcPr>
            <w:tcW w:w="1443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E60" w:rsidRPr="00522503" w:rsidRDefault="00E21E60" w:rsidP="0016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Речь. Речевая деятельность. Текст (</w:t>
            </w:r>
            <w:r w:rsidR="001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90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3891" w:rsidRPr="00522503" w:rsidTr="00933D43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71797D" w:rsidP="0093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BB13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речь. Виды речевой деятельности Эффективные приёмы слушания. Основные методы, способы и средства получения, переработки информации.</w:t>
            </w:r>
            <w:r w:rsidR="00444536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 как единица языка и речи. Структура </w:t>
            </w:r>
            <w:r w:rsidR="00BB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способы </w:t>
            </w:r>
            <w:r w:rsidR="00444536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r w:rsidR="00BB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44536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и его структура</w:t>
            </w:r>
            <w:r w:rsidR="00BB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44536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доказательств. 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B31AB2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891" w:rsidRPr="00522503" w:rsidTr="00933D43">
        <w:trPr>
          <w:trHeight w:val="90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71797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BB13E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Разговорная речь. Самохарактеристика, самопрезентация, поздравление.</w:t>
            </w:r>
            <w:r w:rsidR="00444536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Научный стиль речи. Специфика оформления текста как результата проектной (исследовательской) деятельности. Реферат. Учебно-научная дискуссия</w:t>
            </w:r>
            <w:r w:rsidR="00BB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её правила</w:t>
            </w:r>
            <w:r w:rsidR="00444536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Стандартные обороты речи для участия в учебно-научной дискуссии.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B31AB2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891" w:rsidRPr="00522503" w:rsidTr="00933D43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71797D" w:rsidP="0093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038D" w:rsidRDefault="001B3891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</w:t>
            </w:r>
            <w:r w:rsidR="006B038D"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10336C" w:rsidRPr="0010336C" w:rsidRDefault="006B038D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РР. Сочинение в жанре письма другу (в том числе электронного), страницы дневника и т.д.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B31AB2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3D43" w:rsidRDefault="00933D43" w:rsidP="00FB7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AB3" w:rsidRDefault="0010336C" w:rsidP="0093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B7AB3" w:rsidRPr="00FB7AB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</w:t>
      </w:r>
      <w:r w:rsidR="00933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7AB3" w:rsidRPr="00FB7AB3">
        <w:rPr>
          <w:rFonts w:ascii="Times New Roman" w:eastAsia="Times New Roman" w:hAnsi="Times New Roman" w:cs="Times New Roman"/>
          <w:b/>
          <w:sz w:val="24"/>
          <w:szCs w:val="24"/>
        </w:rPr>
        <w:t>«РУССКИЙ (РОДНОЙ) ЯЗЫК»</w:t>
      </w:r>
    </w:p>
    <w:p w:rsidR="00FB7AB3" w:rsidRDefault="00FB7AB3" w:rsidP="00FB7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FB7AB3" w:rsidTr="00FB7AB3">
        <w:tc>
          <w:tcPr>
            <w:tcW w:w="7393" w:type="dxa"/>
          </w:tcPr>
          <w:p w:rsidR="00FB7AB3" w:rsidRPr="00FB7AB3" w:rsidRDefault="00FB7AB3" w:rsidP="00FB7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9761F" w:rsidRPr="00FB7AB3" w:rsidRDefault="00F9761F" w:rsidP="00F9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 получит возможность научиться:</w:t>
            </w:r>
          </w:p>
          <w:p w:rsid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B3" w:rsidTr="00FB7AB3">
        <w:tc>
          <w:tcPr>
            <w:tcW w:w="7393" w:type="dxa"/>
          </w:tcPr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навыками работы с учебной книгой, словарямии другими информационными источниками, включая СМИ и ресурсы Интернета; - владеть навыками различных видов чтения (изучающим,ознакомительным, просмотровым) и информационной переработки прочитанного материала;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</w:t>
            </w: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речевого этикета;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текст с точки зрения его темы, цели,основной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знание алфавита при поиске информации;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значимые и незначимые единицы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фонетический и орфоэпический анализ слова;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морфемы и членить слова на морфемы на основе смыслового, грамматического и словообразовательного анализа;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морфемный состав слова, уточнять лексическое значение слова с опорой на его морфемныйсостав;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морфемный и словообразовательный анализ слов;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лексический анализ слова;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лексические средства выразительности иосновные виды тропов (метафора, эпитет, сравнение, гипербола, олицетворение);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самостоятельные части речи и их формы, атакже служебные части речи и междометия;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морфологический анализ слова;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знания и умения по морфемике и словообразованию при проведении морфологического анализа слов;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основные единицы синтаксиса (словосочетание, предложение, текст);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находить грамматическую основу предложения;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распознавать главные и второстепенные члены предложения;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предложения простые и сложные, предложения осложненной структуры;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синтаксический анализ словосочетания и предложения;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соблюдать основные языковые нормы в устной и письменной речи;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опираться на фонетический, морфемный, словообразовательный и морфологический анализ в практике правописания;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опираться на грамматико-интонационный анализ при объяснении расстановки знаков препинания в предложении;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орфографические словари. </w:t>
            </w:r>
          </w:p>
          <w:p w:rsid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собственную и чужую речь с точки зренияточного, уместного и выразительного словоупотребления; опознавать различные выразительные средства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писать конспект, отзыв, тезисы, рефераты, статьи, рецензии, доклады, интервью, очерки, доверенности, резюме и другие жанры;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словообразовательные цепочки и </w:t>
            </w: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словообразовательные гнезда;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этимологические данные для объясненияправописания и лексического значения слова;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определять цели своего обучения, ставить и формулировать для себя новые задачи в учебе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познавательной деятельности, развивать мотивы и интересы своей познавательной деятельности;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планировать пути достижения целей,в том числе альтернативные, осознанно выбирать наиболее эффективные </w:t>
            </w:r>
            <w:r w:rsidRPr="00FB7AB3">
              <w:rPr>
                <w:rFonts w:ascii="Times New Roman" w:hAnsi="Times New Roman" w:cs="Times New Roman"/>
                <w:sz w:val="24"/>
                <w:szCs w:val="24"/>
              </w:rPr>
              <w:t>способы решения учебных и познавательных задач.</w:t>
            </w:r>
          </w:p>
          <w:p w:rsid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36C" w:rsidRPr="0010336C" w:rsidRDefault="0010336C" w:rsidP="00933D4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0336C" w:rsidRPr="0010336C" w:rsidSect="009819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F4" w:rsidRDefault="00EF17F4" w:rsidP="00B41AC1">
      <w:pPr>
        <w:spacing w:after="0" w:line="240" w:lineRule="auto"/>
      </w:pPr>
      <w:r>
        <w:separator/>
      </w:r>
    </w:p>
  </w:endnote>
  <w:endnote w:type="continuationSeparator" w:id="1">
    <w:p w:rsidR="00EF17F4" w:rsidRDefault="00EF17F4" w:rsidP="00B4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F4" w:rsidRDefault="00EF17F4" w:rsidP="00B41AC1">
      <w:pPr>
        <w:spacing w:after="0" w:line="240" w:lineRule="auto"/>
      </w:pPr>
      <w:r>
        <w:separator/>
      </w:r>
    </w:p>
  </w:footnote>
  <w:footnote w:type="continuationSeparator" w:id="1">
    <w:p w:rsidR="00EF17F4" w:rsidRDefault="00EF17F4" w:rsidP="00B41AC1">
      <w:pPr>
        <w:spacing w:after="0" w:line="240" w:lineRule="auto"/>
      </w:pPr>
      <w:r>
        <w:continuationSeparator/>
      </w:r>
    </w:p>
  </w:footnote>
  <w:footnote w:id="2">
    <w:p w:rsidR="00EB3897" w:rsidRPr="00B41AC1" w:rsidRDefault="00EB3897" w:rsidP="00EB3897">
      <w:pPr>
        <w:pStyle w:val="a4"/>
        <w:rPr>
          <w:rFonts w:ascii="Times New Roman" w:hAnsi="Times New Roman" w:cs="Times New Roman"/>
        </w:rPr>
      </w:pPr>
      <w:r w:rsidRPr="00B41AC1">
        <w:rPr>
          <w:rStyle w:val="a6"/>
          <w:rFonts w:ascii="Times New Roman" w:hAnsi="Times New Roman" w:cs="Times New Roman"/>
        </w:rPr>
        <w:footnoteRef/>
      </w:r>
      <w:r w:rsidRPr="00B41AC1">
        <w:rPr>
          <w:rFonts w:ascii="Times New Roman" w:hAnsi="Times New Roman" w:cs="Times New Roman"/>
        </w:rPr>
        <w:t xml:space="preserve"> Одобрена решением федерального учебно-методического объединения по общему образованию. Протокол от 31 января 2018 года №2/18</w:t>
      </w:r>
    </w:p>
  </w:footnote>
  <w:footnote w:id="3">
    <w:p w:rsidR="00EB3897" w:rsidRPr="00AD1268" w:rsidRDefault="00EB3897" w:rsidP="00EB38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126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1268"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  <w:p w:rsidR="00EB3897" w:rsidRDefault="00EB3897" w:rsidP="00EB3897">
      <w:pPr>
        <w:pStyle w:val="a4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5ED"/>
    <w:multiLevelType w:val="hybridMultilevel"/>
    <w:tmpl w:val="7F44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219EA"/>
    <w:multiLevelType w:val="hybridMultilevel"/>
    <w:tmpl w:val="C2C2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608B3"/>
    <w:multiLevelType w:val="hybridMultilevel"/>
    <w:tmpl w:val="EF08A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23C60"/>
    <w:multiLevelType w:val="hybridMultilevel"/>
    <w:tmpl w:val="F95C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0D28"/>
    <w:multiLevelType w:val="hybridMultilevel"/>
    <w:tmpl w:val="E6D0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00213"/>
    <w:multiLevelType w:val="hybridMultilevel"/>
    <w:tmpl w:val="9D4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36C"/>
    <w:rsid w:val="0008438F"/>
    <w:rsid w:val="00093A06"/>
    <w:rsid w:val="0010336C"/>
    <w:rsid w:val="0015771B"/>
    <w:rsid w:val="0016226D"/>
    <w:rsid w:val="001B3891"/>
    <w:rsid w:val="001B6ED1"/>
    <w:rsid w:val="001C43D7"/>
    <w:rsid w:val="001F52F8"/>
    <w:rsid w:val="00207688"/>
    <w:rsid w:val="00214465"/>
    <w:rsid w:val="0022231D"/>
    <w:rsid w:val="002913BC"/>
    <w:rsid w:val="003019AB"/>
    <w:rsid w:val="00306B33"/>
    <w:rsid w:val="0032050B"/>
    <w:rsid w:val="003222ED"/>
    <w:rsid w:val="00350797"/>
    <w:rsid w:val="003A5FF3"/>
    <w:rsid w:val="004006D2"/>
    <w:rsid w:val="00444536"/>
    <w:rsid w:val="0045618B"/>
    <w:rsid w:val="00462FCD"/>
    <w:rsid w:val="00493236"/>
    <w:rsid w:val="004D756E"/>
    <w:rsid w:val="00522503"/>
    <w:rsid w:val="00531524"/>
    <w:rsid w:val="00581824"/>
    <w:rsid w:val="005D653C"/>
    <w:rsid w:val="006328A0"/>
    <w:rsid w:val="00673A15"/>
    <w:rsid w:val="0068533C"/>
    <w:rsid w:val="006B038D"/>
    <w:rsid w:val="0071797D"/>
    <w:rsid w:val="00727C7F"/>
    <w:rsid w:val="0078541A"/>
    <w:rsid w:val="007F7789"/>
    <w:rsid w:val="00806FFC"/>
    <w:rsid w:val="0088081B"/>
    <w:rsid w:val="008A278F"/>
    <w:rsid w:val="008D7C30"/>
    <w:rsid w:val="009060C1"/>
    <w:rsid w:val="00926571"/>
    <w:rsid w:val="00931A03"/>
    <w:rsid w:val="00933D43"/>
    <w:rsid w:val="00972777"/>
    <w:rsid w:val="00973971"/>
    <w:rsid w:val="009819F1"/>
    <w:rsid w:val="009838B9"/>
    <w:rsid w:val="009C0178"/>
    <w:rsid w:val="009F5F33"/>
    <w:rsid w:val="00A86F93"/>
    <w:rsid w:val="00AA25B2"/>
    <w:rsid w:val="00AC121D"/>
    <w:rsid w:val="00B039C6"/>
    <w:rsid w:val="00B16376"/>
    <w:rsid w:val="00B31AB2"/>
    <w:rsid w:val="00B41AC1"/>
    <w:rsid w:val="00B5763A"/>
    <w:rsid w:val="00B93873"/>
    <w:rsid w:val="00BA10AA"/>
    <w:rsid w:val="00BB13E1"/>
    <w:rsid w:val="00BB3229"/>
    <w:rsid w:val="00BD3907"/>
    <w:rsid w:val="00BF4AC9"/>
    <w:rsid w:val="00C76AB6"/>
    <w:rsid w:val="00CA46A7"/>
    <w:rsid w:val="00CC1FED"/>
    <w:rsid w:val="00CC5D9E"/>
    <w:rsid w:val="00D22B66"/>
    <w:rsid w:val="00D63F04"/>
    <w:rsid w:val="00D8038C"/>
    <w:rsid w:val="00E21E60"/>
    <w:rsid w:val="00E36546"/>
    <w:rsid w:val="00E70307"/>
    <w:rsid w:val="00E87201"/>
    <w:rsid w:val="00EB3897"/>
    <w:rsid w:val="00EF17F4"/>
    <w:rsid w:val="00F308F7"/>
    <w:rsid w:val="00F55F37"/>
    <w:rsid w:val="00F71638"/>
    <w:rsid w:val="00F71761"/>
    <w:rsid w:val="00F9761F"/>
    <w:rsid w:val="00FB7AB3"/>
    <w:rsid w:val="00FD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33"/>
  </w:style>
  <w:style w:type="paragraph" w:styleId="1">
    <w:name w:val="heading 1"/>
    <w:basedOn w:val="a"/>
    <w:next w:val="a"/>
    <w:link w:val="10"/>
    <w:uiPriority w:val="9"/>
    <w:qFormat/>
    <w:rsid w:val="00806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336C"/>
  </w:style>
  <w:style w:type="paragraph" w:customStyle="1" w:styleId="Default">
    <w:name w:val="Default"/>
    <w:rsid w:val="00462F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unhideWhenUsed/>
    <w:rsid w:val="00B41A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41AC1"/>
    <w:rPr>
      <w:sz w:val="20"/>
      <w:szCs w:val="20"/>
    </w:rPr>
  </w:style>
  <w:style w:type="character" w:styleId="a6">
    <w:name w:val="footnote reference"/>
    <w:basedOn w:val="a0"/>
    <w:unhideWhenUsed/>
    <w:rsid w:val="00B41AC1"/>
    <w:rPr>
      <w:vertAlign w:val="superscript"/>
    </w:rPr>
  </w:style>
  <w:style w:type="paragraph" w:styleId="a7">
    <w:name w:val="List Paragraph"/>
    <w:basedOn w:val="a"/>
    <w:uiPriority w:val="34"/>
    <w:qFormat/>
    <w:rsid w:val="00D22B6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B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6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806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06F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2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8C5A-B3FB-46C6-9F14-F9A7F235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44</cp:revision>
  <dcterms:created xsi:type="dcterms:W3CDTF">2019-08-30T09:00:00Z</dcterms:created>
  <dcterms:modified xsi:type="dcterms:W3CDTF">2019-12-26T11:47:00Z</dcterms:modified>
</cp:coreProperties>
</file>