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E" w:rsidRPr="00D034DE" w:rsidRDefault="00D034DE" w:rsidP="008737D5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DE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литературе для обучающихся с ОВЗ (ЗПР) </w:t>
      </w:r>
      <w:r w:rsidR="00E37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общеобразовательном </w:t>
      </w:r>
      <w:r w:rsidRPr="00D034DE">
        <w:rPr>
          <w:rFonts w:ascii="Times New Roman" w:eastAsia="Times New Roman" w:hAnsi="Times New Roman" w:cs="Times New Roman"/>
          <w:b/>
          <w:sz w:val="24"/>
          <w:szCs w:val="24"/>
        </w:rPr>
        <w:t>5 «А» классе</w:t>
      </w:r>
    </w:p>
    <w:p w:rsidR="00D034DE" w:rsidRDefault="00D034DE" w:rsidP="008737D5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4DE">
        <w:rPr>
          <w:rFonts w:ascii="Times New Roman" w:eastAsia="Times New Roman" w:hAnsi="Times New Roman" w:cs="Times New Roman"/>
          <w:b/>
          <w:sz w:val="24"/>
          <w:szCs w:val="24"/>
        </w:rPr>
        <w:t>Учитель: Пелевина Т.З.</w:t>
      </w:r>
    </w:p>
    <w:p w:rsidR="00D034DE" w:rsidRDefault="00D034DE" w:rsidP="008737D5">
      <w:pPr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7D5" w:rsidRDefault="008737D5" w:rsidP="008737D5">
      <w:pPr>
        <w:spacing w:after="0" w:line="240" w:lineRule="auto"/>
        <w:ind w:left="-284" w:firstLine="99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с учетом особенностей детей, испытывающих стойкие трудности в обучении и требующих специальной коррекционно-развивающей направленности образовательного процесса. 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учащихся с ОВЗ (ЗПР) отрицательно влияют на успешность обучения и являются основной причиной их стойкой неуспеваемости в учебе.</w:t>
      </w:r>
    </w:p>
    <w:p w:rsidR="008737D5" w:rsidRDefault="008737D5" w:rsidP="008737D5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Главная цель составления адаптированной программы</w:t>
      </w:r>
      <w:r>
        <w:rPr>
          <w:rFonts w:ascii="Times New Roman" w:hAnsi="Times New Roman"/>
          <w:color w:val="000000"/>
          <w:sz w:val="24"/>
          <w:szCs w:val="24"/>
        </w:rPr>
        <w:t> – разработка содержания коррекционно–развивающей работы с ребенком, направленной на формирование психологических новообразований и становление всех видов детской деятельности. Целевое назначение адаптированной образовательной программы заключается в направленности на преодоление несоответствия между процессами обучения ребенка по образовательной программе определенной ступени образования и его реальными возможностями, исходя из структуры нарушения, познавательных потребностей и возможностей.</w:t>
      </w:r>
    </w:p>
    <w:p w:rsidR="008737D5" w:rsidRDefault="008737D5" w:rsidP="008737D5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Данная учебная программа предусматривает овладение знаниями в объёме базового ядра обязательного учебного курса, единого для общеобразовательных учреждений Российской Федерации. Кроме того, предусматривается коррекция недостатков в развитии и индивидуально – групповая коррекционная работа, направленная на преодоление трудностей в овладении предметом.</w:t>
      </w:r>
    </w:p>
    <w:p w:rsidR="008737D5" w:rsidRPr="00D034DE" w:rsidRDefault="008737D5" w:rsidP="008737D5">
      <w:pPr>
        <w:spacing w:after="0" w:line="240" w:lineRule="auto"/>
        <w:ind w:left="-284" w:firstLine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4F9" w:rsidRDefault="008737D5" w:rsidP="008737D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0004F9">
        <w:rPr>
          <w:rFonts w:ascii="Times New Roman" w:eastAsia="Times New Roman" w:hAnsi="Times New Roman" w:cs="Times New Roman"/>
          <w:sz w:val="24"/>
          <w:szCs w:val="24"/>
        </w:rPr>
        <w:t>ориентирована на использование учебника «Литература» 5 класс. Учебник-хрестоматия для общеобразовательных учреждений</w:t>
      </w:r>
      <w:r w:rsidR="000004F9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0004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4F9" w:rsidRDefault="000004F9" w:rsidP="0087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4F9" w:rsidRDefault="000004F9" w:rsidP="008737D5">
      <w:pPr>
        <w:autoSpaceDE w:val="0"/>
        <w:autoSpaceDN w:val="0"/>
        <w:adjustRightInd w:val="0"/>
        <w:spacing w:after="0" w:line="240" w:lineRule="auto"/>
        <w:ind w:left="709" w:right="255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Рабочая программа содержит:</w:t>
      </w:r>
    </w:p>
    <w:p w:rsidR="000004F9" w:rsidRDefault="000004F9" w:rsidP="008737D5">
      <w:pPr>
        <w:pStyle w:val="dt-p"/>
        <w:shd w:val="clear" w:color="auto" w:fill="FFFFFF"/>
        <w:spacing w:before="0" w:beforeAutospacing="0" w:after="0" w:afterAutospacing="0"/>
        <w:ind w:left="-284" w:right="255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1) </w:t>
      </w:r>
      <w:r>
        <w:rPr>
          <w:color w:val="333333"/>
        </w:rPr>
        <w:t>планируемые результаты освоения учебного предмета;</w:t>
      </w:r>
    </w:p>
    <w:p w:rsidR="000004F9" w:rsidRDefault="000004F9" w:rsidP="008737D5">
      <w:pPr>
        <w:pStyle w:val="dt-p"/>
        <w:shd w:val="clear" w:color="auto" w:fill="FFFFFF"/>
        <w:spacing w:before="0" w:beforeAutospacing="0" w:after="0" w:afterAutospacing="0"/>
        <w:ind w:left="-284" w:right="255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2) </w:t>
      </w:r>
      <w:r>
        <w:rPr>
          <w:color w:val="333333"/>
        </w:rPr>
        <w:t>содержание учебного предмета;</w:t>
      </w:r>
    </w:p>
    <w:p w:rsidR="000004F9" w:rsidRDefault="000004F9" w:rsidP="008737D5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left="-284" w:right="255"/>
        <w:jc w:val="both"/>
        <w:textAlignment w:val="baseline"/>
        <w:rPr>
          <w:color w:val="333333"/>
        </w:rPr>
      </w:pPr>
      <w:r>
        <w:rPr>
          <w:rStyle w:val="dt-m"/>
          <w:color w:val="333333"/>
        </w:rPr>
        <w:t xml:space="preserve">3) </w:t>
      </w:r>
      <w:r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0004F9" w:rsidRDefault="000004F9" w:rsidP="0087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4F9" w:rsidRDefault="008737D5" w:rsidP="008737D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004F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0004F9">
        <w:rPr>
          <w:rFonts w:ascii="Times New Roman" w:eastAsia="Times New Roman" w:hAnsi="Times New Roman" w:cs="Times New Roman"/>
          <w:sz w:val="24"/>
          <w:szCs w:val="24"/>
        </w:rPr>
        <w:t>те же, что и для обучающихся массовой школы и соответствуют целям и задачам по литературе Основной образовательной программы муниципального образовательного учреждения МОУ Ишненская СОШ. Одной из них является формирование способности ориентироваться в информационно-культурном пространстве путем реализации в курсе литературы метапредметных программ: «Развитие УУД», «Формирование ИКТ-компетентности обучающихся», «Основы учебно-исследовательской и проектной деятельности», «Основы смыслового чтения и работы с текстом».</w:t>
      </w:r>
    </w:p>
    <w:p w:rsidR="000004F9" w:rsidRDefault="000004F9" w:rsidP="008737D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4F9" w:rsidRDefault="000004F9" w:rsidP="008737D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адаптации программы основное внимание обращалось на</w:t>
      </w:r>
      <w:r>
        <w:rPr>
          <w:rFonts w:ascii="Times New Roman" w:hAnsi="Times New Roman" w:cs="Times New Roman"/>
          <w:sz w:val="24"/>
          <w:szCs w:val="24"/>
        </w:rPr>
        <w:t xml:space="preserve"> овладение детьми практическими умениями и навыками, на уменьшение объема теоретических сведений, включение отдельных тем или целых разделов в материалы для обзорного или ознакомительного изучения».</w:t>
      </w:r>
    </w:p>
    <w:p w:rsidR="000004F9" w:rsidRDefault="000004F9" w:rsidP="008737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4F9" w:rsidRDefault="000004F9" w:rsidP="008737D5">
      <w:pPr>
        <w:spacing w:after="0" w:line="240" w:lineRule="auto"/>
        <w:ind w:left="-426" w:right="253" w:firstLine="426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Виды коррекционной деятельности на уроке:</w:t>
      </w:r>
    </w:p>
    <w:p w:rsidR="000004F9" w:rsidRDefault="000004F9" w:rsidP="008737D5">
      <w:pPr>
        <w:numPr>
          <w:ilvl w:val="0"/>
          <w:numId w:val="2"/>
        </w:numPr>
        <w:spacing w:after="0" w:line="240" w:lineRule="auto"/>
        <w:ind w:left="-426" w:right="25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Увеличение времени на выполнение работы</w:t>
      </w:r>
    </w:p>
    <w:p w:rsidR="000004F9" w:rsidRDefault="000004F9" w:rsidP="008737D5">
      <w:pPr>
        <w:numPr>
          <w:ilvl w:val="0"/>
          <w:numId w:val="2"/>
        </w:numPr>
        <w:spacing w:after="0" w:line="240" w:lineRule="auto"/>
        <w:ind w:left="-426" w:right="25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Составление плата ответа</w:t>
      </w:r>
    </w:p>
    <w:p w:rsidR="000004F9" w:rsidRDefault="000004F9" w:rsidP="008737D5">
      <w:pPr>
        <w:numPr>
          <w:ilvl w:val="0"/>
          <w:numId w:val="2"/>
        </w:numPr>
        <w:spacing w:after="0" w:line="240" w:lineRule="auto"/>
        <w:ind w:left="-426" w:right="25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наглядных пособий при ответе</w:t>
      </w:r>
    </w:p>
    <w:p w:rsidR="000004F9" w:rsidRDefault="000004F9" w:rsidP="008737D5">
      <w:pPr>
        <w:numPr>
          <w:ilvl w:val="0"/>
          <w:numId w:val="2"/>
        </w:numPr>
        <w:spacing w:after="0" w:line="240" w:lineRule="auto"/>
        <w:ind w:left="-426" w:right="25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Стимуляция ответов со стороны учащихся</w:t>
      </w:r>
    </w:p>
    <w:p w:rsidR="000004F9" w:rsidRDefault="000004F9" w:rsidP="008737D5">
      <w:pPr>
        <w:numPr>
          <w:ilvl w:val="0"/>
          <w:numId w:val="2"/>
        </w:numPr>
        <w:spacing w:after="0" w:line="240" w:lineRule="auto"/>
        <w:ind w:left="-426" w:right="25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Деление заданий на дозы</w:t>
      </w:r>
    </w:p>
    <w:p w:rsidR="000004F9" w:rsidRDefault="000004F9" w:rsidP="008737D5">
      <w:pPr>
        <w:numPr>
          <w:ilvl w:val="0"/>
          <w:numId w:val="2"/>
        </w:numPr>
        <w:spacing w:after="0" w:line="240" w:lineRule="auto"/>
        <w:ind w:left="-426" w:right="25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Рациональная система заданий</w:t>
      </w:r>
    </w:p>
    <w:p w:rsidR="000004F9" w:rsidRDefault="000004F9" w:rsidP="008737D5">
      <w:pPr>
        <w:numPr>
          <w:ilvl w:val="0"/>
          <w:numId w:val="2"/>
        </w:numPr>
        <w:spacing w:after="0" w:line="240" w:lineRule="auto"/>
        <w:ind w:left="-426" w:right="25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Проговаривание, комментирование, систематическое повторение материала</w:t>
      </w:r>
    </w:p>
    <w:p w:rsidR="000004F9" w:rsidRDefault="000004F9" w:rsidP="008737D5">
      <w:pPr>
        <w:numPr>
          <w:ilvl w:val="0"/>
          <w:numId w:val="2"/>
        </w:numPr>
        <w:spacing w:after="0" w:line="240" w:lineRule="auto"/>
        <w:ind w:left="-426" w:right="25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Использование карточек-консультаций, алгоритмов ответов, схем, опор и т.д.</w:t>
      </w:r>
    </w:p>
    <w:p w:rsidR="000004F9" w:rsidRDefault="000004F9" w:rsidP="008737D5">
      <w:pPr>
        <w:numPr>
          <w:ilvl w:val="0"/>
          <w:numId w:val="2"/>
        </w:numPr>
        <w:spacing w:after="0" w:line="240" w:lineRule="auto"/>
        <w:ind w:left="-426" w:right="25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Согласование объёма домашнего задания</w:t>
      </w:r>
    </w:p>
    <w:p w:rsidR="000004F9" w:rsidRDefault="000004F9" w:rsidP="008737D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004F9" w:rsidRDefault="000004F9" w:rsidP="008737D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0004F9" w:rsidRDefault="000004F9" w:rsidP="008737D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Базисному учебному плану основной образовательной программы школы на изучение предмета «Литература» в 5 классе отводится 102 учебных часа  из расчета 3 часа в неделю. Из них: уроков развития речи – 16 (в том числе сочинений – 8), уроков внеклассного чтения – 6, тестов – 5, контрольных работ – 1, проектов – 1.</w:t>
      </w:r>
    </w:p>
    <w:p w:rsidR="000004F9" w:rsidRDefault="000004F9" w:rsidP="008737D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989" w:rsidRDefault="00397989" w:rsidP="00873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разделы. Периодичность и формы текущего контроля и промежуточной аттестации</w:t>
      </w:r>
    </w:p>
    <w:tbl>
      <w:tblPr>
        <w:tblStyle w:val="a6"/>
        <w:tblW w:w="10320" w:type="dxa"/>
        <w:tblInd w:w="-318" w:type="dxa"/>
        <w:tblLayout w:type="fixed"/>
        <w:tblLook w:val="04A0"/>
      </w:tblPr>
      <w:tblGrid>
        <w:gridCol w:w="613"/>
        <w:gridCol w:w="5912"/>
        <w:gridCol w:w="992"/>
        <w:gridCol w:w="850"/>
        <w:gridCol w:w="1938"/>
        <w:gridCol w:w="15"/>
      </w:tblGrid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7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уроков контролиру-ющего характера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мифологии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№2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басен народов мира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Басни народов мира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басня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басни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А.С. Пушкин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Поэзия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 о родной природе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М.Ю. Лермонтов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№5-6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(сочинение №3)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Н.В. Гоголь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№1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«Заколдованное место». Тест по произведению.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№1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И.С. Тургенев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№7-9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(сочинение №4)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Н.А. Некрасов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за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№4)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Л.Н. Толстой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№10-11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(сочинение 5)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А.П. Чехов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№12-13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(сочинение 6)</w:t>
            </w: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И.А. Бунин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trHeight w:val="227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Л.Н. Андреев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trHeight w:val="359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Григорович «Гуттаперчевый мальчик»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 №2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А.И. Куприн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Вн. чт.: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 «Куст сирени»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 №3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№7</w:t>
            </w: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А.А. Блок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С.А. Есенин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А.А. Платонов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5</w:t>
            </w: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П.П. Бажов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Н.Н. Носов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В.П. Астафьев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Georgia"/>
                <w:b/>
                <w:bCs/>
                <w:spacing w:val="10"/>
                <w:lang w:eastAsia="ru-RU"/>
              </w:rPr>
              <w:t>Вн.ч.</w:t>
            </w:r>
            <w:r>
              <w:rPr>
                <w:rFonts w:ascii="Times New Roman" w:eastAsia="Times New Roman" w:hAnsi="Times New Roman" w:cs="Georgia"/>
                <w:bCs/>
                <w:spacing w:val="1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Georgia"/>
                <w:bCs/>
                <w:spacing w:val="10"/>
                <w:sz w:val="24"/>
                <w:szCs w:val="24"/>
                <w:lang w:eastAsia="ru-RU"/>
              </w:rPr>
              <w:t>В.П. Астафьев. «Зачем я убил коростеля?»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№4</w:t>
            </w: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eastAsia="Times New Roman" w:hAnsi="Times New Roman" w:cs="Georgia"/>
                <w:b/>
                <w:bCs/>
                <w:spacing w:val="1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 Практикум. Составление тезисов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Р.р.№14 (практикум)</w:t>
            </w: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Е.И. Носов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Родная природа в произведениях писателей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Произведения о Великой Отечественной войне.</w:t>
            </w:r>
          </w:p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Georgia"/>
                <w:b/>
                <w:bCs/>
                <w:spacing w:val="10"/>
                <w:sz w:val="24"/>
                <w:szCs w:val="24"/>
                <w:lang w:eastAsia="ru-RU"/>
              </w:rPr>
              <w:t xml:space="preserve">Вн. чт.: </w:t>
            </w:r>
            <w:r>
              <w:rPr>
                <w:rFonts w:ascii="Times New Roman" w:eastAsia="Times New Roman" w:hAnsi="Times New Roman" w:cs="Georgia"/>
                <w:bCs/>
                <w:spacing w:val="10"/>
                <w:sz w:val="24"/>
                <w:szCs w:val="24"/>
                <w:lang w:eastAsia="ru-RU"/>
              </w:rPr>
              <w:t xml:space="preserve">«Через века, через года помните!..»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№5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№8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(домашнее)</w:t>
            </w: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Д.Дефо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Х.К. Андерсен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М.Твен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Ж.Рони-Старший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Дж. Лондон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А. Линдгрен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Заключительные уроки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397989" w:rsidRDefault="00397989" w:rsidP="008737D5">
            <w:pPr>
              <w:ind w:firstLine="142"/>
              <w:rPr>
                <w:rFonts w:ascii="Times New Roman" w:eastAsia="Times New Roman" w:hAnsi="Times New Roman" w:cs="Georgia"/>
                <w:b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bCs/>
                <w:spacing w:val="10"/>
                <w:sz w:val="24"/>
                <w:szCs w:val="24"/>
                <w:lang w:eastAsia="ru-RU"/>
              </w:rPr>
              <w:t xml:space="preserve">Вн. чт., р.р: </w:t>
            </w:r>
          </w:p>
          <w:p w:rsidR="00397989" w:rsidRDefault="00397989" w:rsidP="008737D5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в литературной гостиной </w:t>
            </w:r>
          </w:p>
          <w:p w:rsidR="00397989" w:rsidRDefault="00397989" w:rsidP="008737D5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хочу рассказать вам…»</w:t>
            </w:r>
          </w:p>
          <w:p w:rsidR="00397989" w:rsidRDefault="00397989" w:rsidP="008737D5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№6.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№16</w:t>
            </w:r>
          </w:p>
          <w:p w:rsidR="00397989" w:rsidRDefault="00397989" w:rsidP="0087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контрольная  работа за  курс 5 класса                      </w:t>
            </w:r>
          </w:p>
        </w:tc>
      </w:tr>
      <w:tr w:rsidR="00397989" w:rsidTr="00397989">
        <w:trPr>
          <w:gridAfter w:val="1"/>
          <w:wAfter w:w="15" w:type="dxa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cs="Times New Roman"/>
              </w:rPr>
            </w:pP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89" w:rsidRDefault="00397989" w:rsidP="00873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989" w:rsidRDefault="00397989" w:rsidP="008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7989" w:rsidRDefault="00397989" w:rsidP="008737D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989" w:rsidRDefault="00397989" w:rsidP="008737D5">
      <w:pPr>
        <w:spacing w:after="0" w:line="240" w:lineRule="auto"/>
        <w:ind w:left="-567" w:firstLine="283"/>
        <w:jc w:val="both"/>
        <w:rPr>
          <w:rFonts w:ascii="Times New Roman" w:eastAsiaTheme="minorHAnsi" w:hAnsi="Times New Roman"/>
          <w:color w:val="C00000"/>
          <w:sz w:val="24"/>
          <w:szCs w:val="24"/>
          <w:lang w:eastAsia="en-US"/>
        </w:rPr>
      </w:pPr>
    </w:p>
    <w:p w:rsidR="009F2D65" w:rsidRDefault="009F2D65" w:rsidP="008737D5">
      <w:pPr>
        <w:spacing w:after="0" w:line="240" w:lineRule="auto"/>
        <w:ind w:left="-284" w:firstLine="142"/>
        <w:jc w:val="center"/>
      </w:pPr>
    </w:p>
    <w:sectPr w:rsidR="009F2D65" w:rsidSect="00E1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68" w:rsidRDefault="00450468" w:rsidP="000004F9">
      <w:pPr>
        <w:spacing w:after="0" w:line="240" w:lineRule="auto"/>
      </w:pPr>
      <w:r>
        <w:separator/>
      </w:r>
    </w:p>
  </w:endnote>
  <w:endnote w:type="continuationSeparator" w:id="1">
    <w:p w:rsidR="00450468" w:rsidRDefault="00450468" w:rsidP="0000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68" w:rsidRDefault="00450468" w:rsidP="000004F9">
      <w:pPr>
        <w:spacing w:after="0" w:line="240" w:lineRule="auto"/>
      </w:pPr>
      <w:r>
        <w:separator/>
      </w:r>
    </w:p>
  </w:footnote>
  <w:footnote w:type="continuationSeparator" w:id="1">
    <w:p w:rsidR="00450468" w:rsidRDefault="00450468" w:rsidP="000004F9">
      <w:pPr>
        <w:spacing w:after="0" w:line="240" w:lineRule="auto"/>
      </w:pPr>
      <w:r>
        <w:continuationSeparator/>
      </w:r>
    </w:p>
  </w:footnote>
  <w:footnote w:id="2">
    <w:p w:rsidR="000004F9" w:rsidRDefault="000004F9" w:rsidP="000004F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 2 ч./ Автор</w:t>
      </w:r>
      <w:r>
        <w:rPr>
          <w:rFonts w:ascii="Times New Roman" w:eastAsia="Times New Roman" w:hAnsi="Times New Roman" w:cs="Times New Roman"/>
          <w:sz w:val="20"/>
          <w:szCs w:val="20"/>
        </w:rPr>
        <w:noBreakHyphen/>
        <w:t>сост. Г.С. Меркин. – М.: «Русское слово», 2019.</w:t>
      </w:r>
    </w:p>
    <w:p w:rsidR="000004F9" w:rsidRDefault="000004F9" w:rsidP="000004F9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A73"/>
    <w:multiLevelType w:val="hybridMultilevel"/>
    <w:tmpl w:val="60A6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D1492"/>
    <w:multiLevelType w:val="hybridMultilevel"/>
    <w:tmpl w:val="AEC40B6E"/>
    <w:lvl w:ilvl="0" w:tplc="D3A4F69A"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4F9"/>
    <w:rsid w:val="000004F9"/>
    <w:rsid w:val="000B759C"/>
    <w:rsid w:val="00397989"/>
    <w:rsid w:val="003D1DBD"/>
    <w:rsid w:val="00450468"/>
    <w:rsid w:val="00697684"/>
    <w:rsid w:val="007A6AC7"/>
    <w:rsid w:val="008737D5"/>
    <w:rsid w:val="009F2D65"/>
    <w:rsid w:val="00BA2B4D"/>
    <w:rsid w:val="00BB466A"/>
    <w:rsid w:val="00D034DE"/>
    <w:rsid w:val="00E1432E"/>
    <w:rsid w:val="00E3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6 Знак,F1 Знак"/>
    <w:basedOn w:val="a0"/>
    <w:link w:val="a4"/>
    <w:uiPriority w:val="99"/>
    <w:semiHidden/>
    <w:locked/>
    <w:rsid w:val="000004F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aliases w:val="Знак6,F1"/>
    <w:basedOn w:val="a"/>
    <w:link w:val="a3"/>
    <w:uiPriority w:val="99"/>
    <w:semiHidden/>
    <w:unhideWhenUsed/>
    <w:rsid w:val="00000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0004F9"/>
    <w:rPr>
      <w:sz w:val="20"/>
      <w:szCs w:val="20"/>
    </w:rPr>
  </w:style>
  <w:style w:type="paragraph" w:customStyle="1" w:styleId="dt-p">
    <w:name w:val="dt-p"/>
    <w:basedOn w:val="a"/>
    <w:rsid w:val="0000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uiPriority w:val="99"/>
    <w:semiHidden/>
    <w:unhideWhenUsed/>
    <w:rsid w:val="000004F9"/>
    <w:rPr>
      <w:vertAlign w:val="superscript"/>
    </w:rPr>
  </w:style>
  <w:style w:type="character" w:customStyle="1" w:styleId="dt-m">
    <w:name w:val="dt-m"/>
    <w:basedOn w:val="a0"/>
    <w:rsid w:val="000004F9"/>
  </w:style>
  <w:style w:type="table" w:styleId="a6">
    <w:name w:val="Table Grid"/>
    <w:basedOn w:val="a1"/>
    <w:uiPriority w:val="59"/>
    <w:rsid w:val="000004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927</Words>
  <Characters>5286</Characters>
  <Application>Microsoft Office Word</Application>
  <DocSecurity>0</DocSecurity>
  <Lines>44</Lines>
  <Paragraphs>12</Paragraphs>
  <ScaleCrop>false</ScaleCrop>
  <Company>Ишненская СОШ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7</cp:revision>
  <dcterms:created xsi:type="dcterms:W3CDTF">2019-12-27T06:56:00Z</dcterms:created>
  <dcterms:modified xsi:type="dcterms:W3CDTF">2019-12-27T08:58:00Z</dcterms:modified>
</cp:coreProperties>
</file>