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родному (русскому) языку в 7 «А» классе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27553D" w:rsidRPr="008F7E9A" w:rsidRDefault="0027553D" w:rsidP="008F7E9A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E9A" w:rsidRPr="008F7E9A" w:rsidRDefault="0027553D" w:rsidP="008F7E9A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F7E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7E9A" w:rsidRPr="008F7E9A">
        <w:rPr>
          <w:rFonts w:ascii="Times New Roman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F7E9A" w:rsidRPr="008F7E9A" w:rsidRDefault="008F7E9A" w:rsidP="008F7E9A">
      <w:pPr>
        <w:pStyle w:val="Default"/>
        <w:ind w:left="-426"/>
        <w:jc w:val="both"/>
      </w:pPr>
      <w:r>
        <w:t xml:space="preserve">-- </w:t>
      </w:r>
      <w:r w:rsidRPr="008F7E9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8F7E9A" w:rsidRPr="00462FCD" w:rsidRDefault="008F7E9A" w:rsidP="008F7E9A">
      <w:pPr>
        <w:pStyle w:val="Default"/>
        <w:jc w:val="both"/>
      </w:pPr>
    </w:p>
    <w:p w:rsidR="008F7E9A" w:rsidRDefault="008F7E9A" w:rsidP="008F7E9A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8F7E9A" w:rsidRPr="00462FCD" w:rsidRDefault="008F7E9A" w:rsidP="008F7E9A">
      <w:pPr>
        <w:pStyle w:val="Default"/>
        <w:numPr>
          <w:ilvl w:val="0"/>
          <w:numId w:val="4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8F7E9A" w:rsidRPr="00462FCD" w:rsidRDefault="008F7E9A" w:rsidP="008F7E9A">
      <w:pPr>
        <w:pStyle w:val="Default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</w:t>
      </w:r>
      <w:r w:rsidRPr="006C1A71">
        <w:rPr>
          <w:b/>
          <w:i/>
        </w:rPr>
        <w:t>«Родной (русский) язык»</w:t>
      </w:r>
    </w:p>
    <w:p w:rsidR="008F7E9A" w:rsidRPr="00462FCD" w:rsidRDefault="008F7E9A" w:rsidP="008F7E9A">
      <w:pPr>
        <w:pStyle w:val="Default"/>
        <w:ind w:left="-426" w:firstLine="426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8F7E9A" w:rsidRPr="00462FCD" w:rsidRDefault="008F7E9A" w:rsidP="008F7E9A">
      <w:pPr>
        <w:pStyle w:val="Default"/>
        <w:ind w:left="720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Pr="006C1A71">
        <w:rPr>
          <w:b/>
          <w:i/>
        </w:rPr>
        <w:t>«Родной (русский) язык»</w:t>
      </w:r>
      <w:r>
        <w:rPr>
          <w:b/>
          <w:i/>
        </w:rPr>
        <w:t xml:space="preserve"> </w:t>
      </w:r>
      <w:r w:rsidRPr="00462FCD">
        <w:rPr>
          <w:b/>
          <w:bCs/>
          <w:i/>
          <w:iCs/>
        </w:rPr>
        <w:t xml:space="preserve">в учебном плане </w:t>
      </w:r>
    </w:p>
    <w:p w:rsidR="008F7E9A" w:rsidRPr="008F7E9A" w:rsidRDefault="008F7E9A" w:rsidP="008F7E9A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На изучение предмета в 7 классе в школьном учебном плане отводится 0,5 часа в неделю, итого 17 часов за учебный год.  В соответствии с решением методического объединения уроки проводятся в течение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полугодия – 1 час в неделю.</w:t>
      </w:r>
    </w:p>
    <w:p w:rsidR="008F7E9A" w:rsidRDefault="008F7E9A" w:rsidP="008F7E9A">
      <w:pPr>
        <w:pStyle w:val="Default"/>
        <w:jc w:val="both"/>
      </w:pPr>
    </w:p>
    <w:p w:rsidR="0027553D" w:rsidRDefault="0027553D" w:rsidP="002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lastRenderedPageBreak/>
        <w:t xml:space="preserve">2) </w:t>
      </w:r>
      <w:r>
        <w:rPr>
          <w:color w:val="333333"/>
        </w:rPr>
        <w:t>содержание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C541B" w:rsidRDefault="005C541B" w:rsidP="005C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Ind w:w="0" w:type="dxa"/>
        <w:tblLook w:val="04A0"/>
      </w:tblPr>
      <w:tblGrid>
        <w:gridCol w:w="3794"/>
        <w:gridCol w:w="1559"/>
        <w:gridCol w:w="4218"/>
      </w:tblGrid>
      <w:tr w:rsidR="005C541B" w:rsidTr="005C541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Default="005C541B" w:rsidP="005C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5C541B" w:rsidTr="005C541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Язык и культура 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час.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 №1 по теме  «</w:t>
            </w: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Язык и культура»</w:t>
            </w:r>
          </w:p>
        </w:tc>
      </w:tr>
      <w:tr w:rsidR="005C541B" w:rsidTr="005C541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Культура речи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 №2  (представление проектов, результатов исследовательской работы)</w:t>
            </w:r>
          </w:p>
        </w:tc>
      </w:tr>
      <w:tr w:rsidR="005C541B" w:rsidTr="005C541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Речь. Речевая деятельность. Текст. </w:t>
            </w: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№3 (представление проектов, результатов исследовательской работы)</w:t>
            </w:r>
          </w:p>
        </w:tc>
      </w:tr>
    </w:tbl>
    <w:p w:rsidR="008F7E9A" w:rsidRPr="009369D2" w:rsidRDefault="008F7E9A" w:rsidP="008F7E9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B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9A" w:rsidRPr="00FB7AB3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751064" w:rsidRDefault="00751064"/>
    <w:sectPr w:rsidR="0075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64" w:rsidRDefault="00751064" w:rsidP="0027553D">
      <w:pPr>
        <w:spacing w:after="0" w:line="240" w:lineRule="auto"/>
      </w:pPr>
      <w:r>
        <w:separator/>
      </w:r>
    </w:p>
  </w:endnote>
  <w:endnote w:type="continuationSeparator" w:id="1">
    <w:p w:rsidR="00751064" w:rsidRDefault="00751064" w:rsidP="002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64" w:rsidRDefault="00751064" w:rsidP="0027553D">
      <w:pPr>
        <w:spacing w:after="0" w:line="240" w:lineRule="auto"/>
      </w:pPr>
      <w:r>
        <w:separator/>
      </w:r>
    </w:p>
  </w:footnote>
  <w:footnote w:type="continuationSeparator" w:id="1">
    <w:p w:rsidR="00751064" w:rsidRDefault="00751064" w:rsidP="0027553D">
      <w:pPr>
        <w:spacing w:after="0" w:line="240" w:lineRule="auto"/>
      </w:pPr>
      <w:r>
        <w:continuationSeparator/>
      </w:r>
    </w:p>
  </w:footnote>
  <w:footnote w:id="2">
    <w:p w:rsidR="008F7E9A" w:rsidRPr="00B41AC1" w:rsidRDefault="008F7E9A" w:rsidP="008F7E9A">
      <w:pPr>
        <w:pStyle w:val="a3"/>
      </w:pPr>
      <w:r w:rsidRPr="00B41AC1">
        <w:rPr>
          <w:rStyle w:val="a6"/>
        </w:rPr>
        <w:footnoteRef/>
      </w:r>
      <w:r w:rsidRPr="00B41AC1"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8F7E9A" w:rsidRPr="00AD1268" w:rsidRDefault="008F7E9A" w:rsidP="008F7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8F7E9A" w:rsidRDefault="008F7E9A" w:rsidP="008F7E9A">
      <w:pPr>
        <w:pStyle w:val="a3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53D"/>
    <w:rsid w:val="0027553D"/>
    <w:rsid w:val="005C541B"/>
    <w:rsid w:val="00751064"/>
    <w:rsid w:val="008F7E9A"/>
    <w:rsid w:val="00AF5788"/>
    <w:rsid w:val="00B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553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27553D"/>
    <w:rPr>
      <w:vertAlign w:val="superscript"/>
    </w:rPr>
  </w:style>
  <w:style w:type="character" w:customStyle="1" w:styleId="dt-m">
    <w:name w:val="dt-m"/>
    <w:basedOn w:val="a0"/>
    <w:rsid w:val="0027553D"/>
  </w:style>
  <w:style w:type="table" w:styleId="a7">
    <w:name w:val="Table Grid"/>
    <w:basedOn w:val="a1"/>
    <w:uiPriority w:val="59"/>
    <w:rsid w:val="00275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E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2019-12-24T06:58:00Z</dcterms:created>
  <dcterms:modified xsi:type="dcterms:W3CDTF">2019-12-24T07:26:00Z</dcterms:modified>
</cp:coreProperties>
</file>