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12" w:rsidRDefault="00A95C12" w:rsidP="00A95C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английскому языку для 3 класса</w:t>
      </w:r>
    </w:p>
    <w:p w:rsidR="000054FE" w:rsidRPr="00047A4C" w:rsidRDefault="000054FE" w:rsidP="006274D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047A4C">
        <w:rPr>
          <w:rFonts w:ascii="Times New Roman" w:hAnsi="Times New Roman"/>
          <w:sz w:val="24"/>
          <w:szCs w:val="24"/>
        </w:rPr>
        <w:t xml:space="preserve"> программа по английскому языку для 3 класса составлена на основании следующих документов: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Федерального закона </w:t>
      </w:r>
      <w:r w:rsidRPr="00047A4C">
        <w:rPr>
          <w:rFonts w:ascii="Times New Roman" w:hAnsi="Times New Roman"/>
          <w:bCs/>
          <w:sz w:val="24"/>
          <w:szCs w:val="24"/>
        </w:rPr>
        <w:t xml:space="preserve">«Об образовании в РФ»; 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Федерального </w:t>
      </w:r>
      <w:r w:rsidRPr="00047A4C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</w:t>
      </w:r>
      <w:r w:rsidRPr="00047A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7A4C">
        <w:rPr>
          <w:rFonts w:ascii="Times New Roman" w:hAnsi="Times New Roman"/>
          <w:bCs/>
          <w:sz w:val="24"/>
          <w:szCs w:val="24"/>
        </w:rPr>
        <w:t xml:space="preserve">начального общего образования </w:t>
      </w:r>
      <w:r w:rsidRPr="00047A4C">
        <w:rPr>
          <w:rFonts w:ascii="Times New Roman" w:hAnsi="Times New Roman"/>
          <w:iCs/>
          <w:sz w:val="24"/>
          <w:szCs w:val="24"/>
        </w:rPr>
        <w:t>(Приказ МО РФ от 6 октября 2009 г. № 17785)</w:t>
      </w:r>
      <w:r w:rsidRPr="00047A4C">
        <w:rPr>
          <w:rFonts w:ascii="Times New Roman" w:hAnsi="Times New Roman"/>
          <w:bCs/>
          <w:sz w:val="24"/>
          <w:szCs w:val="24"/>
        </w:rPr>
        <w:t>;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- Приказа МО и Н РФ от 26 ноября 2010 года №1241 «О внесении изменений</w:t>
      </w:r>
      <w:r>
        <w:rPr>
          <w:rFonts w:ascii="Times New Roman" w:hAnsi="Times New Roman"/>
          <w:sz w:val="24"/>
          <w:szCs w:val="24"/>
        </w:rPr>
        <w:t xml:space="preserve"> в федеральный государственный </w:t>
      </w:r>
      <w:r w:rsidRPr="00047A4C">
        <w:rPr>
          <w:rFonts w:ascii="Times New Roman" w:hAnsi="Times New Roman"/>
          <w:sz w:val="24"/>
          <w:szCs w:val="24"/>
        </w:rPr>
        <w:t>образовательный стандарт начального общего образования, утвержденный приказом МО и Н РФ от 6 октября 2009 года№373».</w:t>
      </w:r>
    </w:p>
    <w:p w:rsidR="000054FE" w:rsidRPr="00047A4C" w:rsidRDefault="000054FE" w:rsidP="006274D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7A4C"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предметам. Начальная школа. В2 ч. 4–е изд., </w:t>
      </w:r>
      <w:proofErr w:type="spellStart"/>
      <w:proofErr w:type="gramStart"/>
      <w:r w:rsidRPr="00047A4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47A4C">
        <w:rPr>
          <w:rFonts w:ascii="Times New Roman" w:hAnsi="Times New Roman"/>
          <w:sz w:val="24"/>
          <w:szCs w:val="24"/>
        </w:rPr>
        <w:t>.–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 xml:space="preserve">М.: Просвещение, 2011.–400 с. </w:t>
      </w:r>
    </w:p>
    <w:p w:rsidR="000054FE" w:rsidRPr="00047A4C" w:rsidRDefault="000054FE" w:rsidP="006274D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- Примерные учебные программы по иностранным языкам. </w:t>
      </w:r>
      <w:proofErr w:type="spellStart"/>
      <w:r w:rsidRPr="00047A4C">
        <w:rPr>
          <w:rFonts w:ascii="Times New Roman" w:hAnsi="Times New Roman"/>
          <w:sz w:val="24"/>
          <w:szCs w:val="24"/>
        </w:rPr>
        <w:t>Сост.О.В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 Афанасьева, И.В. Михеева, </w:t>
      </w:r>
      <w:proofErr w:type="spellStart"/>
      <w:r w:rsidRPr="00047A4C">
        <w:rPr>
          <w:rFonts w:ascii="Times New Roman" w:hAnsi="Times New Roman"/>
          <w:sz w:val="24"/>
          <w:szCs w:val="24"/>
        </w:rPr>
        <w:t>Н.В.Языкова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A4C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047A4C">
        <w:rPr>
          <w:rFonts w:ascii="Times New Roman" w:hAnsi="Times New Roman"/>
          <w:sz w:val="24"/>
          <w:szCs w:val="24"/>
        </w:rPr>
        <w:t>, 2010.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- Учебного плана </w:t>
      </w:r>
      <w:r>
        <w:rPr>
          <w:rFonts w:ascii="Times New Roman" w:hAnsi="Times New Roman"/>
          <w:sz w:val="24"/>
          <w:szCs w:val="24"/>
        </w:rPr>
        <w:t>на 2019 – 2020</w:t>
      </w:r>
      <w:r w:rsidRPr="00047A4C">
        <w:rPr>
          <w:rFonts w:ascii="Times New Roman" w:hAnsi="Times New Roman"/>
          <w:sz w:val="24"/>
          <w:szCs w:val="24"/>
        </w:rPr>
        <w:t xml:space="preserve"> учебный год.</w:t>
      </w:r>
    </w:p>
    <w:p w:rsidR="000054FE" w:rsidRPr="00047A4C" w:rsidRDefault="000054FE" w:rsidP="006274DE">
      <w:pPr>
        <w:shd w:val="clear" w:color="auto" w:fill="FFFFFF"/>
        <w:spacing w:after="120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Согласно учебному п</w:t>
      </w:r>
      <w:r>
        <w:rPr>
          <w:rFonts w:ascii="Times New Roman" w:hAnsi="Times New Roman"/>
          <w:sz w:val="24"/>
          <w:szCs w:val="24"/>
        </w:rPr>
        <w:t>лану программа рассчитана на 102 часа</w:t>
      </w:r>
      <w:r w:rsidRPr="00047A4C">
        <w:rPr>
          <w:rFonts w:ascii="Times New Roman" w:hAnsi="Times New Roman"/>
          <w:sz w:val="24"/>
          <w:szCs w:val="24"/>
        </w:rPr>
        <w:t xml:space="preserve"> в год, 3 часа в неделю, для изучения на </w:t>
      </w:r>
      <w:r w:rsidRPr="00047A4C">
        <w:rPr>
          <w:rFonts w:ascii="Times New Roman" w:hAnsi="Times New Roman"/>
          <w:b/>
          <w:sz w:val="24"/>
          <w:szCs w:val="24"/>
        </w:rPr>
        <w:t>углублённом</w:t>
      </w:r>
      <w:r w:rsidRPr="00047A4C">
        <w:rPr>
          <w:rFonts w:ascii="Times New Roman" w:hAnsi="Times New Roman"/>
          <w:sz w:val="24"/>
          <w:szCs w:val="24"/>
        </w:rPr>
        <w:t xml:space="preserve"> уровне, на </w:t>
      </w:r>
      <w:r w:rsidR="006274DE">
        <w:rPr>
          <w:rFonts w:ascii="Times New Roman" w:hAnsi="Times New Roman"/>
          <w:sz w:val="24"/>
          <w:szCs w:val="24"/>
        </w:rPr>
        <w:t>контрольные работы отведено -  5</w:t>
      </w:r>
      <w:r w:rsidRPr="00047A4C">
        <w:rPr>
          <w:rFonts w:ascii="Times New Roman" w:hAnsi="Times New Roman"/>
          <w:sz w:val="24"/>
          <w:szCs w:val="24"/>
        </w:rPr>
        <w:t xml:space="preserve"> часов.</w:t>
      </w:r>
    </w:p>
    <w:p w:rsidR="000054FE" w:rsidRPr="00047A4C" w:rsidRDefault="000054FE" w:rsidP="006274DE">
      <w:pPr>
        <w:shd w:val="clear" w:color="auto" w:fill="FFFFFF"/>
        <w:spacing w:after="120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Программа включает все темы, предусмотренные федеральным государственным образовательным стандартом начального общего образования по английскому языку.</w:t>
      </w:r>
    </w:p>
    <w:p w:rsidR="000054FE" w:rsidRPr="00047A4C" w:rsidRDefault="000054FE" w:rsidP="006274DE">
      <w:pPr>
        <w:shd w:val="clear" w:color="auto" w:fill="FFFFFF"/>
        <w:spacing w:after="120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pacing w:val="-1"/>
          <w:sz w:val="24"/>
          <w:szCs w:val="24"/>
        </w:rPr>
        <w:t>Для реализации Рабочей программы используется учебно-методический комплект «</w:t>
      </w:r>
      <w:r w:rsidRPr="00047A4C">
        <w:rPr>
          <w:rFonts w:ascii="Times New Roman" w:hAnsi="Times New Roman"/>
          <w:sz w:val="24"/>
          <w:szCs w:val="24"/>
        </w:rPr>
        <w:t>Английский язык» для школ с углубленным изучением анг</w:t>
      </w:r>
      <w:r>
        <w:rPr>
          <w:rFonts w:ascii="Times New Roman" w:hAnsi="Times New Roman"/>
          <w:sz w:val="24"/>
          <w:szCs w:val="24"/>
        </w:rPr>
        <w:t>лийского языка</w:t>
      </w:r>
      <w:r w:rsidRPr="00047A4C">
        <w:rPr>
          <w:rFonts w:ascii="Times New Roman" w:hAnsi="Times New Roman"/>
          <w:sz w:val="24"/>
          <w:szCs w:val="24"/>
        </w:rPr>
        <w:t>. (И.Н. Верещагина, Т.А. Прит</w:t>
      </w:r>
      <w:r>
        <w:rPr>
          <w:rFonts w:ascii="Times New Roman" w:hAnsi="Times New Roman"/>
          <w:sz w:val="24"/>
          <w:szCs w:val="24"/>
        </w:rPr>
        <w:t>ыкина, Москва, Просвещение, 2016</w:t>
      </w:r>
      <w:r w:rsidRPr="00047A4C">
        <w:rPr>
          <w:rFonts w:ascii="Times New Roman" w:hAnsi="Times New Roman"/>
          <w:sz w:val="24"/>
          <w:szCs w:val="24"/>
        </w:rPr>
        <w:t xml:space="preserve"> г.)</w:t>
      </w:r>
    </w:p>
    <w:p w:rsidR="000054FE" w:rsidRPr="00047A4C" w:rsidRDefault="000054FE" w:rsidP="000054FE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В линию учебно-методических комплектов входят: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3 класс. Учебник для </w:t>
      </w:r>
      <w:proofErr w:type="spellStart"/>
      <w:r w:rsidRPr="00047A4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учреждений и школ с </w:t>
      </w:r>
      <w:proofErr w:type="spellStart"/>
      <w:r w:rsidRPr="00047A4C">
        <w:rPr>
          <w:rFonts w:ascii="Times New Roman" w:hAnsi="Times New Roman"/>
          <w:sz w:val="24"/>
          <w:szCs w:val="24"/>
        </w:rPr>
        <w:t>углубл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изучением </w:t>
      </w:r>
      <w:proofErr w:type="spellStart"/>
      <w:r w:rsidRPr="00047A4C">
        <w:rPr>
          <w:rFonts w:ascii="Times New Roman" w:hAnsi="Times New Roman"/>
          <w:sz w:val="24"/>
          <w:szCs w:val="24"/>
        </w:rPr>
        <w:t>англ.яз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с </w:t>
      </w:r>
      <w:proofErr w:type="spellStart"/>
      <w:proofErr w:type="gramStart"/>
      <w:r w:rsidRPr="00047A4C">
        <w:rPr>
          <w:rFonts w:ascii="Times New Roman" w:hAnsi="Times New Roman"/>
          <w:sz w:val="24"/>
          <w:szCs w:val="24"/>
        </w:rPr>
        <w:t>прил.на</w:t>
      </w:r>
      <w:proofErr w:type="spellEnd"/>
      <w:proofErr w:type="gramEnd"/>
      <w:r w:rsidRPr="00047A4C">
        <w:rPr>
          <w:rFonts w:ascii="Times New Roman" w:hAnsi="Times New Roman"/>
          <w:sz w:val="24"/>
          <w:szCs w:val="24"/>
        </w:rPr>
        <w:t xml:space="preserve"> электрон. носителе. в 2 ч./ И.Н. Верещагина, К.А. Бондаренко, Т.А. Притыкина (Рекомендовано Министерством образования и науки Российской Федерации) – М., Просв</w:t>
      </w:r>
      <w:r>
        <w:rPr>
          <w:rFonts w:ascii="Times New Roman" w:hAnsi="Times New Roman"/>
          <w:sz w:val="24"/>
          <w:szCs w:val="24"/>
        </w:rPr>
        <w:t>ещение, 2016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Рабочая тетрадь к учебнику для 3 класса для </w:t>
      </w:r>
      <w:proofErr w:type="spellStart"/>
      <w:proofErr w:type="gramStart"/>
      <w:r w:rsidRPr="00047A4C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proofErr w:type="gramEnd"/>
      <w:r w:rsidRPr="00047A4C">
        <w:rPr>
          <w:rFonts w:ascii="Times New Roman" w:hAnsi="Times New Roman"/>
          <w:sz w:val="24"/>
          <w:szCs w:val="24"/>
        </w:rPr>
        <w:t xml:space="preserve"> и школ с </w:t>
      </w:r>
      <w:proofErr w:type="spellStart"/>
      <w:r w:rsidRPr="00047A4C">
        <w:rPr>
          <w:rFonts w:ascii="Times New Roman" w:hAnsi="Times New Roman"/>
          <w:sz w:val="24"/>
          <w:szCs w:val="24"/>
        </w:rPr>
        <w:t>углубл.изучением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англ.яз</w:t>
      </w:r>
      <w:proofErr w:type="spellEnd"/>
      <w:r w:rsidRPr="00047A4C">
        <w:rPr>
          <w:rFonts w:ascii="Times New Roman" w:hAnsi="Times New Roman"/>
          <w:sz w:val="24"/>
          <w:szCs w:val="24"/>
        </w:rPr>
        <w:t>./ Верещагина И.Н., Бондаренко К.А., Притыкина Т.А.  – М., Просвещение,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Книга для чтения. 3 класс: пособие для учащихся </w:t>
      </w:r>
      <w:proofErr w:type="spellStart"/>
      <w:proofErr w:type="gramStart"/>
      <w:r w:rsidRPr="00047A4C">
        <w:rPr>
          <w:rFonts w:ascii="Times New Roman" w:hAnsi="Times New Roman"/>
          <w:sz w:val="24"/>
          <w:szCs w:val="24"/>
        </w:rPr>
        <w:t>общеобразоват.организаций</w:t>
      </w:r>
      <w:proofErr w:type="spellEnd"/>
      <w:proofErr w:type="gramEnd"/>
      <w:r w:rsidRPr="00047A4C">
        <w:rPr>
          <w:rFonts w:ascii="Times New Roman" w:hAnsi="Times New Roman"/>
          <w:sz w:val="24"/>
          <w:szCs w:val="24"/>
        </w:rPr>
        <w:t xml:space="preserve"> и школ с </w:t>
      </w:r>
      <w:proofErr w:type="spellStart"/>
      <w:r w:rsidRPr="00047A4C">
        <w:rPr>
          <w:rFonts w:ascii="Times New Roman" w:hAnsi="Times New Roman"/>
          <w:sz w:val="24"/>
          <w:szCs w:val="24"/>
        </w:rPr>
        <w:t>углубл.изучением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англ.яз</w:t>
      </w:r>
      <w:proofErr w:type="spellEnd"/>
      <w:r w:rsidRPr="00047A4C">
        <w:rPr>
          <w:rFonts w:ascii="Times New Roman" w:hAnsi="Times New Roman"/>
          <w:sz w:val="24"/>
          <w:szCs w:val="24"/>
        </w:rPr>
        <w:t>. /авт.- сост. И.Н. Верещагина, К.А. Бон</w:t>
      </w:r>
      <w:r>
        <w:rPr>
          <w:rFonts w:ascii="Times New Roman" w:hAnsi="Times New Roman"/>
          <w:sz w:val="24"/>
          <w:szCs w:val="24"/>
        </w:rPr>
        <w:t>даренко. - М.: Просвещение, 2016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A4C">
        <w:rPr>
          <w:rFonts w:ascii="Times New Roman" w:hAnsi="Times New Roman"/>
          <w:sz w:val="24"/>
          <w:szCs w:val="24"/>
        </w:rPr>
        <w:t>Ауди</w:t>
      </w:r>
      <w:r>
        <w:rPr>
          <w:rFonts w:ascii="Times New Roman" w:hAnsi="Times New Roman"/>
          <w:sz w:val="24"/>
          <w:szCs w:val="24"/>
        </w:rPr>
        <w:t>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 в двух частях </w:t>
      </w:r>
      <w:r w:rsidRPr="00047A4C">
        <w:rPr>
          <w:rFonts w:ascii="Times New Roman" w:hAnsi="Times New Roman"/>
          <w:sz w:val="24"/>
          <w:szCs w:val="24"/>
        </w:rPr>
        <w:t>(</w:t>
      </w:r>
      <w:r w:rsidRPr="00047A4C">
        <w:rPr>
          <w:rFonts w:ascii="Times New Roman" w:hAnsi="Times New Roman"/>
          <w:sz w:val="24"/>
          <w:szCs w:val="24"/>
          <w:lang w:val="en-US"/>
        </w:rPr>
        <w:t>CD</w:t>
      </w:r>
      <w:r w:rsidRPr="00047A4C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  <w:lang w:val="en-US"/>
        </w:rPr>
        <w:t>MP</w:t>
      </w:r>
      <w:r w:rsidRPr="00047A4C">
        <w:rPr>
          <w:rFonts w:ascii="Times New Roman" w:hAnsi="Times New Roman"/>
          <w:sz w:val="24"/>
          <w:szCs w:val="24"/>
        </w:rPr>
        <w:t>3) -  И.Н. Верещагина, К.А. Бондаренко, Т.</w:t>
      </w:r>
      <w:r>
        <w:rPr>
          <w:rFonts w:ascii="Times New Roman" w:hAnsi="Times New Roman"/>
          <w:sz w:val="24"/>
          <w:szCs w:val="24"/>
        </w:rPr>
        <w:t>А. Притыкина. Английский язык. 3 класс – М., Просвещение, 2016</w:t>
      </w:r>
      <w:r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 xml:space="preserve">ига для учителя к учебнику для </w:t>
      </w:r>
      <w:r w:rsidRPr="00047A4C">
        <w:rPr>
          <w:rFonts w:ascii="Times New Roman" w:hAnsi="Times New Roman"/>
          <w:sz w:val="24"/>
          <w:szCs w:val="24"/>
        </w:rPr>
        <w:t xml:space="preserve">3 класса для </w:t>
      </w:r>
      <w:proofErr w:type="spellStart"/>
      <w:r w:rsidRPr="00047A4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47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 xml:space="preserve">учреждений и школ с </w:t>
      </w:r>
      <w:proofErr w:type="spellStart"/>
      <w:proofErr w:type="gramStart"/>
      <w:r w:rsidRPr="00047A4C">
        <w:rPr>
          <w:rFonts w:ascii="Times New Roman" w:hAnsi="Times New Roman"/>
          <w:sz w:val="24"/>
          <w:szCs w:val="24"/>
        </w:rPr>
        <w:t>углубл.изучением</w:t>
      </w:r>
      <w:proofErr w:type="spellEnd"/>
      <w:proofErr w:type="gramEnd"/>
      <w:r w:rsidRPr="00047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A4C">
        <w:rPr>
          <w:rFonts w:ascii="Times New Roman" w:hAnsi="Times New Roman"/>
          <w:sz w:val="24"/>
          <w:szCs w:val="24"/>
        </w:rPr>
        <w:t>англ.яз</w:t>
      </w:r>
      <w:proofErr w:type="spellEnd"/>
      <w:r w:rsidRPr="00047A4C">
        <w:rPr>
          <w:rFonts w:ascii="Times New Roman" w:hAnsi="Times New Roman"/>
          <w:sz w:val="24"/>
          <w:szCs w:val="24"/>
        </w:rPr>
        <w:t>./ Верещагина И.Н., Бондаре</w:t>
      </w:r>
      <w:r>
        <w:rPr>
          <w:rFonts w:ascii="Times New Roman" w:hAnsi="Times New Roman"/>
          <w:sz w:val="24"/>
          <w:szCs w:val="24"/>
        </w:rPr>
        <w:t>нко К.А. – М., Просвещение, 2016</w:t>
      </w:r>
      <w:r w:rsidRPr="00047A4C">
        <w:rPr>
          <w:rFonts w:ascii="Times New Roman" w:hAnsi="Times New Roman"/>
          <w:sz w:val="24"/>
          <w:szCs w:val="24"/>
        </w:rPr>
        <w:t xml:space="preserve">  г.</w:t>
      </w:r>
    </w:p>
    <w:p w:rsidR="000054FE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Рабочие программы. Предметная линия учебников И. Н. Верещагиной. II—IV классы: пособие для учителей </w:t>
      </w:r>
      <w:proofErr w:type="spellStart"/>
      <w:r w:rsidRPr="00047A4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учреждений и </w:t>
      </w:r>
      <w:proofErr w:type="spellStart"/>
      <w:r w:rsidRPr="00047A4C">
        <w:rPr>
          <w:rFonts w:ascii="Times New Roman" w:hAnsi="Times New Roman"/>
          <w:sz w:val="24"/>
          <w:szCs w:val="24"/>
        </w:rPr>
        <w:t>шк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047A4C">
        <w:rPr>
          <w:rFonts w:ascii="Times New Roman" w:hAnsi="Times New Roman"/>
          <w:sz w:val="24"/>
          <w:szCs w:val="24"/>
        </w:rPr>
        <w:t>углуб</w:t>
      </w:r>
      <w:proofErr w:type="spellEnd"/>
      <w:r w:rsidRPr="00047A4C">
        <w:rPr>
          <w:rFonts w:ascii="Times New Roman" w:hAnsi="Times New Roman"/>
          <w:sz w:val="24"/>
          <w:szCs w:val="24"/>
        </w:rPr>
        <w:t>. изучением англ. языка / И. Н. Верещагина, К. А. Бондаренко, Н. И. Максименко. — М.: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A95C12" w:rsidRDefault="00A95C12" w:rsidP="00A95C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95C12" w:rsidRDefault="00A95C12" w:rsidP="00A95C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54FE" w:rsidRPr="00047A4C" w:rsidRDefault="000054FE" w:rsidP="000054FE">
      <w:pPr>
        <w:spacing w:after="120"/>
        <w:rPr>
          <w:rFonts w:ascii="Times New Roman" w:hAnsi="Times New Roman"/>
          <w:b/>
          <w:sz w:val="24"/>
          <w:szCs w:val="24"/>
        </w:rPr>
      </w:pPr>
      <w:r w:rsidRPr="00047A4C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054FE" w:rsidRPr="000054FE" w:rsidTr="000054FE">
        <w:tc>
          <w:tcPr>
            <w:tcW w:w="846" w:type="dxa"/>
          </w:tcPr>
          <w:p w:rsidR="000054FE" w:rsidRPr="000054FE" w:rsidRDefault="000054FE" w:rsidP="000054F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4F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0054FE" w:rsidRPr="000054FE" w:rsidRDefault="000054FE" w:rsidP="000054F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4FE">
              <w:rPr>
                <w:rFonts w:ascii="Times New Roman" w:hAnsi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2336" w:type="dxa"/>
          </w:tcPr>
          <w:p w:rsidR="000054FE" w:rsidRPr="000054FE" w:rsidRDefault="000054FE" w:rsidP="000054F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4F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37" w:type="dxa"/>
          </w:tcPr>
          <w:p w:rsidR="000054FE" w:rsidRPr="000054FE" w:rsidRDefault="000054FE" w:rsidP="000054F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Контрольные </w:t>
            </w:r>
            <w:r w:rsidR="008F27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проектные </w:t>
            </w:r>
            <w:r w:rsidRPr="000054FE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0054FE" w:rsidRPr="000054FE" w:rsidTr="000054FE">
        <w:tc>
          <w:tcPr>
            <w:tcW w:w="846" w:type="dxa"/>
          </w:tcPr>
          <w:p w:rsidR="000054FE" w:rsidRPr="000054FE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054FE" w:rsidRPr="000054FE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FE">
              <w:rPr>
                <w:rFonts w:ascii="Times New Roman" w:hAnsi="Times New Roman"/>
                <w:sz w:val="24"/>
                <w:szCs w:val="24"/>
              </w:rPr>
              <w:t>Я и моя семья.</w:t>
            </w:r>
          </w:p>
        </w:tc>
        <w:tc>
          <w:tcPr>
            <w:tcW w:w="2336" w:type="dxa"/>
          </w:tcPr>
          <w:p w:rsidR="000054FE" w:rsidRPr="000054FE" w:rsidRDefault="008F27BC" w:rsidP="000054F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054FE" w:rsidRPr="000054FE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FE" w:rsidRPr="000054FE" w:rsidTr="000054FE">
        <w:tc>
          <w:tcPr>
            <w:tcW w:w="846" w:type="dxa"/>
          </w:tcPr>
          <w:p w:rsidR="000054FE" w:rsidRPr="000054FE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054FE" w:rsidRPr="00332D5C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C">
              <w:rPr>
                <w:rFonts w:ascii="Times New Roman" w:hAnsi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2336" w:type="dxa"/>
          </w:tcPr>
          <w:p w:rsidR="000054FE" w:rsidRPr="000054FE" w:rsidRDefault="008F27BC" w:rsidP="000054F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0054FE" w:rsidRPr="000054FE" w:rsidRDefault="008F27BC" w:rsidP="008A030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54FE" w:rsidRPr="000054FE" w:rsidTr="000054FE">
        <w:tc>
          <w:tcPr>
            <w:tcW w:w="846" w:type="dxa"/>
          </w:tcPr>
          <w:p w:rsidR="000054FE" w:rsidRPr="000054FE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054FE" w:rsidRPr="00332D5C" w:rsidRDefault="000054FE" w:rsidP="000054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C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2336" w:type="dxa"/>
          </w:tcPr>
          <w:p w:rsidR="000054FE" w:rsidRPr="000054FE" w:rsidRDefault="008F27BC" w:rsidP="000054F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0054FE" w:rsidRPr="000054FE" w:rsidRDefault="008F27BC" w:rsidP="008A030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27BC" w:rsidRPr="000054FE" w:rsidTr="000054FE">
        <w:tc>
          <w:tcPr>
            <w:tcW w:w="846" w:type="dxa"/>
          </w:tcPr>
          <w:p w:rsidR="008F27BC" w:rsidRPr="000054FE" w:rsidRDefault="008F27BC" w:rsidP="008F27B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8F27BC" w:rsidRPr="00332D5C" w:rsidRDefault="008F27BC" w:rsidP="008F27B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C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2336" w:type="dxa"/>
          </w:tcPr>
          <w:p w:rsidR="008F27BC" w:rsidRPr="000054FE" w:rsidRDefault="008F27BC" w:rsidP="008F27B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8F27BC" w:rsidRPr="000054FE" w:rsidRDefault="008F27BC" w:rsidP="008A030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8F27BC" w:rsidRPr="000054FE" w:rsidTr="000054FE">
        <w:tc>
          <w:tcPr>
            <w:tcW w:w="846" w:type="dxa"/>
          </w:tcPr>
          <w:p w:rsidR="008F27BC" w:rsidRPr="000054FE" w:rsidRDefault="008F27BC" w:rsidP="008F27B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8F27BC" w:rsidRPr="00332D5C" w:rsidRDefault="008F27BC" w:rsidP="008F27B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D5C">
              <w:rPr>
                <w:rFonts w:ascii="Times New Roman" w:hAnsi="Times New Roman"/>
                <w:sz w:val="24"/>
                <w:szCs w:val="24"/>
              </w:rPr>
              <w:t>Мир вокруг меня. </w:t>
            </w:r>
          </w:p>
        </w:tc>
        <w:tc>
          <w:tcPr>
            <w:tcW w:w="2336" w:type="dxa"/>
          </w:tcPr>
          <w:p w:rsidR="008F27BC" w:rsidRPr="000054FE" w:rsidRDefault="008F27BC" w:rsidP="008F27B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F27BC" w:rsidRPr="000054FE" w:rsidRDefault="008F27BC" w:rsidP="008A030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7BC" w:rsidRPr="000054FE" w:rsidTr="000054FE">
        <w:tc>
          <w:tcPr>
            <w:tcW w:w="846" w:type="dxa"/>
          </w:tcPr>
          <w:p w:rsidR="008F27BC" w:rsidRDefault="008F27BC" w:rsidP="008F27B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8F27BC" w:rsidRPr="00332D5C" w:rsidRDefault="008F27BC" w:rsidP="008F27B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36" w:type="dxa"/>
          </w:tcPr>
          <w:p w:rsidR="008F27BC" w:rsidRPr="000054FE" w:rsidRDefault="008F27BC" w:rsidP="008F27B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F27BC" w:rsidRPr="000054FE" w:rsidRDefault="008F27BC" w:rsidP="008A030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BC" w:rsidRPr="008F27BC" w:rsidTr="000054FE">
        <w:tc>
          <w:tcPr>
            <w:tcW w:w="846" w:type="dxa"/>
          </w:tcPr>
          <w:p w:rsidR="008F27BC" w:rsidRPr="008F27BC" w:rsidRDefault="008F27BC" w:rsidP="008F27BC">
            <w:pPr>
              <w:spacing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</w:tcPr>
          <w:p w:rsidR="008F27BC" w:rsidRPr="008F27BC" w:rsidRDefault="008F27BC" w:rsidP="008F27BC">
            <w:pPr>
              <w:spacing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7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336" w:type="dxa"/>
          </w:tcPr>
          <w:p w:rsidR="008F27BC" w:rsidRPr="008F27BC" w:rsidRDefault="008A030C" w:rsidP="008F27B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:rsidR="008F27BC" w:rsidRPr="008F27BC" w:rsidRDefault="008A030C" w:rsidP="008A030C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0054FE" w:rsidRDefault="000054FE" w:rsidP="000054F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728C0" w:rsidRDefault="00C728C0"/>
    <w:sectPr w:rsidR="00C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A65A0"/>
    <w:multiLevelType w:val="multilevel"/>
    <w:tmpl w:val="D76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C18FA"/>
    <w:multiLevelType w:val="multilevel"/>
    <w:tmpl w:val="DB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039D4"/>
    <w:multiLevelType w:val="multilevel"/>
    <w:tmpl w:val="714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17228"/>
    <w:multiLevelType w:val="multilevel"/>
    <w:tmpl w:val="824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2"/>
    <w:rsid w:val="000054FE"/>
    <w:rsid w:val="00332D5C"/>
    <w:rsid w:val="006274DE"/>
    <w:rsid w:val="008A030C"/>
    <w:rsid w:val="008F27BC"/>
    <w:rsid w:val="00A95C12"/>
    <w:rsid w:val="00C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5BBF"/>
  <w15:chartTrackingRefBased/>
  <w15:docId w15:val="{A12A7FAF-CA3A-41C7-93C8-7191F53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2020-01-11T15:32:00Z</dcterms:created>
  <dcterms:modified xsi:type="dcterms:W3CDTF">2020-01-11T17:33:00Z</dcterms:modified>
</cp:coreProperties>
</file>