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533BA516" wp14:editId="32391DF3">
            <wp:simplePos x="0" y="0"/>
            <wp:positionH relativeFrom="page">
              <wp:posOffset>-267970</wp:posOffset>
            </wp:positionH>
            <wp:positionV relativeFrom="page">
              <wp:posOffset>5080</wp:posOffset>
            </wp:positionV>
            <wp:extent cx="7791450" cy="1069657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9F4163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30479</wp:posOffset>
                </wp:positionV>
                <wp:extent cx="2381250" cy="7334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403" w:rsidRDefault="009F4163" w:rsidP="009F4163">
                            <w:pPr>
                              <w:spacing w:after="0" w:line="240" w:lineRule="auto"/>
                              <w:ind w:left="0" w:right="6" w:hanging="1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9F4163">
                              <w:rPr>
                                <w:sz w:val="24"/>
                                <w:lang w:val="ru-RU"/>
                              </w:rPr>
                              <w:t xml:space="preserve">Рабочая программа по родной литературе (русской) </w:t>
                            </w:r>
                          </w:p>
                          <w:p w:rsidR="009F4163" w:rsidRPr="009F4163" w:rsidRDefault="009F4163" w:rsidP="009F4163">
                            <w:pPr>
                              <w:spacing w:after="0" w:line="240" w:lineRule="auto"/>
                              <w:ind w:left="0" w:right="6" w:hanging="1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9F4163">
                              <w:rPr>
                                <w:sz w:val="24"/>
                                <w:lang w:val="ru-RU"/>
                              </w:rPr>
                              <w:t>для 6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7.65pt;margin-top:2.4pt;width:187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" fillcolor="white [3201]" stroked="f" strokeweight="1pt">
                <v:textbox>
                  <w:txbxContent>
                    <w:p w:rsidR="00E52403" w:rsidRDefault="009F4163" w:rsidP="009F4163">
                      <w:pPr>
                        <w:spacing w:after="0" w:line="240" w:lineRule="auto"/>
                        <w:ind w:left="0" w:right="6" w:hanging="11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9F4163">
                        <w:rPr>
                          <w:sz w:val="24"/>
                          <w:lang w:val="ru-RU"/>
                        </w:rPr>
                        <w:t xml:space="preserve">Рабочая программа по родной литературе (русской) </w:t>
                      </w:r>
                    </w:p>
                    <w:p w:rsidR="009F4163" w:rsidRPr="009F4163" w:rsidRDefault="009F4163" w:rsidP="009F4163">
                      <w:pPr>
                        <w:spacing w:after="0" w:line="240" w:lineRule="auto"/>
                        <w:ind w:left="0" w:right="6" w:hanging="11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9F4163">
                        <w:rPr>
                          <w:sz w:val="24"/>
                          <w:lang w:val="ru-RU"/>
                        </w:rPr>
                        <w:t>для 6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Составлена учителем русского языка и литературы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Шихановой</w:t>
      </w:r>
      <w:proofErr w:type="spellEnd"/>
      <w:r>
        <w:rPr>
          <w:sz w:val="24"/>
          <w:szCs w:val="24"/>
          <w:lang w:val="ru-RU"/>
        </w:rPr>
        <w:t xml:space="preserve"> Марией Владимировной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052EE0" w:rsidRDefault="00052EE0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Пояснительная записка</w:t>
      </w:r>
    </w:p>
    <w:p w:rsidR="00E8775D" w:rsidRPr="00261DEA" w:rsidRDefault="00E8775D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 w:rsidRPr="007444B2">
        <w:rPr>
          <w:sz w:val="24"/>
          <w:szCs w:val="24"/>
          <w:lang w:val="ru-RU" w:eastAsia="ru-RU"/>
        </w:rPr>
        <w:t>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В.Ф.Чертов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Л.А. Трубина, Н.А. 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Ипполитова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61DEA">
        <w:rPr>
          <w:sz w:val="24"/>
          <w:szCs w:val="24"/>
          <w:lang w:val="ru-RU" w:eastAsia="ru-RU"/>
        </w:rPr>
        <w:t>межпредметных</w:t>
      </w:r>
      <w:proofErr w:type="spellEnd"/>
      <w:r w:rsidRPr="00261DEA">
        <w:rPr>
          <w:sz w:val="24"/>
          <w:szCs w:val="24"/>
          <w:lang w:val="ru-RU" w:eastAsia="ru-RU"/>
        </w:rPr>
        <w:t xml:space="preserve"> и </w:t>
      </w:r>
      <w:proofErr w:type="spellStart"/>
      <w:r w:rsidRPr="00261DEA">
        <w:rPr>
          <w:sz w:val="24"/>
          <w:szCs w:val="24"/>
          <w:lang w:val="ru-RU" w:eastAsia="ru-RU"/>
        </w:rPr>
        <w:t>внутрипредметных</w:t>
      </w:r>
      <w:proofErr w:type="spellEnd"/>
      <w:r w:rsidRPr="00261DEA">
        <w:rPr>
          <w:sz w:val="24"/>
          <w:szCs w:val="24"/>
          <w:lang w:val="ru-RU" w:eastAsia="ru-RU"/>
        </w:rPr>
        <w:t xml:space="preserve"> связей, логики учебного процесса, возрастных особенностей учащихся.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261DEA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8775D" w:rsidRPr="00261DEA" w:rsidRDefault="00E8775D" w:rsidP="00E8775D">
      <w:pPr>
        <w:spacing w:after="0" w:line="240" w:lineRule="auto"/>
        <w:ind w:left="844" w:right="0" w:hanging="844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Общая характеристика учебного курса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>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lastRenderedPageBreak/>
        <w:t>Содержание программы </w:t>
      </w:r>
      <w:r w:rsidRPr="00261DEA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программе представлены </w:t>
      </w:r>
      <w:r w:rsidRPr="00261DEA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XIX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XX в.</w:t>
      </w:r>
    </w:p>
    <w:p w:rsidR="00E8775D" w:rsidRPr="00261DEA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Учебный предмет «Родная</w:t>
      </w:r>
      <w:r>
        <w:rPr>
          <w:sz w:val="24"/>
          <w:szCs w:val="24"/>
          <w:lang w:val="ru-RU" w:eastAsia="ru-RU"/>
        </w:rPr>
        <w:t xml:space="preserve"> (русская)</w:t>
      </w:r>
      <w:r w:rsidRPr="00261DEA">
        <w:rPr>
          <w:sz w:val="24"/>
          <w:szCs w:val="24"/>
          <w:lang w:val="ru-RU" w:eastAsia="ru-RU"/>
        </w:rPr>
        <w:t xml:space="preserve"> литература» как часть образовательной области «Родной язык и литература» тесно связан с предметом «Родной</w:t>
      </w:r>
      <w:r>
        <w:rPr>
          <w:sz w:val="24"/>
          <w:szCs w:val="24"/>
          <w:lang w:val="ru-RU" w:eastAsia="ru-RU"/>
        </w:rPr>
        <w:t xml:space="preserve"> (русский)</w:t>
      </w:r>
      <w:r w:rsidRPr="00261DEA">
        <w:rPr>
          <w:sz w:val="24"/>
          <w:szCs w:val="24"/>
          <w:lang w:val="ru-RU" w:eastAsia="ru-RU"/>
        </w:rPr>
        <w:t xml:space="preserve">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Программа учебного предмета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в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 xml:space="preserve">е </w:t>
      </w:r>
      <w:r w:rsidRPr="00261DEA">
        <w:rPr>
          <w:sz w:val="24"/>
          <w:szCs w:val="24"/>
          <w:lang w:val="ru-RU" w:eastAsia="ru-RU"/>
        </w:rPr>
        <w:t>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848"/>
        <w:gridCol w:w="2096"/>
      </w:tblGrid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проект.  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понимать литературу как одну из национально-культурных ценностей русского народа;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 w:rsidRPr="00261DEA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261DEA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61DEA">
        <w:rPr>
          <w:b/>
          <w:bCs/>
          <w:sz w:val="24"/>
          <w:szCs w:val="24"/>
          <w:lang w:val="ru-RU" w:eastAsia="ru-RU"/>
        </w:rPr>
        <w:t>: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61DEA">
        <w:rPr>
          <w:sz w:val="24"/>
          <w:szCs w:val="24"/>
          <w:lang w:val="ru-RU" w:eastAsia="ru-RU"/>
        </w:rPr>
        <w:t>несплошной</w:t>
      </w:r>
      <w:proofErr w:type="spellEnd"/>
      <w:r w:rsidRPr="00261DEA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61DEA">
        <w:rPr>
          <w:sz w:val="24"/>
          <w:szCs w:val="24"/>
          <w:lang w:val="ru-RU" w:eastAsia="ru-RU"/>
        </w:rPr>
        <w:t>аудирования</w:t>
      </w:r>
      <w:proofErr w:type="spellEnd"/>
      <w:r w:rsidRPr="00261DEA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</w:p>
    <w:p w:rsidR="00E8775D" w:rsidRPr="00261DEA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проводить сравнение;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задавать вопросы.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продуктивно разрешать конфликты на основе </w:t>
      </w:r>
      <w:proofErr w:type="spellStart"/>
      <w:r w:rsidRPr="00261DEA">
        <w:rPr>
          <w:sz w:val="24"/>
          <w:szCs w:val="24"/>
          <w:lang w:val="ru-RU" w:eastAsia="ru-RU"/>
        </w:rPr>
        <w:t>учѐта</w:t>
      </w:r>
      <w:proofErr w:type="spellEnd"/>
      <w:r w:rsidRPr="00261DEA">
        <w:rPr>
          <w:sz w:val="24"/>
          <w:szCs w:val="24"/>
          <w:lang w:val="ru-RU"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61DEA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261DEA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261DEA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261DEA">
        <w:rPr>
          <w:sz w:val="24"/>
          <w:szCs w:val="24"/>
          <w:lang w:val="ru-RU" w:eastAsia="ru-RU"/>
        </w:rPr>
        <w:t>сформированность</w:t>
      </w:r>
      <w:proofErr w:type="spellEnd"/>
      <w:r w:rsidRPr="00261DEA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r w:rsidRPr="00261DEA">
        <w:rPr>
          <w:sz w:val="24"/>
          <w:szCs w:val="24"/>
          <w:lang w:val="ru-RU" w:eastAsia="ru-RU"/>
        </w:rPr>
        <w:lastRenderedPageBreak/>
        <w:t>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61DEA">
        <w:rPr>
          <w:sz w:val="24"/>
          <w:szCs w:val="24"/>
          <w:lang w:val="ru-RU" w:eastAsia="ru-RU"/>
        </w:rPr>
        <w:t>родо</w:t>
      </w:r>
      <w:proofErr w:type="spellEnd"/>
      <w:r w:rsidRPr="00261DEA">
        <w:rPr>
          <w:sz w:val="24"/>
          <w:szCs w:val="24"/>
          <w:lang w:val="ru-RU" w:eastAsia="ru-RU"/>
        </w:rPr>
        <w:t>-жанровую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пересказывать сказку, </w:t>
      </w:r>
      <w:proofErr w:type="spellStart"/>
      <w:r w:rsidRPr="00261DEA">
        <w:rPr>
          <w:sz w:val="24"/>
          <w:szCs w:val="24"/>
          <w:lang w:val="ru-RU" w:eastAsia="ru-RU"/>
        </w:rPr>
        <w:t>чѐтко</w:t>
      </w:r>
      <w:proofErr w:type="spellEnd"/>
      <w:r w:rsidRPr="00261DEA">
        <w:rPr>
          <w:sz w:val="24"/>
          <w:szCs w:val="24"/>
          <w:lang w:val="ru-RU"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261DEA">
        <w:rPr>
          <w:sz w:val="24"/>
          <w:szCs w:val="24"/>
          <w:lang w:val="ru-RU" w:eastAsia="ru-RU"/>
        </w:rPr>
        <w:t>еѐ</w:t>
      </w:r>
      <w:proofErr w:type="spellEnd"/>
      <w:r w:rsidRPr="00261DEA">
        <w:rPr>
          <w:sz w:val="24"/>
          <w:szCs w:val="24"/>
          <w:lang w:val="ru-RU"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61DEA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</w:tr>
      <w:tr w:rsidR="00E8775D" w:rsidRPr="00261DEA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</w:t>
            </w:r>
            <w:r w:rsidRPr="00261DEA">
              <w:rPr>
                <w:sz w:val="24"/>
                <w:szCs w:val="24"/>
                <w:lang w:val="ru-RU"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052EE0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261DEA">
              <w:rPr>
                <w:sz w:val="24"/>
                <w:szCs w:val="24"/>
                <w:lang w:val="ru-RU"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E8775D" w:rsidRPr="00052EE0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«</w:t>
            </w:r>
            <w:proofErr w:type="gramEnd"/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Подвиг юноши Кожемяки» из сказаний о Святославе. </w:t>
            </w:r>
            <w:r w:rsidRPr="00261DEA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052EE0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Г. Гарин-Михайловский. «Детство Тёмы» (главы «Иванов», «Ябеда», «Экзамены»).</w:t>
            </w:r>
            <w:r w:rsidRPr="00261DEA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052EE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Ф.М. Достоевский. «Мальчики». 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</w:t>
            </w:r>
            <w:proofErr w:type="spellStart"/>
            <w:r w:rsidRPr="00261DEA">
              <w:rPr>
                <w:sz w:val="24"/>
                <w:szCs w:val="24"/>
                <w:lang w:val="ru-RU" w:eastAsia="ru-RU"/>
              </w:rPr>
              <w:t>Ф.М.Достоевского</w:t>
            </w:r>
            <w:proofErr w:type="spellEnd"/>
            <w:r w:rsidRPr="00261DEA">
              <w:rPr>
                <w:sz w:val="24"/>
                <w:szCs w:val="24"/>
                <w:lang w:val="ru-RU" w:eastAsia="ru-RU"/>
              </w:rPr>
              <w:t xml:space="preserve"> «Братья Карамазовы». 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261DEA">
              <w:rPr>
                <w:sz w:val="24"/>
                <w:szCs w:val="24"/>
                <w:lang w:val="ru-RU" w:eastAsia="ru-RU"/>
              </w:rPr>
              <w:t>Роль семьи в воспитании ребёнка.</w:t>
            </w:r>
          </w:p>
        </w:tc>
      </w:tr>
      <w:tr w:rsidR="00E8775D" w:rsidRPr="00052EE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Лесков «Человек на часах». </w:t>
            </w:r>
            <w:r w:rsidRPr="00261DEA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052EE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9-10.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61DEA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052EE0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11.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Л.А. Чарская.  Рассказ «Тайна».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261DEA">
              <w:rPr>
                <w:sz w:val="24"/>
                <w:szCs w:val="24"/>
                <w:lang w:val="ru-RU" w:eastAsia="ru-RU"/>
              </w:rPr>
              <w:t>литературе..</w:t>
            </w:r>
            <w:proofErr w:type="gramEnd"/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12.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А.И. Приставкин.</w:t>
            </w:r>
            <w:r w:rsidRPr="00261DEA">
              <w:rPr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61DEA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052EE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13.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Ю.Я. Яковлев «Рыцарь Вася».</w:t>
            </w:r>
            <w:r w:rsidRPr="00261DEA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14.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Алексин «Домашнее сочинение». </w:t>
            </w:r>
            <w:r w:rsidRPr="00261DEA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15.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Р.П. Погодин «Время говорит – пора».</w:t>
            </w:r>
            <w:r w:rsidRPr="00261DEA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052EE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16-17.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61DEA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61DEA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3"/>
                <w:szCs w:val="23"/>
                <w:lang w:val="ru-RU" w:eastAsia="ru-RU"/>
              </w:rPr>
            </w:pPr>
          </w:p>
        </w:tc>
      </w:tr>
    </w:tbl>
    <w:p w:rsidR="00E8775D" w:rsidRPr="00261DEA" w:rsidRDefault="00E8775D" w:rsidP="00E8775D"/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052EE0"/>
    <w:rsid w:val="006B6D85"/>
    <w:rsid w:val="007444B2"/>
    <w:rsid w:val="008D5A4E"/>
    <w:rsid w:val="009F4163"/>
    <w:rsid w:val="00DB0AD8"/>
    <w:rsid w:val="00E52403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3A2A-57B8-496C-840E-D8CD4A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2899</Words>
  <Characters>16526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8</cp:revision>
  <dcterms:created xsi:type="dcterms:W3CDTF">2019-09-22T09:59:00Z</dcterms:created>
  <dcterms:modified xsi:type="dcterms:W3CDTF">2020-03-17T08:17:00Z</dcterms:modified>
</cp:coreProperties>
</file>