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3" w:rsidRPr="00DE2516" w:rsidRDefault="000305D3" w:rsidP="0003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5D3" w:rsidRDefault="00304B00" w:rsidP="000305D3">
      <w:r w:rsidRPr="00304B00">
        <w:rPr>
          <w:noProof/>
          <w:lang w:eastAsia="ru-RU"/>
        </w:rPr>
        <w:drawing>
          <wp:inline distT="0" distB="0" distL="0" distR="0">
            <wp:extent cx="5940425" cy="8777476"/>
            <wp:effectExtent l="19050" t="0" r="3175" b="0"/>
            <wp:docPr id="3" name="Рисунок 1" descr="C:\Users\1\Desktop\2019-12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12-09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6" t="4535" r="1870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00" w:rsidRDefault="00304B00" w:rsidP="007756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9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390C">
        <w:rPr>
          <w:rFonts w:ascii="Times New Roman" w:hAnsi="Times New Roman" w:cs="Times New Roman"/>
          <w:sz w:val="24"/>
          <w:szCs w:val="24"/>
        </w:rPr>
        <w:t xml:space="preserve">Рабочая  программа предмета  «Изобразительное  искусство»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AB5A6A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AB5A6A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</w:r>
      <w:proofErr w:type="gramEnd"/>
      <w:r w:rsidR="00AB5A6A">
        <w:rPr>
          <w:rStyle w:val="a9"/>
          <w:rFonts w:ascii="Times New Roman" w:hAnsi="Times New Roman" w:cs="Times New Roman"/>
          <w:b w:val="0"/>
        </w:rPr>
        <w:t xml:space="preserve"> 2009 г. №</w:t>
      </w:r>
      <w:r w:rsidR="00AB5A6A">
        <w:rPr>
          <w:rStyle w:val="a9"/>
          <w:rFonts w:ascii="Times New Roman" w:hAnsi="Times New Roman" w:cs="Times New Roman"/>
        </w:rPr>
        <w:t xml:space="preserve"> 373, </w:t>
      </w:r>
      <w:bookmarkStart w:id="0" w:name="_GoBack"/>
      <w:bookmarkEnd w:id="0"/>
      <w:r w:rsidRPr="0055390C">
        <w:rPr>
          <w:rFonts w:ascii="Times New Roman" w:hAnsi="Times New Roman" w:cs="Times New Roman"/>
          <w:sz w:val="24"/>
          <w:szCs w:val="24"/>
        </w:rPr>
        <w:t xml:space="preserve">авторской  программы </w:t>
      </w:r>
      <w:proofErr w:type="spellStart"/>
      <w:r w:rsidRPr="0055390C">
        <w:rPr>
          <w:rFonts w:ascii="Times New Roman" w:hAnsi="Times New Roman" w:cs="Times New Roman"/>
          <w:sz w:val="24"/>
          <w:szCs w:val="24"/>
        </w:rPr>
        <w:t>Б.Н.Неменского</w:t>
      </w:r>
      <w:proofErr w:type="spellEnd"/>
      <w:r w:rsidRPr="0055390C">
        <w:rPr>
          <w:rFonts w:ascii="Times New Roman" w:hAnsi="Times New Roman" w:cs="Times New Roman"/>
          <w:sz w:val="24"/>
          <w:szCs w:val="24"/>
        </w:rPr>
        <w:t xml:space="preserve"> (Рабочие программы «Школа  России», 1-4 - М.: Просвещение, 2011г.), с опорой на ООП  </w:t>
      </w:r>
      <w:proofErr w:type="spellStart"/>
      <w:r w:rsidRPr="0055390C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55390C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gramStart"/>
      <w:r w:rsidRPr="0055390C">
        <w:rPr>
          <w:rFonts w:ascii="Times New Roman" w:hAnsi="Times New Roman" w:cs="Times New Roman"/>
          <w:sz w:val="24"/>
          <w:szCs w:val="24"/>
        </w:rPr>
        <w:t>учебно- методическо</w:t>
      </w:r>
      <w:r w:rsidR="00DE28D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DE28D8">
        <w:rPr>
          <w:rFonts w:ascii="Times New Roman" w:hAnsi="Times New Roman" w:cs="Times New Roman"/>
          <w:sz w:val="24"/>
          <w:szCs w:val="24"/>
        </w:rPr>
        <w:t xml:space="preserve">  комплекту « Школа России» "</w:t>
      </w:r>
    </w:p>
    <w:p w:rsidR="00775665" w:rsidRPr="0055390C" w:rsidRDefault="005940B0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Горяева, 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665"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«Искусство вокруг нас» Учебник для 3 класса Москва «Просвещение»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775665"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</w:t>
      </w:r>
      <w:r w:rsidR="0059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традь для 3 класса </w:t>
      </w:r>
      <w:proofErr w:type="spellStart"/>
      <w:r w:rsidR="0059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нас» Москва «Просвещение» 2018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</w:t>
      </w:r>
      <w:r w:rsidR="00361E2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учебников на 2019-2020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572638" w:rsidRPr="00EE3EEB" w:rsidRDefault="00775665" w:rsidP="00572638">
      <w:pPr>
        <w:pStyle w:val="Default"/>
        <w:rPr>
          <w:rFonts w:ascii="Times New Roman" w:hAnsi="Times New Roman" w:cs="Times New Roman"/>
          <w:sz w:val="22"/>
          <w:szCs w:val="22"/>
          <w:lang w:bidi="ru-RU"/>
        </w:rPr>
      </w:pPr>
      <w:r w:rsidRPr="0055390C">
        <w:rPr>
          <w:rFonts w:ascii="Times New Roman" w:hAnsi="Times New Roman" w:cs="Times New Roman"/>
        </w:rPr>
        <w:t xml:space="preserve">  </w:t>
      </w:r>
      <w:r w:rsidR="00572638" w:rsidRPr="00EE3EEB">
        <w:rPr>
          <w:rFonts w:ascii="Times New Roman" w:hAnsi="Times New Roman" w:cs="Times New Roman"/>
          <w:sz w:val="22"/>
          <w:szCs w:val="22"/>
          <w:lang w:bidi="ru-RU"/>
        </w:rPr>
        <w:t xml:space="preserve">Изучение изобразительного искусства в начальной школе направлено на достижение следующих целей: </w:t>
      </w:r>
    </w:p>
    <w:p w:rsidR="00572638" w:rsidRPr="00EE3EEB" w:rsidRDefault="00572638" w:rsidP="00572638">
      <w:pPr>
        <w:pStyle w:val="Default"/>
        <w:tabs>
          <w:tab w:val="left" w:pos="348"/>
        </w:tabs>
        <w:rPr>
          <w:rFonts w:ascii="Times New Roman" w:hAnsi="Times New Roman" w:cs="Times New Roman"/>
          <w:sz w:val="22"/>
          <w:szCs w:val="22"/>
          <w:lang w:bidi="ru-RU"/>
        </w:rPr>
      </w:pPr>
      <w:r w:rsidRPr="00EE3EEB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EE3EEB">
        <w:rPr>
          <w:rFonts w:ascii="Times New Roman" w:hAnsi="Times New Roman" w:cs="Times New Roman"/>
          <w:sz w:val="22"/>
          <w:szCs w:val="22"/>
          <w:lang w:bidi="ru-RU"/>
        </w:rPr>
        <w:tab/>
        <w:t>воспитание эстетических чувств;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72638" w:rsidRPr="00EE3EEB" w:rsidRDefault="00572638" w:rsidP="00572638">
      <w:pPr>
        <w:pStyle w:val="Default"/>
        <w:tabs>
          <w:tab w:val="left" w:pos="348"/>
        </w:tabs>
        <w:rPr>
          <w:rFonts w:ascii="Times New Roman" w:hAnsi="Times New Roman" w:cs="Times New Roman"/>
          <w:sz w:val="22"/>
          <w:szCs w:val="22"/>
          <w:lang w:bidi="ru-RU"/>
        </w:rPr>
      </w:pPr>
      <w:r w:rsidRPr="00EE3EEB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EE3EEB">
        <w:rPr>
          <w:rFonts w:ascii="Times New Roman" w:hAnsi="Times New Roman" w:cs="Times New Roman"/>
          <w:sz w:val="22"/>
          <w:szCs w:val="22"/>
          <w:lang w:bidi="ru-RU"/>
        </w:rPr>
        <w:tab/>
        <w:t>развитие воображения, желания и умения подходить к любой своей деятельности творчески, способности к восприятию окружающего мира, умений и навыков сотрудничества;</w:t>
      </w:r>
    </w:p>
    <w:p w:rsidR="00572638" w:rsidRPr="00EE3EEB" w:rsidRDefault="00572638" w:rsidP="00572638">
      <w:pPr>
        <w:pStyle w:val="Default"/>
        <w:tabs>
          <w:tab w:val="left" w:pos="348"/>
        </w:tabs>
        <w:rPr>
          <w:rFonts w:ascii="Times New Roman" w:hAnsi="Times New Roman" w:cs="Times New Roman"/>
          <w:sz w:val="22"/>
          <w:szCs w:val="22"/>
          <w:lang w:bidi="ru-RU"/>
        </w:rPr>
      </w:pPr>
      <w:r w:rsidRPr="00EE3EEB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EE3EEB">
        <w:rPr>
          <w:rFonts w:ascii="Times New Roman" w:hAnsi="Times New Roman" w:cs="Times New Roman"/>
          <w:sz w:val="22"/>
          <w:szCs w:val="22"/>
          <w:lang w:bidi="ru-RU"/>
        </w:rPr>
        <w:tab/>
        <w:t>освоение первоначальных знаний о пластических искусствах: изобразительных, декоративно - прикладных, архитектуре и дизайне, их роли в жизни человека и общества;</w:t>
      </w:r>
    </w:p>
    <w:p w:rsidR="00DA2865" w:rsidRPr="0055390C" w:rsidRDefault="00572638" w:rsidP="00572638">
      <w:pPr>
        <w:jc w:val="both"/>
        <w:rPr>
          <w:rFonts w:ascii="Times New Roman" w:hAnsi="Times New Roman" w:cs="Times New Roman"/>
          <w:sz w:val="24"/>
          <w:szCs w:val="24"/>
        </w:rPr>
      </w:pPr>
      <w:r w:rsidRPr="00EE3EEB">
        <w:rPr>
          <w:rFonts w:ascii="Times New Roman" w:hAnsi="Times New Roman" w:cs="Times New Roman"/>
          <w:lang w:bidi="ru-RU"/>
        </w:rPr>
        <w:t>•</w:t>
      </w:r>
      <w:r w:rsidRPr="00EE3EEB">
        <w:rPr>
          <w:rFonts w:ascii="Times New Roman" w:hAnsi="Times New Roman" w:cs="Times New Roman"/>
          <w:lang w:bidi="ru-RU"/>
        </w:rPr>
        <w:tab/>
        <w:t>овладение элементарной художественной грамотой, формирование художественного кругозора и приобретение опыт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</w:t>
      </w:r>
    </w:p>
    <w:p w:rsidR="0055390C" w:rsidRPr="0055390C" w:rsidRDefault="0055390C" w:rsidP="00553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0C">
        <w:rPr>
          <w:rFonts w:ascii="Times New Roman" w:hAnsi="Times New Roman" w:cs="Times New Roman"/>
          <w:b/>
          <w:sz w:val="24"/>
          <w:szCs w:val="24"/>
        </w:rPr>
        <w:t>Место курса «Изобразительное искусство» в учебном плане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"Изобразительное искусство" в 3 классе отводится 34 часа в год, 1час в неделю (при 34 учебных неделях).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5390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830"/>
        <w:gridCol w:w="1830"/>
        <w:gridCol w:w="979"/>
        <w:gridCol w:w="2894"/>
        <w:gridCol w:w="3038"/>
      </w:tblGrid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№</w:t>
            </w:r>
          </w:p>
          <w:p w:rsidR="00775665" w:rsidRPr="0055390C" w:rsidRDefault="00775665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разделов/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</w:t>
            </w:r>
            <w:r w:rsidR="00BC4A5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программного</w:t>
            </w:r>
          </w:p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right="64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Искусство в твоём доме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Вещи бывают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наряд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праздничными или тихими, уют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 xml:space="preserve">ными, </w:t>
            </w:r>
            <w:proofErr w:type="spell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дело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выми</w:t>
            </w:r>
            <w:proofErr w:type="spell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строгими; од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 xml:space="preserve">ни подходят для работы,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другие - для отдыха; одни служат 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тям, другие - взрослым. Как должны выглядеть вещи, ре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 xml:space="preserve">шает художник и тем самым создаёт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пространствен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и предметный мир вокруг нас, в котором выражаются наши представления о жизни. Каж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дый человек бывает в роли ху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Проектировать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изделие: создавать образ в соответст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вии с замыслом и реализо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вывать его. Осуществлять анализ объектов с выделе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нием существенных и несу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щественных признаков; строить рассуждения в форме связи простых суждений об объекте, его строении. </w:t>
            </w: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</w:t>
            </w: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последова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Искусство на улицах твоего города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Деятельность художника на улице города (или села). Зна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комство с искусством начинает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нуть чувство Родины.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Воспринимать, сравнивать, давать</w:t>
            </w: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эстетическую оценку объекту. Проектировать из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делие: создавать образ в соответствии с замыслом и реализовывать его.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Умение с достаточной пол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нотой и точностью выражать свои мысли в соответствии с задачами и условиями коммуникации.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и зрелище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зие зрелищных искусств. Театрально-зрелищное искус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ство, его игровая природа. </w:t>
            </w:r>
            <w:proofErr w:type="spellStart"/>
            <w:proofErr w:type="gramStart"/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Изо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бразитель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искусство - не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обходимая составная часть зрелища.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</w:t>
            </w: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образец, определять материалы, кон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тролировать и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коррек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тиро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вать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свою работу. Оценивать по заданным критериям. Да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вать оценку своей работе и работе товарища по задан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и музей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создает про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изведе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ния, </w:t>
            </w:r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он, изображая мир, размышляет о нём и вы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ражает своё отношение и пе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реживание явлений действи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тельности.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Луч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шие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произведе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ния </w:t>
            </w:r>
            <w:proofErr w:type="spell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хра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нятся</w:t>
            </w:r>
            <w:proofErr w:type="spell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в музеях. Знаком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кусства.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Художествен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музеи Москвы, Санкт-Петербурга, других городов.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Участвовать</w:t>
            </w: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в обсуждении содержания и выразитель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ных средств. </w:t>
            </w: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Понимать</w:t>
            </w: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цен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ность искусства в соответст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вии гармонии человека с ок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ружающим миром.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Владение монологической и диалогической формами ре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чи в соответствии с грамма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тическими и синтаксическими нормами родного языка, со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временных средств коммуни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кации.</w:t>
            </w:r>
          </w:p>
        </w:tc>
      </w:tr>
    </w:tbl>
    <w:p w:rsidR="00775665" w:rsidRPr="0055390C" w:rsidRDefault="00775665" w:rsidP="00775665">
      <w:pPr>
        <w:pStyle w:val="20"/>
        <w:shd w:val="clear" w:color="auto" w:fill="auto"/>
        <w:spacing w:before="629" w:after="227" w:line="18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390C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Требования к уровню подготовки учащихся</w:t>
      </w:r>
    </w:p>
    <w:p w:rsidR="00775665" w:rsidRPr="0055390C" w:rsidRDefault="00775665" w:rsidP="00775665">
      <w:pPr>
        <w:pStyle w:val="a3"/>
        <w:shd w:val="clear" w:color="auto" w:fill="auto"/>
        <w:ind w:left="20" w:right="20" w:firstLine="54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 xml:space="preserve">знание окружающего предметного мира, его художественного смысла. Детей подводят 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к по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775665" w:rsidRPr="0055390C" w:rsidRDefault="00775665" w:rsidP="00775665">
      <w:pPr>
        <w:pStyle w:val="a3"/>
        <w:shd w:val="clear" w:color="auto" w:fill="auto"/>
        <w:ind w:left="20" w:right="20" w:firstLine="540"/>
        <w:jc w:val="both"/>
        <w:rPr>
          <w:sz w:val="24"/>
          <w:szCs w:val="24"/>
        </w:rPr>
      </w:pPr>
    </w:p>
    <w:p w:rsidR="00775665" w:rsidRPr="0055390C" w:rsidRDefault="00775665" w:rsidP="00775665">
      <w:pPr>
        <w:pStyle w:val="a3"/>
        <w:shd w:val="clear" w:color="auto" w:fill="auto"/>
        <w:ind w:left="20" w:firstLine="5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 результате изучения изобразительного искусства </w:t>
      </w:r>
      <w:r w:rsidRPr="0055390C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 xml:space="preserve">учащиеся </w:t>
      </w:r>
      <w:r w:rsidRPr="0055390C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научатся:</w:t>
      </w:r>
    </w:p>
    <w:p w:rsidR="00775665" w:rsidRPr="0055390C" w:rsidRDefault="00775665" w:rsidP="00775665">
      <w:pPr>
        <w:pStyle w:val="a3"/>
        <w:numPr>
          <w:ilvl w:val="0"/>
          <w:numId w:val="1"/>
        </w:numPr>
        <w:shd w:val="clear" w:color="auto" w:fill="auto"/>
        <w:tabs>
          <w:tab w:val="left" w:pos="788"/>
        </w:tabs>
        <w:spacing w:line="250" w:lineRule="exact"/>
        <w:ind w:left="20" w:right="20" w:firstLine="540"/>
        <w:jc w:val="both"/>
        <w:rPr>
          <w:rStyle w:val="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венного смысла окружающего предметного мира;</w:t>
      </w:r>
      <w:bookmarkStart w:id="1" w:name="bookmark0"/>
    </w:p>
    <w:bookmarkEnd w:id="1"/>
    <w:p w:rsidR="00775665" w:rsidRPr="0055390C" w:rsidRDefault="00775665" w:rsidP="00775665">
      <w:pPr>
        <w:pStyle w:val="a3"/>
        <w:shd w:val="clear" w:color="auto" w:fill="auto"/>
        <w:tabs>
          <w:tab w:val="left" w:pos="1236"/>
        </w:tabs>
        <w:spacing w:line="0" w:lineRule="atLeast"/>
        <w:ind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-понимать, что окружающие предметы, созданные людьми, образуют среду нашей жизни и нашего общения;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161"/>
        </w:tabs>
        <w:spacing w:line="0" w:lineRule="atLeast"/>
        <w:jc w:val="both"/>
        <w:rPr>
          <w:rStyle w:val="Arial"/>
          <w:rFonts w:ascii="Times New Roman" w:hAnsi="Times New Roman" w:cs="Times New Roman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-понимать,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</w:t>
      </w:r>
      <w:r w:rsidRPr="0055390C">
        <w:rPr>
          <w:rStyle w:val="Arial"/>
          <w:rFonts w:ascii="Times New Roman" w:hAnsi="Times New Roman" w:cs="Times New Roman"/>
          <w:color w:val="000000"/>
          <w:sz w:val="24"/>
          <w:szCs w:val="24"/>
        </w:rPr>
        <w:t>заботы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161"/>
        </w:tabs>
        <w:spacing w:line="0" w:lineRule="atLeast"/>
        <w:ind w:left="9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работать с пластилином, конструировать из бумаги макеты;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05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использовать элементарные приемы изображения пространства;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24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правильно определять и изображать форму предметов, их пропорции;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24"/>
        </w:tabs>
        <w:spacing w:line="0" w:lineRule="atLeast"/>
        <w:ind w:left="420" w:hanging="380"/>
        <w:jc w:val="both"/>
        <w:rPr>
          <w:sz w:val="24"/>
          <w:szCs w:val="24"/>
        </w:rPr>
      </w:pPr>
      <w:r w:rsidRPr="0055390C">
        <w:rPr>
          <w:sz w:val="24"/>
          <w:szCs w:val="24"/>
        </w:rPr>
        <w:t xml:space="preserve">      </w:t>
      </w:r>
      <w:proofErr w:type="gramStart"/>
      <w:r w:rsidRPr="0055390C">
        <w:rPr>
          <w:sz w:val="24"/>
          <w:szCs w:val="24"/>
        </w:rPr>
        <w:t>-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775665" w:rsidRPr="0055390C" w:rsidRDefault="00775665" w:rsidP="00775665">
      <w:pPr>
        <w:pStyle w:val="a3"/>
        <w:shd w:val="clear" w:color="auto" w:fill="auto"/>
        <w:tabs>
          <w:tab w:val="left" w:pos="986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называть разные типы музеев (художественные, архитектурные, музеи-мемориалы);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4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- называть народные игрушки (дымковские, </w:t>
      </w:r>
      <w:proofErr w:type="spell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филимоновские</w:t>
      </w:r>
      <w:proofErr w:type="spellEnd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городецкие, </w:t>
      </w:r>
      <w:proofErr w:type="spell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богородские</w:t>
      </w:r>
      <w:proofErr w:type="spellEnd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0" w:lineRule="atLeast"/>
        <w:ind w:left="420" w:hanging="38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-называть известные центры народных художественных ремесел России (Хохлома,  Гжель);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5390C">
        <w:rPr>
          <w:sz w:val="24"/>
          <w:szCs w:val="24"/>
        </w:rPr>
        <w:t xml:space="preserve">     </w:t>
      </w:r>
      <w:proofErr w:type="gram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-использовать художественные материалы (гуашь, акварель, цветные карандаши,  восковые мелки, тушь, уголь, бумага).</w:t>
      </w:r>
      <w:proofErr w:type="gramEnd"/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sz w:val="24"/>
          <w:szCs w:val="24"/>
        </w:rPr>
      </w:pP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sz w:val="24"/>
          <w:szCs w:val="24"/>
        </w:rPr>
      </w:pPr>
      <w:r w:rsidRPr="0055390C">
        <w:rPr>
          <w:sz w:val="24"/>
          <w:szCs w:val="24"/>
        </w:rPr>
        <w:t xml:space="preserve">    </w:t>
      </w:r>
      <w:r w:rsidRPr="0055390C">
        <w:rPr>
          <w:b/>
          <w:sz w:val="24"/>
          <w:szCs w:val="24"/>
        </w:rPr>
        <w:t>Учащиеся</w:t>
      </w:r>
      <w:r w:rsidRPr="0055390C">
        <w:rPr>
          <w:sz w:val="24"/>
          <w:szCs w:val="24"/>
        </w:rPr>
        <w:t xml:space="preserve"> 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55390C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 xml:space="preserve">получат </w:t>
      </w:r>
      <w:r w:rsidRPr="0055390C">
        <w:rPr>
          <w:rStyle w:val="a5"/>
          <w:rFonts w:ascii="Times New Roman" w:hAnsi="Times New Roman" w:cs="Times New Roman"/>
          <w:color w:val="000000"/>
          <w:sz w:val="24"/>
          <w:szCs w:val="24"/>
        </w:rPr>
        <w:t>возможность научиться: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2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>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- воспринимать произведения изобразительного искусства разных жанров; 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- оценивать произведения искусства (выражение собственного мнения) при посещении выставок, музеев изобразительного искусства,     народного творчества и др.;</w:t>
      </w:r>
      <w:r w:rsidRPr="0055390C">
        <w:rPr>
          <w:i/>
          <w:sz w:val="24"/>
          <w:szCs w:val="24"/>
        </w:rPr>
        <w:t>-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 xml:space="preserve">    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использовать приобретённые навыки общения через выражение художественных 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про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 использовать приобретенные знания и умения в коллективном творчестве, в процессе совместной художественной деятельности;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-использовать выразительные средства для воплощения собственного художествен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но-творческого замысла;</w:t>
      </w:r>
      <w:r w:rsidRPr="0055390C">
        <w:rPr>
          <w:i/>
          <w:sz w:val="24"/>
          <w:szCs w:val="24"/>
        </w:rPr>
        <w:t>-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 xml:space="preserve"> 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775665" w:rsidRPr="0055390C" w:rsidRDefault="00775665" w:rsidP="00775665">
      <w:pPr>
        <w:spacing w:after="0" w:line="240" w:lineRule="auto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 деятельность с использованием различных художественных материалов.</w:t>
      </w:r>
    </w:p>
    <w:p w:rsidR="00775665" w:rsidRPr="0055390C" w:rsidRDefault="00775665" w:rsidP="00775665">
      <w:pPr>
        <w:spacing w:after="0" w:line="240" w:lineRule="auto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0C" w:rsidRDefault="0055390C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F5C" w:rsidRDefault="00D04F5C" w:rsidP="00D04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D04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75"/>
        <w:gridCol w:w="3101"/>
        <w:gridCol w:w="1487"/>
        <w:gridCol w:w="1182"/>
        <w:gridCol w:w="1134"/>
        <w:gridCol w:w="993"/>
        <w:gridCol w:w="1099"/>
      </w:tblGrid>
      <w:tr w:rsidR="00775665" w:rsidRPr="0055390C" w:rsidTr="00460A29">
        <w:tc>
          <w:tcPr>
            <w:tcW w:w="575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7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408" w:type="dxa"/>
            <w:gridSpan w:val="4"/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5665" w:rsidRPr="0055390C" w:rsidTr="00460A29">
        <w:tc>
          <w:tcPr>
            <w:tcW w:w="575" w:type="dxa"/>
            <w:vMerge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Факт 3а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75665" w:rsidRPr="0055390C" w:rsidTr="00460A29">
        <w:tc>
          <w:tcPr>
            <w:tcW w:w="9571" w:type="dxa"/>
            <w:gridSpan w:val="7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Искусство в твоём доме (8ч)</w:t>
            </w: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  <w:r w:rsidRPr="0055390C">
              <w:t xml:space="preserve"> 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775665" w:rsidRPr="0055390C" w:rsidRDefault="00DE28D8" w:rsidP="00460A29">
            <w:pPr>
              <w:pStyle w:val="a8"/>
            </w:pPr>
            <w:r w:rsidRPr="00DE28D8">
              <w:rPr>
                <w:rStyle w:val="FontStyle104"/>
                <w:b/>
                <w:sz w:val="24"/>
                <w:szCs w:val="24"/>
              </w:rPr>
              <w:t>ВМ</w:t>
            </w:r>
            <w:r>
              <w:rPr>
                <w:rStyle w:val="FontStyle104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Декоративное рисование.  Твои игрушки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  Посуда у тебя дома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 Обои и шторы у себя дома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Тематическое рисование</w:t>
            </w:r>
            <w:proofErr w:type="gramStart"/>
            <w:r w:rsidRPr="0055390C"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 w:rsidRPr="0055390C">
              <w:rPr>
                <w:rStyle w:val="FontStyle104"/>
                <w:sz w:val="24"/>
                <w:szCs w:val="24"/>
              </w:rPr>
              <w:t xml:space="preserve"> Твои книжки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Открытки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6"/>
          </w:tcPr>
          <w:p w:rsidR="00775665" w:rsidRPr="0055390C" w:rsidRDefault="00775665" w:rsidP="00460A29">
            <w:pPr>
              <w:pStyle w:val="a8"/>
              <w:jc w:val="center"/>
              <w:rPr>
                <w:b/>
                <w:bCs/>
              </w:rPr>
            </w:pPr>
            <w:r w:rsidRPr="0055390C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55390C">
              <w:rPr>
                <w:rStyle w:val="FontStyle137"/>
                <w:sz w:val="24"/>
                <w:szCs w:val="24"/>
              </w:rPr>
              <w:t xml:space="preserve">(7 </w:t>
            </w:r>
            <w:r w:rsidRPr="0055390C">
              <w:rPr>
                <w:rStyle w:val="FontStyle143"/>
                <w:sz w:val="24"/>
                <w:szCs w:val="24"/>
              </w:rPr>
              <w:t>ч)</w:t>
            </w: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Графика, конструирование  Памятники архитекту</w:t>
            </w:r>
            <w:r w:rsidR="00775665" w:rsidRPr="0055390C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Рисование, конструирование       Парки, скверы, бульва</w:t>
            </w:r>
            <w:r w:rsidR="00775665" w:rsidRPr="0055390C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Декоративное рисование. Ажурные ограды.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Волшебные фонари. Графика.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 xml:space="preserve">Конструирование, лепка. Витрины. 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3E14D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Рисование по памяти. Удивительный транс</w:t>
            </w:r>
            <w:r w:rsidR="00775665" w:rsidRPr="0055390C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Труд художника на ули</w:t>
            </w:r>
            <w:r w:rsidR="00775665" w:rsidRPr="0055390C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="00775665" w:rsidRPr="0055390C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3E14D3" w:rsidP="001D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9571" w:type="dxa"/>
            <w:gridSpan w:val="7"/>
          </w:tcPr>
          <w:p w:rsidR="00775665" w:rsidRPr="0055390C" w:rsidRDefault="00775665" w:rsidP="00460A29">
            <w:pPr>
              <w:pStyle w:val="Style63"/>
              <w:widowControl/>
              <w:spacing w:before="144"/>
              <w:jc w:val="center"/>
              <w:rPr>
                <w:rFonts w:ascii="Times New Roman" w:hAnsi="Times New Roman"/>
                <w:b/>
                <w:bCs/>
              </w:rPr>
            </w:pPr>
            <w:r w:rsidRPr="0055390C">
              <w:rPr>
                <w:rStyle w:val="FontStyle143"/>
                <w:sz w:val="24"/>
                <w:szCs w:val="24"/>
              </w:rPr>
              <w:t>Художник и зрелище (11 ч)</w:t>
            </w: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Тематическое рисование. Художник в цирке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Живопись, графика. Художник в театре.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3E14D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Рисование по памяти. Театр на столе.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Конструирование; работа с папье-маше, тканью.   Театр кукол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Мы - художники кукольного театра.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Конструирование сувенирной куклы.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Конструирование из бумаги, лепка.  Театральные маски.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 xml:space="preserve">Конструирование из бумаги; лепка </w:t>
            </w:r>
            <w:r w:rsidR="00775665" w:rsidRPr="0055390C">
              <w:t xml:space="preserve"> Конструирование маски.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 xml:space="preserve">Декоративное рисование. </w:t>
            </w:r>
            <w:r w:rsidRPr="0055390C">
              <w:rPr>
                <w:rStyle w:val="FontStyle104"/>
                <w:sz w:val="24"/>
                <w:szCs w:val="24"/>
              </w:rPr>
              <w:lastRenderedPageBreak/>
              <w:t>Афиша и плакат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 xml:space="preserve"> </w:t>
            </w:r>
            <w:r w:rsidR="00312FD7"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="00312FD7"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Pr="0055390C">
              <w:rPr>
                <w:rStyle w:val="FontStyle104"/>
                <w:sz w:val="24"/>
                <w:szCs w:val="24"/>
              </w:rPr>
              <w:t>Праздник в городе. Рисование по памяти.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1D6B26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775665" w:rsidRPr="0055390C" w:rsidRDefault="00312FD7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43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Тематическое рисование. Школьный карнавал (обобщение темы)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9571" w:type="dxa"/>
            <w:gridSpan w:val="7"/>
          </w:tcPr>
          <w:p w:rsidR="00775665" w:rsidRPr="0055390C" w:rsidRDefault="00775665" w:rsidP="00460A29">
            <w:pPr>
              <w:pStyle w:val="a8"/>
              <w:rPr>
                <w:b/>
              </w:rPr>
            </w:pPr>
            <w:r w:rsidRPr="0055390C">
              <w:rPr>
                <w:b/>
              </w:rPr>
              <w:t xml:space="preserve">                                      Художник и музей (8ч)</w:t>
            </w: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    "Музей в жизни города"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 xml:space="preserve">Беседа, рисование натуры. Картина — особый мир. 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натуры.  Картина-пейзаж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натуры. Картина-портрет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1" w:type="dxa"/>
          </w:tcPr>
          <w:p w:rsidR="00775665" w:rsidRPr="0055390C" w:rsidRDefault="00DE28D8" w:rsidP="00775665">
            <w:pPr>
              <w:pStyle w:val="a8"/>
            </w:pPr>
            <w:r w:rsidRPr="00DE28D8">
              <w:rPr>
                <w:rStyle w:val="FontStyle104"/>
                <w:b/>
                <w:sz w:val="24"/>
                <w:szCs w:val="24"/>
              </w:rPr>
              <w:t>ВМ</w:t>
            </w:r>
            <w:r>
              <w:rPr>
                <w:rStyle w:val="FontStyle104"/>
                <w:sz w:val="24"/>
                <w:szCs w:val="24"/>
              </w:rPr>
              <w:t xml:space="preserve"> </w:t>
            </w:r>
            <w:r w:rsidR="00775665" w:rsidRPr="0055390C">
              <w:rPr>
                <w:rStyle w:val="FontStyle104"/>
                <w:sz w:val="24"/>
                <w:szCs w:val="24"/>
              </w:rPr>
              <w:t>Беседа; рисование натуры.  Картина-натюрморт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натуры, по памяти.  Картины исторические и бытовые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1" w:type="dxa"/>
          </w:tcPr>
          <w:p w:rsidR="00775665" w:rsidRPr="0055390C" w:rsidRDefault="00775665" w:rsidP="00775665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Беседа. Лепка с натуры. Скульптура в музее и на улице</w:t>
            </w: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460A29">
        <w:tc>
          <w:tcPr>
            <w:tcW w:w="575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1" w:type="dxa"/>
          </w:tcPr>
          <w:p w:rsidR="00775665" w:rsidRPr="0055390C" w:rsidRDefault="00775665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775665" w:rsidRPr="0055390C" w:rsidRDefault="00775665" w:rsidP="00460A29">
            <w:pPr>
              <w:pStyle w:val="a8"/>
            </w:pPr>
          </w:p>
        </w:tc>
        <w:tc>
          <w:tcPr>
            <w:tcW w:w="1487" w:type="dxa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75665" w:rsidRPr="0055390C" w:rsidRDefault="00E05B13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14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90C" w:rsidRDefault="0055390C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образовательного процесса</w:t>
      </w: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авторов: </w:t>
      </w:r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М. </w:t>
      </w:r>
      <w:proofErr w:type="spellStart"/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Гурова, 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Рекомендовано Министерством образования и науки,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и работы художников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5" w:rsidRPr="0055390C" w:rsidRDefault="00775665" w:rsidP="00BC4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Горяева, Л. А.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вокруг нас» Учебник для 3 класса Москва «Пр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освещение»2017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3 класса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нас» Москва «Просвещение» 2018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DE2516">
      <w:pPr>
        <w:spacing w:after="0" w:line="0" w:lineRule="atLeast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5539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С.Б. Дроздова. Поурочные планы по изобразительному искусству для 3 класса по учебнику Н. А.Горяевой, Л.А.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Неменской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, А.С. Питерских </w:t>
      </w:r>
      <w:proofErr w:type="gramStart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под редакцией  Б.М.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>) «Искусство вокруг нас»  Волгоград  «Учитель» 2008г.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Б.М.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>. Методическое пособие к учебникам по изобразительному искусству.1-4 класс. М.Просвещение. 2010г.</w:t>
      </w:r>
    </w:p>
    <w:p w:rsidR="00775665" w:rsidRPr="0055390C" w:rsidRDefault="00775665" w:rsidP="00DE251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DE2516" w:rsidRDefault="00DE2516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  <w:sectPr w:rsidR="00DE2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lastRenderedPageBreak/>
        <w:t>классная доска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lastRenderedPageBreak/>
        <w:t>ксерокс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DE2516" w:rsidRDefault="00DE2516" w:rsidP="00DE25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DE2516" w:rsidSect="00DE25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665" w:rsidRPr="0055390C" w:rsidRDefault="00775665" w:rsidP="00DE25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90C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55390C">
        <w:rPr>
          <w:rFonts w:ascii="Times New Roman" w:hAnsi="Times New Roman" w:cs="Times New Roman"/>
          <w:b/>
          <w:sz w:val="24"/>
          <w:szCs w:val="24"/>
        </w:rPr>
        <w:t xml:space="preserve"> - практическое оборудование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 xml:space="preserve">    -набор инструментов для работы с различными материалами в соответствии с программой,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-альбом,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-кисти,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-краски: гуашевые и акварельные,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-карандаши,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-мелки,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пластилин, стеки,  </w:t>
      </w:r>
    </w:p>
    <w:p w:rsidR="00775665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-емкости для воды, ножницы.</w:t>
      </w:r>
    </w:p>
    <w:sectPr w:rsidR="00775665" w:rsidSect="00DE25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145D4E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FD"/>
    <w:rsid w:val="000062B7"/>
    <w:rsid w:val="00016999"/>
    <w:rsid w:val="000305D3"/>
    <w:rsid w:val="001D6B26"/>
    <w:rsid w:val="001D7EFD"/>
    <w:rsid w:val="00304B00"/>
    <w:rsid w:val="00312FD7"/>
    <w:rsid w:val="00361E27"/>
    <w:rsid w:val="003E14D3"/>
    <w:rsid w:val="00422909"/>
    <w:rsid w:val="004B1057"/>
    <w:rsid w:val="004D306B"/>
    <w:rsid w:val="004E2248"/>
    <w:rsid w:val="0055390C"/>
    <w:rsid w:val="00572638"/>
    <w:rsid w:val="005940B0"/>
    <w:rsid w:val="006400BA"/>
    <w:rsid w:val="007427FE"/>
    <w:rsid w:val="00775665"/>
    <w:rsid w:val="007941C4"/>
    <w:rsid w:val="007A5536"/>
    <w:rsid w:val="007C0AEB"/>
    <w:rsid w:val="008850FD"/>
    <w:rsid w:val="009A591E"/>
    <w:rsid w:val="00AB5A6A"/>
    <w:rsid w:val="00AE3D84"/>
    <w:rsid w:val="00BC4A54"/>
    <w:rsid w:val="00D00937"/>
    <w:rsid w:val="00D04F5C"/>
    <w:rsid w:val="00DA2865"/>
    <w:rsid w:val="00DE2516"/>
    <w:rsid w:val="00DE28D8"/>
    <w:rsid w:val="00E05B13"/>
    <w:rsid w:val="00ED61FD"/>
    <w:rsid w:val="00FA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56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6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56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665"/>
    <w:pPr>
      <w:widowControl w:val="0"/>
      <w:shd w:val="clear" w:color="auto" w:fill="FFFFFF"/>
      <w:spacing w:before="240" w:after="0" w:line="250" w:lineRule="exact"/>
      <w:ind w:firstLine="440"/>
      <w:jc w:val="both"/>
    </w:pPr>
    <w:rPr>
      <w:rFonts w:ascii="Arial" w:hAnsi="Arial" w:cs="Arial"/>
      <w:b/>
      <w:bCs/>
      <w:i/>
      <w:iCs/>
      <w:sz w:val="19"/>
      <w:szCs w:val="19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775665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1">
    <w:name w:val="Основной текст Знак1"/>
    <w:basedOn w:val="a0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5">
    <w:name w:val="Основной текст + Полужирный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6">
    <w:name w:val="Основной текст + Курсив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 + Малые прописные"/>
    <w:basedOn w:val="2"/>
    <w:uiPriority w:val="99"/>
    <w:rsid w:val="00775665"/>
    <w:rPr>
      <w:rFonts w:ascii="Arial" w:hAnsi="Arial" w:cs="Arial"/>
      <w:b/>
      <w:bCs/>
      <w:i/>
      <w:iCs/>
      <w:smallCaps/>
      <w:strike w:val="0"/>
      <w:dstrike w:val="0"/>
      <w:sz w:val="18"/>
      <w:szCs w:val="18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7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77566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7756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7756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7756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5A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5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56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6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56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665"/>
    <w:pPr>
      <w:widowControl w:val="0"/>
      <w:shd w:val="clear" w:color="auto" w:fill="FFFFFF"/>
      <w:spacing w:before="240" w:after="0" w:line="250" w:lineRule="exact"/>
      <w:ind w:firstLine="440"/>
      <w:jc w:val="both"/>
    </w:pPr>
    <w:rPr>
      <w:rFonts w:ascii="Arial" w:hAnsi="Arial" w:cs="Arial"/>
      <w:b/>
      <w:bCs/>
      <w:i/>
      <w:iCs/>
      <w:sz w:val="19"/>
      <w:szCs w:val="19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775665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1">
    <w:name w:val="Основной текст Знак1"/>
    <w:basedOn w:val="a0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5">
    <w:name w:val="Основной текст + Полужирный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6">
    <w:name w:val="Основной текст + Курсив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 + Малые прописные"/>
    <w:basedOn w:val="2"/>
    <w:uiPriority w:val="99"/>
    <w:rsid w:val="00775665"/>
    <w:rPr>
      <w:rFonts w:ascii="Arial" w:hAnsi="Arial" w:cs="Arial"/>
      <w:b/>
      <w:bCs/>
      <w:i/>
      <w:iCs/>
      <w:smallCaps/>
      <w:strike w:val="0"/>
      <w:dstrike w:val="0"/>
      <w:sz w:val="18"/>
      <w:szCs w:val="18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7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77566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7756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7756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7756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5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325F-7D5D-4931-8DD4-981A24E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2019-10-02T22:30:00Z</cp:lastPrinted>
  <dcterms:created xsi:type="dcterms:W3CDTF">2014-09-21T17:12:00Z</dcterms:created>
  <dcterms:modified xsi:type="dcterms:W3CDTF">2019-12-09T09:41:00Z</dcterms:modified>
</cp:coreProperties>
</file>