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710" w:rsidRDefault="00E01710" w:rsidP="00E017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окружающему миру для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1710" w:rsidRDefault="00E01710" w:rsidP="00E017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 класса с ОВЗ (ЗПР.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В.7.2)</w:t>
      </w:r>
      <w:proofErr w:type="gramEnd"/>
    </w:p>
    <w:p w:rsidR="00E01710" w:rsidRDefault="00E01710" w:rsidP="00E017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710" w:rsidRDefault="00E01710" w:rsidP="00E017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Федотова М.В.</w:t>
      </w:r>
    </w:p>
    <w:p w:rsidR="00E01710" w:rsidRDefault="00E01710" w:rsidP="00E017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7AF4" w:rsidRDefault="00A824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Рабочая программа составлена на основе Федерального государственного образовательного стандарта начального общего образования (ФГОС НОО) обучающихся с ОВЗ, примерной адаптированной основной общеобразовательной программы начального общего образования обучающихся с ЗПР (вариант 7.2), </w:t>
      </w:r>
      <w:r>
        <w:rPr>
          <w:rFonts w:ascii="Times New Roman" w:hAnsi="Times New Roman" w:cs="Times New Roman"/>
          <w:sz w:val="24"/>
          <w:szCs w:val="24"/>
        </w:rPr>
        <w:t>концепции духовно-нравственного развития и воспитания личности гражданина России,</w:t>
      </w:r>
      <w:r w:rsidR="00EB6B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авторской программы Плешакова А.А,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(Сборник </w:t>
      </w:r>
      <w:r>
        <w:rPr>
          <w:rFonts w:ascii="Times New Roman" w:hAnsi="Times New Roman" w:cs="Times New Roman"/>
          <w:sz w:val="24"/>
          <w:szCs w:val="24"/>
        </w:rPr>
        <w:t>рабочих программ 1-4 - М.: Просвещение, 2011),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опорой на  ООП </w:t>
      </w:r>
      <w:r w:rsidR="00EB6B11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Ишненско</w:t>
      </w:r>
      <w:r w:rsidR="00EB6B11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EB6B11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47AF4" w:rsidRDefault="00A824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предмет «Окружающий мир» предметной области «Обществознание и естествознание» </w:t>
      </w:r>
      <w:r>
        <w:rPr>
          <w:rFonts w:ascii="Times New Roman" w:hAnsi="Times New Roman" w:cs="Times New Roman"/>
          <w:sz w:val="24"/>
          <w:szCs w:val="24"/>
        </w:rPr>
        <w:t xml:space="preserve">несет в себе большой развивающий потенциал: у детей формируются предпосылки научного мировоззрения, познавательные интересы и способности, создаются условия для самопознания и саморазвития. Знания, формируемые в рамках данного учебного предмета, имеют глубокий личностный смысл и тесно связаны с практической жизнью. У обучающихся с ЗПР,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рекомендовано обучение по варианту программы 7.2, мал запас дошкольных знаний и умений, недостаточен практический опыт, даже если они уже неоднократно встречались с теми или иными объектами и явлениями. Вместе с тем эмоциональная окрашенность большинства тем, изучаемых в рамках предмета, яркость иллюстраций учебников и пособий, возможность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видеосопровождения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наличие компьютерных программ, которые можно использовать в качестве обучающих, делает этот учебный предмет потенциально привлекательным для детей.</w:t>
      </w:r>
    </w:p>
    <w:p w:rsidR="00D47AF4" w:rsidRDefault="00A82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Общая цель</w:t>
      </w:r>
      <w:r>
        <w:rPr>
          <w:rFonts w:ascii="Times New Roman" w:hAnsi="Times New Roman" w:cs="Times New Roman"/>
          <w:sz w:val="24"/>
          <w:szCs w:val="24"/>
        </w:rPr>
        <w:t xml:space="preserve"> учебного предмета «Окружающий мир» заключается в формировании начальных знаний о природе и обществе – предпосылок для изучения широкого спектра учебных предметов в основной школе. </w:t>
      </w:r>
    </w:p>
    <w:p w:rsidR="00D47AF4" w:rsidRDefault="00A82400">
      <w:pPr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ПрАООп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определяются </w:t>
      </w:r>
      <w:r>
        <w:rPr>
          <w:rFonts w:ascii="Times New Roman" w:hAnsi="Times New Roman" w:cs="Times New Roman"/>
          <w:b/>
          <w:i/>
          <w:sz w:val="24"/>
          <w:szCs w:val="24"/>
        </w:rPr>
        <w:t>общие задачи предмета:</w:t>
      </w:r>
    </w:p>
    <w:p w:rsidR="00D47AF4" w:rsidRDefault="00A82400">
      <w:pPr>
        <w:numPr>
          <w:ilvl w:val="0"/>
          <w:numId w:val="1"/>
        </w:numPr>
        <w:tabs>
          <w:tab w:val="left" w:pos="1080"/>
        </w:tabs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уважительное отношение к России, родному краю, своей семье, истории, культуре, природе нашей страны, её современной жизни;</w:t>
      </w:r>
    </w:p>
    <w:p w:rsidR="00D47AF4" w:rsidRDefault="00A82400">
      <w:pPr>
        <w:numPr>
          <w:ilvl w:val="0"/>
          <w:numId w:val="1"/>
        </w:numPr>
        <w:tabs>
          <w:tab w:val="left" w:pos="1080"/>
        </w:tabs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0000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сформировать начальные знания о предметах и явлениях окружающего мира, </w:t>
      </w:r>
      <w:r>
        <w:rPr>
          <w:rFonts w:ascii="Times New Roman" w:hAnsi="Times New Roman" w:cs="Times New Roman"/>
          <w:sz w:val="24"/>
          <w:szCs w:val="24"/>
        </w:rPr>
        <w:t xml:space="preserve">заложить основы экологической грамотности, создать условия для усвоения элементарных правил нравственного поведения в мире природы и людей, норм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поведения в природной и социальной среде;</w:t>
      </w:r>
    </w:p>
    <w:p w:rsidR="00D47AF4" w:rsidRDefault="00A82400">
      <w:pPr>
        <w:numPr>
          <w:ilvl w:val="0"/>
          <w:numId w:val="1"/>
        </w:numPr>
        <w:tabs>
          <w:tab w:val="left" w:pos="1080"/>
        </w:tabs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способствовать усвоению простейших взаимосвязей и взаимозависимостей между миром живой и неживой природы, между деятельностью человека и происходящими изменениями в окружающей среде;</w:t>
      </w:r>
    </w:p>
    <w:p w:rsidR="00D47AF4" w:rsidRDefault="00A82400">
      <w:pPr>
        <w:numPr>
          <w:ilvl w:val="0"/>
          <w:numId w:val="1"/>
        </w:numPr>
        <w:tabs>
          <w:tab w:val="left" w:pos="1080"/>
        </w:tabs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умение устанавливать и выявлять причинно-следственные связи в окружающем мире, прогнозировать простые последствия собственных действий и действий, совершаемых другими людьми, что происходит за счет развития познавательной деятельности обучающихся с ЗПР как основы компенсации, коррекции и профилактики усугубления имеющихся трудностей развития, обучения и социализации;</w:t>
      </w:r>
    </w:p>
    <w:p w:rsidR="00D47AF4" w:rsidRDefault="00A82400">
      <w:pPr>
        <w:numPr>
          <w:ilvl w:val="0"/>
          <w:numId w:val="1"/>
        </w:numPr>
        <w:tabs>
          <w:tab w:val="left" w:pos="1080"/>
        </w:tabs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и специально обучать переносу сформированных знаний и умений в новые ситуации взаимодействия с действительностью, их своевременной актуализации.</w:t>
      </w:r>
    </w:p>
    <w:p w:rsidR="00D47AF4" w:rsidRDefault="00A82400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 1 классе обозначенные задачи конкретизируются следующим образом:</w:t>
      </w:r>
    </w:p>
    <w:p w:rsidR="00D47AF4" w:rsidRDefault="00A8240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первоначальных знаний о Родине;</w:t>
      </w:r>
    </w:p>
    <w:p w:rsidR="00D47AF4" w:rsidRDefault="00A8240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с основными правилами безопасного поведения;</w:t>
      </w:r>
    </w:p>
    <w:p w:rsidR="00D47AF4" w:rsidRDefault="00A8240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формирование представлений о многообразии растений и грибов, животном мире, основных потребностях растений и животных в тепле, свете, влаге, питании, что становится возможным только при наличии помощи в осмыслении и расширении контекста усваиваемых знаний, соотнесении их с практическими (жизненными) задачами;</w:t>
      </w:r>
    </w:p>
    <w:p w:rsidR="00D47AF4" w:rsidRDefault="00A8240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закрепление знаний о временах года и их основных признаках, сезонных изменениях и природных явлениях с обучением переносу сформированных знаний и умений в новые ситуации взаимодействия с действительностью;</w:t>
      </w:r>
    </w:p>
    <w:p w:rsidR="00D47AF4" w:rsidRDefault="00A8240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любознательности, интереса к окружающему предметному и социальному миру, бережного отношения к нему, познавательной мотивации.</w:t>
      </w:r>
    </w:p>
    <w:p w:rsidR="00D47AF4" w:rsidRDefault="00D47AF4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7AF4" w:rsidRDefault="00A82400">
      <w:pPr>
        <w:pStyle w:val="a3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Учебники</w:t>
      </w:r>
    </w:p>
    <w:p w:rsidR="00D47AF4" w:rsidRDefault="00A82400">
      <w:pPr>
        <w:pStyle w:val="a3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Окружающий мир. 1 класс. А.А. Плешаков. Учебник в 2 частях для общеобразовательных учреждений. М. «Просвещение». 2016</w:t>
      </w:r>
    </w:p>
    <w:p w:rsidR="00D47AF4" w:rsidRDefault="00A82400">
      <w:pPr>
        <w:pStyle w:val="a3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Окружающий мир. 1 класс. А.А. Плешаков. Рабочая тетрадь в 2 частях.  Пособие для учащихся общеобразовательных учреждений. М. «Просвещение». 2018</w:t>
      </w:r>
    </w:p>
    <w:p w:rsidR="00D47AF4" w:rsidRDefault="00A82400">
      <w:pPr>
        <w:spacing w:after="1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Данный УМК включен в Федеральный перечень учебников на 2018-2019 учебный год.</w:t>
      </w:r>
    </w:p>
    <w:p w:rsidR="00D47AF4" w:rsidRDefault="00A82400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Место предмета в учебном плане</w:t>
      </w:r>
    </w:p>
    <w:p w:rsidR="00D47AF4" w:rsidRDefault="00A82400">
      <w:pPr>
        <w:spacing w:after="1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Образовательной программой школы, на изучение учебного предмета «Окружающий мир» в первом классе отводится 66 часов в год, 2 ч в неделю (при 33 учебных неделях).</w:t>
      </w:r>
    </w:p>
    <w:p w:rsidR="00D47AF4" w:rsidRDefault="00A82400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тем, что по программе в 1 классе 66 часа, но из-за праздничных дней в 2018-2019 учебном году выпадает 4 урока, то программа по мере необходимости будет скорректирована в 4 четверти.</w:t>
      </w:r>
    </w:p>
    <w:p w:rsidR="00D47AF4" w:rsidRDefault="00D47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7AF4" w:rsidRDefault="00A82400">
      <w:pPr>
        <w:pStyle w:val="a4"/>
        <w:shd w:val="clear" w:color="auto" w:fill="FFFFFF"/>
        <w:spacing w:after="0" w:line="15" w:lineRule="atLeast"/>
        <w:ind w:firstLine="70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Содержание учебного курса</w:t>
      </w:r>
    </w:p>
    <w:p w:rsidR="00D47AF4" w:rsidRDefault="00A82400">
      <w:pPr>
        <w:pStyle w:val="a4"/>
        <w:shd w:val="clear" w:color="auto" w:fill="FFFFFF"/>
        <w:spacing w:after="0" w:line="15" w:lineRule="atLeast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Введение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>(1 ч)</w:t>
      </w:r>
    </w:p>
    <w:p w:rsidR="00D47AF4" w:rsidRDefault="00A82400">
      <w:pPr>
        <w:pStyle w:val="a4"/>
        <w:shd w:val="clear" w:color="auto" w:fill="FFFFFF"/>
        <w:spacing w:after="0" w:line="15" w:lineRule="atLeast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Что и кто? (</w:t>
      </w:r>
      <w:r>
        <w:rPr>
          <w:rStyle w:val="Arial95pt"/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ч)</w:t>
      </w:r>
    </w:p>
    <w:p w:rsidR="00D47AF4" w:rsidRDefault="00A82400">
      <w:pPr>
        <w:pStyle w:val="a4"/>
        <w:shd w:val="clear" w:color="auto" w:fill="FFFFFF"/>
        <w:spacing w:after="0" w:line="15" w:lineRule="atLeast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i/>
          <w:color w:val="000000"/>
          <w:shd w:val="clear" w:color="auto" w:fill="FFFFFF"/>
        </w:rPr>
        <w:t>Экскурсии: </w:t>
      </w:r>
      <w:r>
        <w:rPr>
          <w:rFonts w:ascii="Times New Roman" w:hAnsi="Times New Roman" w:cs="Times New Roman"/>
          <w:color w:val="000000"/>
          <w:shd w:val="clear" w:color="auto" w:fill="FFFFFF"/>
        </w:rPr>
        <w:t>Что у нас над головой? Что у нас под ногами? Знакомство с растениями цветника.  Что такое зоопарк?</w:t>
      </w:r>
    </w:p>
    <w:p w:rsidR="00D47AF4" w:rsidRDefault="00A82400">
      <w:pPr>
        <w:pStyle w:val="a4"/>
        <w:shd w:val="clear" w:color="auto" w:fill="FFFFFF"/>
        <w:spacing w:after="0" w:line="15" w:lineRule="atLeast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i/>
          <w:color w:val="000000"/>
          <w:shd w:val="clear" w:color="auto" w:fill="FFFFFF"/>
        </w:rPr>
        <w:t>Практические работы: </w:t>
      </w:r>
      <w:r>
        <w:rPr>
          <w:rFonts w:ascii="Times New Roman" w:hAnsi="Times New Roman" w:cs="Times New Roman"/>
          <w:color w:val="000000"/>
          <w:shd w:val="clear" w:color="auto" w:fill="FFFFFF"/>
        </w:rPr>
        <w:t>Знакомство с комнатными растениями. Знакомство с лиственными деревьями ближайшего природного окружения. Распознавание листьев различных деревьев. Сравнительное исследование сосны и ели. Что общего у разных растений? Знакомство с глобусом.</w:t>
      </w:r>
    </w:p>
    <w:p w:rsidR="00D47AF4" w:rsidRDefault="00A82400">
      <w:pPr>
        <w:pStyle w:val="a4"/>
        <w:shd w:val="clear" w:color="auto" w:fill="FFFFFF"/>
        <w:spacing w:after="0" w:line="15" w:lineRule="atLeast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Как, откуда и куда? (12 ч)</w:t>
      </w:r>
    </w:p>
    <w:p w:rsidR="00D47AF4" w:rsidRDefault="00A82400">
      <w:pPr>
        <w:pStyle w:val="a4"/>
        <w:shd w:val="clear" w:color="auto" w:fill="FFFFFF"/>
        <w:spacing w:after="0" w:line="15" w:lineRule="atLeast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i/>
          <w:color w:val="000000"/>
          <w:shd w:val="clear" w:color="auto" w:fill="FFFFFF"/>
        </w:rPr>
        <w:t>Практические работы: </w:t>
      </w:r>
      <w:r>
        <w:rPr>
          <w:rFonts w:ascii="Times New Roman" w:hAnsi="Times New Roman" w:cs="Times New Roman"/>
          <w:color w:val="000000"/>
          <w:shd w:val="clear" w:color="auto" w:fill="FFFFFF"/>
        </w:rPr>
        <w:t>Изучение свойств снега и льда. Отработка простейших приемов ухода за комнатными растениями. Изготовление простейшей кормушки для птиц.</w:t>
      </w:r>
    </w:p>
    <w:p w:rsidR="00D47AF4" w:rsidRDefault="00A82400">
      <w:pPr>
        <w:pStyle w:val="a4"/>
        <w:shd w:val="clear" w:color="auto" w:fill="FFFFFF"/>
        <w:spacing w:after="0" w:line="15" w:lineRule="atLeast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Где и когда? (11 ч)</w:t>
      </w:r>
    </w:p>
    <w:p w:rsidR="00D47AF4" w:rsidRDefault="00A82400">
      <w:pPr>
        <w:pStyle w:val="a4"/>
        <w:shd w:val="clear" w:color="auto" w:fill="FFFFFF"/>
        <w:spacing w:after="0" w:line="15" w:lineRule="atLeast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Почему и зачем? (22 ч)</w:t>
      </w:r>
    </w:p>
    <w:p w:rsidR="00D47AF4" w:rsidRDefault="00A82400">
      <w:pPr>
        <w:pStyle w:val="a4"/>
        <w:shd w:val="clear" w:color="auto" w:fill="FFFFFF"/>
        <w:spacing w:after="0" w:line="15" w:lineRule="atLeast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i/>
          <w:color w:val="000000"/>
          <w:shd w:val="clear" w:color="auto" w:fill="FFFFFF"/>
        </w:rPr>
        <w:t>Практическая работа: </w:t>
      </w:r>
      <w:r>
        <w:rPr>
          <w:rFonts w:ascii="Times New Roman" w:hAnsi="Times New Roman" w:cs="Times New Roman"/>
          <w:color w:val="000000"/>
          <w:shd w:val="clear" w:color="auto" w:fill="FFFFFF"/>
        </w:rPr>
        <w:t>Простейшие правила гигиены.</w:t>
      </w:r>
    </w:p>
    <w:p w:rsidR="00D47AF4" w:rsidRDefault="00D47AF4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47AF4" w:rsidRDefault="00A8240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ПРЕДМЕТА</w:t>
      </w:r>
    </w:p>
    <w:p w:rsidR="00D47AF4" w:rsidRDefault="00A82400">
      <w:pPr>
        <w:spacing w:after="0" w:line="240" w:lineRule="auto"/>
        <w:ind w:firstLine="737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Предметные </w:t>
      </w:r>
      <w:r>
        <w:rPr>
          <w:rFonts w:ascii="Times New Roman" w:hAnsi="Times New Roman"/>
          <w:bCs/>
          <w:sz w:val="24"/>
          <w:szCs w:val="24"/>
        </w:rPr>
        <w:t xml:space="preserve">результаты в целом оцениваются в конце начального образования. Они обозначаются в </w:t>
      </w:r>
      <w:proofErr w:type="spellStart"/>
      <w:r>
        <w:rPr>
          <w:rFonts w:ascii="Times New Roman" w:hAnsi="Times New Roman"/>
          <w:bCs/>
          <w:sz w:val="24"/>
          <w:szCs w:val="24"/>
        </w:rPr>
        <w:t>ПрАООП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как:</w:t>
      </w:r>
    </w:p>
    <w:p w:rsidR="00D47AF4" w:rsidRDefault="00A82400">
      <w:pPr>
        <w:numPr>
          <w:ilvl w:val="0"/>
          <w:numId w:val="4"/>
        </w:numPr>
        <w:tabs>
          <w:tab w:val="left" w:pos="1080"/>
          <w:tab w:val="left" w:pos="1165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D47AF4" w:rsidRDefault="00A82400">
      <w:pPr>
        <w:numPr>
          <w:ilvl w:val="0"/>
          <w:numId w:val="4"/>
        </w:numPr>
        <w:tabs>
          <w:tab w:val="left" w:pos="1080"/>
          <w:tab w:val="left" w:pos="1165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0000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расширение, углубление и систематизация знаний о предметах и явлениях окружающего мира, </w:t>
      </w:r>
      <w:r>
        <w:rPr>
          <w:rFonts w:ascii="Times New Roman" w:hAnsi="Times New Roman" w:cs="Times New Roman"/>
          <w:sz w:val="24"/>
          <w:szCs w:val="24"/>
        </w:rPr>
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поведения в природной и социальной среде;</w:t>
      </w:r>
    </w:p>
    <w:p w:rsidR="00D47AF4" w:rsidRDefault="00A82400">
      <w:pPr>
        <w:numPr>
          <w:ilvl w:val="0"/>
          <w:numId w:val="4"/>
        </w:numPr>
        <w:tabs>
          <w:tab w:val="left" w:pos="1080"/>
          <w:tab w:val="left" w:pos="1165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усвоение простейших взаимосвязей и взаимозависимостей между миром живой и неживой природы, между деятельностью человека и происходящими изменениями в окружающей среде;</w:t>
      </w:r>
    </w:p>
    <w:p w:rsidR="00D47AF4" w:rsidRDefault="00A82400">
      <w:pPr>
        <w:numPr>
          <w:ilvl w:val="0"/>
          <w:numId w:val="4"/>
        </w:numPr>
        <w:tabs>
          <w:tab w:val="left" w:pos="1080"/>
          <w:tab w:val="left" w:pos="1165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навыков устанавливать и выявлять причинно-следственные связи в окружающем мире, умение прогнозировать простые последствия собственных действий и действий, совершаемых другими людьми;</w:t>
      </w:r>
    </w:p>
    <w:p w:rsidR="00D47AF4" w:rsidRDefault="00D47AF4">
      <w:pPr>
        <w:spacing w:after="0" w:line="240" w:lineRule="auto"/>
        <w:ind w:hanging="357"/>
        <w:jc w:val="both"/>
        <w:rPr>
          <w:rFonts w:ascii="Times New Roman" w:hAnsi="Times New Roman"/>
          <w:bCs/>
          <w:sz w:val="24"/>
          <w:szCs w:val="24"/>
        </w:rPr>
      </w:pPr>
    </w:p>
    <w:p w:rsidR="00D47AF4" w:rsidRDefault="00A82400">
      <w:pPr>
        <w:spacing w:after="0" w:line="240" w:lineRule="auto"/>
        <w:ind w:firstLine="73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 итогам обучения в 1 классе можно определенным образом оценить успешность их достижения, хотя какие-либо выводы делать преждевременно.</w:t>
      </w:r>
    </w:p>
    <w:p w:rsidR="00D47AF4" w:rsidRDefault="00D47A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7AF4" w:rsidRDefault="00A824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конце 1 класса </w:t>
      </w:r>
      <w:proofErr w:type="gramStart"/>
      <w:r>
        <w:rPr>
          <w:rFonts w:ascii="Times New Roman" w:hAnsi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/>
          <w:sz w:val="24"/>
          <w:szCs w:val="24"/>
        </w:rPr>
        <w:t xml:space="preserve"> доступно:</w:t>
      </w:r>
    </w:p>
    <w:p w:rsidR="00D47AF4" w:rsidRDefault="00A8240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различение флага и герба России, знание названий места своего проживания, столицы, фамилии Президента;</w:t>
      </w:r>
    </w:p>
    <w:p w:rsidR="00D47AF4" w:rsidRDefault="00A8240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сигналов светофора, правил перехода улицы, знание простейших правил поведения в общественном транспорте, противопожарной безопасности, безопасности на воде, на льду, на скользкой дороге, представление о существовании ядовитых грибов и растений, знаний о предупреждении простудных заболеваний, номеров телефонов экстренной помощи;</w:t>
      </w:r>
    </w:p>
    <w:p w:rsidR="00D47AF4" w:rsidRDefault="00A8240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различение лиственных и хвойных деревьев, деревьев и кустарников, грибов, расширение перечня названий овощей и фруктов (10-12), понятие о ядовитых ягодах и грибах;</w:t>
      </w:r>
    </w:p>
    <w:p w:rsidR="00D47AF4" w:rsidRDefault="00A8240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различение насекомых, рыб, птиц, зверей, диких и домашних зверей и птиц. Элементарные обобщающие признаки, некоторые конкретные знания, расширение перечня названий различных зверей и птиц; </w:t>
      </w:r>
    </w:p>
    <w:p w:rsidR="00D47AF4" w:rsidRDefault="00A8240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закрепление знаний о временах года (последовательность) и их основных признаках, сезонных изменениях и природных явлениях (прилет и отлет птиц, появление и исчезновение листвы, снега, дождь, радуга).</w:t>
      </w:r>
    </w:p>
    <w:p w:rsidR="00D47AF4" w:rsidRDefault="00D47AF4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7AF4" w:rsidRDefault="00A82400">
      <w:pPr>
        <w:pStyle w:val="a5"/>
        <w:suppressAutoHyphens w:val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Материально-техническое обеспечение</w:t>
      </w:r>
    </w:p>
    <w:p w:rsidR="00D47AF4" w:rsidRDefault="00A82400">
      <w:pPr>
        <w:pStyle w:val="a3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Учебники</w:t>
      </w:r>
    </w:p>
    <w:p w:rsidR="00D47AF4" w:rsidRDefault="00A82400">
      <w:pPr>
        <w:pStyle w:val="a3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Окружающий мир. 1 класс. А.А. Плешаков. Учебник в 2 частях для общеобразовательных учреждений. М. «Просвещение». 2016</w:t>
      </w:r>
    </w:p>
    <w:p w:rsidR="00D47AF4" w:rsidRDefault="00A82400">
      <w:pPr>
        <w:pStyle w:val="a3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Окружающий мир. 1 класс. А.А. Плешаков. Рабочая тетрадь в 2 частях.  Пособие для учащихся общеобразовательных учреждений. М. «Просвещение». 2018</w:t>
      </w:r>
    </w:p>
    <w:p w:rsidR="00D47AF4" w:rsidRDefault="00A82400">
      <w:pPr>
        <w:pStyle w:val="a3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Методическое обеспечение:</w:t>
      </w:r>
    </w:p>
    <w:p w:rsidR="00D47AF4" w:rsidRDefault="00A82400">
      <w:pPr>
        <w:pStyle w:val="a9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Школа России. Сборник рабочих программ. 1-4 классы. </w:t>
      </w:r>
      <w:r>
        <w:rPr>
          <w:rFonts w:ascii="Times New Roman" w:hAnsi="Times New Roman" w:cs="Times New Roman"/>
          <w:sz w:val="24"/>
          <w:szCs w:val="24"/>
        </w:rPr>
        <w:t>Издательство «Просвещение».          М.: Просвещение, 2011.</w:t>
      </w:r>
    </w:p>
    <w:p w:rsidR="00D47AF4" w:rsidRDefault="00A82400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Окружающий мир. 1 класс. А.А. Плешаков и др. Методические рекомендации. Пособие для учителей общеобразовательных учреждений.</w:t>
      </w:r>
    </w:p>
    <w:p w:rsidR="00D47AF4" w:rsidRDefault="00A82400">
      <w:pPr>
        <w:pStyle w:val="a3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М. «Просвещение». 2012</w:t>
      </w:r>
    </w:p>
    <w:p w:rsidR="00D47AF4" w:rsidRDefault="00A82400">
      <w:pPr>
        <w:pStyle w:val="a3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Глобус </w:t>
      </w:r>
    </w:p>
    <w:p w:rsidR="00D47AF4" w:rsidRDefault="00A82400">
      <w:pPr>
        <w:pStyle w:val="a3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Географические карты</w:t>
      </w:r>
    </w:p>
    <w:p w:rsidR="00D47AF4" w:rsidRDefault="00A82400">
      <w:pPr>
        <w:pStyle w:val="a3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Технические средства обучения:</w:t>
      </w:r>
    </w:p>
    <w:p w:rsidR="00D47AF4" w:rsidRDefault="00A82400">
      <w:pPr>
        <w:pStyle w:val="a3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Ноутбук</w:t>
      </w:r>
    </w:p>
    <w:p w:rsidR="00D47AF4" w:rsidRDefault="00A82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Мультимедийный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проектор.</w:t>
      </w:r>
    </w:p>
    <w:p w:rsidR="00D47AF4" w:rsidRDefault="00A82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Интерактивная доска.</w:t>
      </w:r>
    </w:p>
    <w:p w:rsidR="00D47AF4" w:rsidRDefault="00A82400">
      <w:pPr>
        <w:pStyle w:val="a3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Экранно-звуковые пособия:</w:t>
      </w:r>
    </w:p>
    <w:p w:rsidR="00D47AF4" w:rsidRDefault="00A82400">
      <w:pPr>
        <w:pStyle w:val="a3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Электронное приложение к учебнику А.А. Плешакова (издательство «Просвещение») «Окружающий мир. 1 класс» </w:t>
      </w:r>
    </w:p>
    <w:p w:rsidR="00D47AF4" w:rsidRDefault="00D47AF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47AF4" w:rsidRDefault="00D47AF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AF4" w:rsidRDefault="00D47AF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47AF4" w:rsidRDefault="00D47AF4"/>
    <w:sectPr w:rsidR="00D47AF4" w:rsidSect="00D47AF4">
      <w:pgSz w:w="11906" w:h="16838"/>
      <w:pgMar w:top="1440" w:right="1086" w:bottom="1440" w:left="15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singleLevel"/>
    <w:tmpl w:val="00000012"/>
    <w:lvl w:ilvl="0">
      <w:start w:val="1"/>
      <w:numFmt w:val="decimal"/>
      <w:lvlText w:val="%1)"/>
      <w:lvlJc w:val="left"/>
      <w:pPr>
        <w:tabs>
          <w:tab w:val="left" w:pos="4480"/>
        </w:tabs>
        <w:ind w:left="3403" w:firstLine="992"/>
      </w:pPr>
      <w:rPr>
        <w:rFonts w:hint="default"/>
        <w:color w:val="auto"/>
        <w:kern w:val="1"/>
      </w:rPr>
    </w:lvl>
  </w:abstractNum>
  <w:abstractNum w:abstractNumId="1">
    <w:nsid w:val="2F800C6B"/>
    <w:multiLevelType w:val="multilevel"/>
    <w:tmpl w:val="2F800C6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B70548"/>
    <w:multiLevelType w:val="multilevel"/>
    <w:tmpl w:val="56B7054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656E3D"/>
    <w:multiLevelType w:val="multilevel"/>
    <w:tmpl w:val="5F656E3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</w:compat>
  <w:rsids>
    <w:rsidRoot w:val="15920979"/>
    <w:rsid w:val="00113DB8"/>
    <w:rsid w:val="004D075F"/>
    <w:rsid w:val="005B4CEB"/>
    <w:rsid w:val="00A71426"/>
    <w:rsid w:val="00A82400"/>
    <w:rsid w:val="00D47AF4"/>
    <w:rsid w:val="00E01710"/>
    <w:rsid w:val="00EB6B11"/>
    <w:rsid w:val="15920979"/>
    <w:rsid w:val="43D46520"/>
    <w:rsid w:val="4CCC3D1C"/>
    <w:rsid w:val="5A706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AF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rsid w:val="00D47AF4"/>
    <w:pPr>
      <w:spacing w:after="120"/>
    </w:pPr>
  </w:style>
  <w:style w:type="paragraph" w:styleId="a4">
    <w:name w:val="Normal (Web)"/>
    <w:basedOn w:val="a"/>
    <w:qFormat/>
    <w:rsid w:val="00D47AF4"/>
    <w:rPr>
      <w:sz w:val="24"/>
      <w:szCs w:val="24"/>
    </w:rPr>
  </w:style>
  <w:style w:type="paragraph" w:styleId="a5">
    <w:name w:val="Subtitle"/>
    <w:basedOn w:val="a"/>
    <w:next w:val="a3"/>
    <w:link w:val="a6"/>
    <w:qFormat/>
    <w:rsid w:val="00D47AF4"/>
    <w:pPr>
      <w:suppressAutoHyphens/>
      <w:spacing w:after="0" w:line="240" w:lineRule="auto"/>
    </w:pPr>
    <w:rPr>
      <w:rFonts w:ascii="Calibri" w:eastAsia="Times New Roman" w:hAnsi="Calibri" w:cs="Times New Roman"/>
      <w:sz w:val="28"/>
      <w:szCs w:val="20"/>
      <w:lang w:eastAsia="ar-SA"/>
    </w:rPr>
  </w:style>
  <w:style w:type="table" w:styleId="a7">
    <w:name w:val="Table Grid"/>
    <w:basedOn w:val="a1"/>
    <w:uiPriority w:val="59"/>
    <w:qFormat/>
    <w:rsid w:val="00D47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ial95pt">
    <w:name w:val="Основной текст + Arial;9;5 pt;Полужирный"/>
    <w:basedOn w:val="a0"/>
    <w:qFormat/>
    <w:rsid w:val="00D47AF4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rial8pt">
    <w:name w:val="Основной текст + Arial;8 pt;Полужирный"/>
    <w:basedOn w:val="a0"/>
    <w:qFormat/>
    <w:rsid w:val="00D47AF4"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2">
    <w:name w:val="Основной текст2"/>
    <w:basedOn w:val="a"/>
    <w:qFormat/>
    <w:rsid w:val="00D47AF4"/>
    <w:pPr>
      <w:widowControl w:val="0"/>
      <w:shd w:val="clear" w:color="auto" w:fill="FFFFFF"/>
      <w:spacing w:after="0" w:line="218" w:lineRule="exact"/>
      <w:ind w:hanging="380"/>
      <w:jc w:val="both"/>
    </w:pPr>
    <w:rPr>
      <w:rFonts w:ascii="Century Schoolbook" w:eastAsia="Century Schoolbook" w:hAnsi="Century Schoolbook" w:cs="Century Schoolbook"/>
      <w:sz w:val="21"/>
      <w:szCs w:val="21"/>
    </w:rPr>
  </w:style>
  <w:style w:type="character" w:customStyle="1" w:styleId="a6">
    <w:name w:val="Подзаголовок Знак"/>
    <w:basedOn w:val="a0"/>
    <w:link w:val="a5"/>
    <w:qFormat/>
    <w:rsid w:val="00D47AF4"/>
    <w:rPr>
      <w:rFonts w:ascii="Calibri" w:eastAsia="Times New Roman" w:hAnsi="Calibri" w:cs="Times New Roman"/>
      <w:sz w:val="28"/>
      <w:szCs w:val="20"/>
      <w:lang w:eastAsia="ar-SA"/>
    </w:rPr>
  </w:style>
  <w:style w:type="paragraph" w:styleId="a8">
    <w:name w:val="No Spacing"/>
    <w:uiPriority w:val="1"/>
    <w:qFormat/>
    <w:rsid w:val="00D47AF4"/>
    <w:pPr>
      <w:spacing w:after="0" w:line="240" w:lineRule="auto"/>
    </w:pPr>
    <w:rPr>
      <w:sz w:val="22"/>
      <w:szCs w:val="22"/>
      <w:lang w:eastAsia="en-US"/>
    </w:rPr>
  </w:style>
  <w:style w:type="paragraph" w:customStyle="1" w:styleId="20">
    <w:name w:val="Основной текст (2)"/>
    <w:basedOn w:val="a"/>
    <w:qFormat/>
    <w:rsid w:val="00D47AF4"/>
    <w:pPr>
      <w:widowControl w:val="0"/>
      <w:shd w:val="clear" w:color="auto" w:fill="FFFFFF"/>
      <w:spacing w:after="120" w:line="283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styleId="a9">
    <w:name w:val="List Paragraph"/>
    <w:basedOn w:val="a"/>
    <w:uiPriority w:val="34"/>
    <w:qFormat/>
    <w:rsid w:val="00D47AF4"/>
    <w:pPr>
      <w:ind w:left="720"/>
      <w:contextualSpacing/>
    </w:pPr>
  </w:style>
  <w:style w:type="paragraph" w:styleId="aa">
    <w:name w:val="Balloon Text"/>
    <w:basedOn w:val="a"/>
    <w:link w:val="ab"/>
    <w:rsid w:val="004D0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D075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8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1226</Words>
  <Characters>6991</Characters>
  <Application>Microsoft Office Word</Application>
  <DocSecurity>0</DocSecurity>
  <Lines>58</Lines>
  <Paragraphs>16</Paragraphs>
  <ScaleCrop>false</ScaleCrop>
  <Company>Ишненская СОШ</Company>
  <LinksUpToDate>false</LinksUpToDate>
  <CharactersWithSpaces>8201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Kingsoft Corporation</dc:creator>
  <cp:lastModifiedBy>пк-2</cp:lastModifiedBy>
  <cp:revision>5</cp:revision>
  <dcterms:created xsi:type="dcterms:W3CDTF">2018-09-29T17:06:00Z</dcterms:created>
  <dcterms:modified xsi:type="dcterms:W3CDTF">2019-03-28T13:32:00Z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1049-10.2.0.7439</vt:lpwstr>
  </property>
</Properties>
</file>