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F5" w:rsidRPr="00B819F5" w:rsidRDefault="00B819F5" w:rsidP="00B819F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F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для обучающихся </w:t>
      </w:r>
    </w:p>
    <w:p w:rsidR="00B819F5" w:rsidRPr="00B819F5" w:rsidRDefault="00B819F5" w:rsidP="00B819F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F5">
        <w:rPr>
          <w:rFonts w:ascii="Times New Roman" w:hAnsi="Times New Roman" w:cs="Times New Roman"/>
          <w:b/>
          <w:sz w:val="24"/>
          <w:szCs w:val="24"/>
        </w:rPr>
        <w:t>1 класса с ОВЗ (ЗПР. В.7.2)</w:t>
      </w:r>
    </w:p>
    <w:p w:rsidR="00B819F5" w:rsidRPr="00B819F5" w:rsidRDefault="00B819F5" w:rsidP="00B819F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9F5" w:rsidRPr="00B819F5" w:rsidRDefault="00B819F5" w:rsidP="00B819F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Учитель: Федотова М.В.</w:t>
      </w:r>
    </w:p>
    <w:p w:rsidR="00F6613D" w:rsidRPr="00B819F5" w:rsidRDefault="00F6613D" w:rsidP="00B819F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E6F" w:rsidRPr="00B819F5" w:rsidRDefault="0052672E" w:rsidP="00B819F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7.2.), концепции духовно-нравственного развития и воспитания личности гражданина России, авторской программы Моро М.И., Бантовой М.А., Бельтюковой Г.В.и др.</w:t>
      </w:r>
      <w:r w:rsidRPr="00B819F5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B819F5">
        <w:rPr>
          <w:rFonts w:ascii="Times New Roman" w:hAnsi="Times New Roman" w:cs="Times New Roman"/>
          <w:sz w:val="24"/>
          <w:szCs w:val="24"/>
        </w:rPr>
        <w:t>Рабочие программы «Школа России» 1-4 - М.: Просвещение, 2011),  с опорой на  ООП Ишненского ОУ.</w:t>
      </w:r>
    </w:p>
    <w:p w:rsidR="00FC3E6F" w:rsidRPr="00B819F5" w:rsidRDefault="0052672E" w:rsidP="00B819F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Учебный предмет «Математика» в начальной школе является ведущим, обеспечивающим формирование общеучебных умений и познавательной деятельности обучающихся с ЗПР.</w:t>
      </w:r>
    </w:p>
    <w:p w:rsidR="00FC3E6F" w:rsidRPr="00B819F5" w:rsidRDefault="0052672E" w:rsidP="00B819F5">
      <w:pPr>
        <w:pStyle w:val="3"/>
        <w:shd w:val="clear" w:color="auto" w:fill="auto"/>
        <w:spacing w:before="0" w:line="240" w:lineRule="auto"/>
        <w:ind w:left="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b/>
          <w:i/>
          <w:sz w:val="24"/>
          <w:szCs w:val="24"/>
        </w:rPr>
        <w:t>Общей целью</w:t>
      </w:r>
      <w:r w:rsidRPr="00B819F5">
        <w:rPr>
          <w:rFonts w:ascii="Times New Roman" w:hAnsi="Times New Roman" w:cs="Times New Roman"/>
          <w:sz w:val="24"/>
          <w:szCs w:val="24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FC3E6F" w:rsidRPr="00B819F5" w:rsidRDefault="0052672E" w:rsidP="00B819F5">
      <w:pPr>
        <w:pStyle w:val="3"/>
        <w:shd w:val="clear" w:color="auto" w:fill="auto"/>
        <w:spacing w:before="0" w:line="240" w:lineRule="auto"/>
        <w:ind w:left="709"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 xml:space="preserve">В соответствии с перечисленными трудностями и обозначенными во ФГОС НОО обучающихся с ЗПР особыми образовательными потребностями определяются </w:t>
      </w:r>
      <w:r w:rsidRPr="00B819F5">
        <w:rPr>
          <w:rFonts w:ascii="Times New Roman" w:hAnsi="Times New Roman" w:cs="Times New Roman"/>
          <w:b/>
          <w:i/>
          <w:sz w:val="24"/>
          <w:szCs w:val="24"/>
        </w:rPr>
        <w:t>общие задачи учебного предмета: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действиях;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формировать устойчивые навыки вычислений в определенном программой объеме;</w:t>
      </w:r>
    </w:p>
    <w:p w:rsidR="00FC3E6F" w:rsidRPr="00B819F5" w:rsidRDefault="0052672E" w:rsidP="00B819F5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sz w:val="24"/>
          <w:szCs w:val="24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FC3E6F" w:rsidRPr="00B819F5" w:rsidRDefault="0052672E" w:rsidP="00B819F5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sz w:val="24"/>
          <w:szCs w:val="24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 xml:space="preserve">учить решать простые текстовые задачи с помощью сложения и вычитания; 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FC3E6F" w:rsidRPr="00B819F5" w:rsidRDefault="0052672E" w:rsidP="00B819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:rsidR="00FC3E6F" w:rsidRPr="00B819F5" w:rsidRDefault="00FC3E6F" w:rsidP="00B819F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3E6F" w:rsidRPr="00B819F5" w:rsidRDefault="0052672E" w:rsidP="00B819F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19F5">
        <w:rPr>
          <w:rFonts w:ascii="Times New Roman" w:eastAsia="Calibri" w:hAnsi="Times New Roman" w:cs="Times New Roman"/>
          <w:b/>
          <w:i/>
          <w:sz w:val="24"/>
          <w:szCs w:val="24"/>
        </w:rPr>
        <w:t>С учетом особых образовательных потребностей детей с ЗПР обозначенные задачи конкретизируются следующим образом: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научить выделять, сравнивать, обобщать свойства предметов (по цвету, форме, размеру), активизируя необходимые мыслительные операции;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научить соотносить  цифры и количество, названия и обозначения действий сложения и вычитания;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сформировать осознанные навыки арифметических действий в пределах 10;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 xml:space="preserve">научить распознавать простейшие геометрические фигуры (круг, квадрат, прямоугольник, </w:t>
      </w:r>
      <w:r w:rsidRPr="00B819F5">
        <w:rPr>
          <w:rFonts w:ascii="Times New Roman" w:hAnsi="Times New Roman" w:cs="Times New Roman"/>
          <w:sz w:val="24"/>
          <w:szCs w:val="24"/>
        </w:rPr>
        <w:lastRenderedPageBreak/>
        <w:t>треугольник, отрезок) и строить их по заданным значениям (кроме круга);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 xml:space="preserve">научить решать простые текстовые задачи на нахождение суммы и остатка, на увеличение и уменьшение числа на несколько единиц; отвечать на вопросы: </w:t>
      </w:r>
      <w:r w:rsidRPr="00B819F5">
        <w:rPr>
          <w:rFonts w:ascii="Times New Roman" w:hAnsi="Times New Roman" w:cs="Times New Roman"/>
          <w:i/>
          <w:sz w:val="24"/>
          <w:szCs w:val="24"/>
        </w:rPr>
        <w:t>который по счету? сколько всего? сколько осталось?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воспитывать интерес к предмету, преодолевая специфичную для обучающихся с ЗПР низкую познавательную активность;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совершенствовать учебное высказывание в ходе усвоения понятий, обозначающих пространственные представления (</w:t>
      </w:r>
      <w:r w:rsidRPr="00B819F5">
        <w:rPr>
          <w:rFonts w:ascii="Times New Roman" w:hAnsi="Times New Roman" w:cs="Times New Roman"/>
          <w:i/>
          <w:sz w:val="24"/>
          <w:szCs w:val="24"/>
        </w:rPr>
        <w:t>вверх – вниз, слева – справа, здесь – там, спереди – сзади, посередине</w:t>
      </w:r>
      <w:r w:rsidRPr="00B819F5">
        <w:rPr>
          <w:rFonts w:ascii="Times New Roman" w:hAnsi="Times New Roman" w:cs="Times New Roman"/>
          <w:sz w:val="24"/>
          <w:szCs w:val="24"/>
        </w:rPr>
        <w:t xml:space="preserve">, </w:t>
      </w:r>
      <w:r w:rsidRPr="00B819F5">
        <w:rPr>
          <w:rFonts w:ascii="Times New Roman" w:hAnsi="Times New Roman" w:cs="Times New Roman"/>
          <w:i/>
          <w:sz w:val="24"/>
          <w:szCs w:val="24"/>
        </w:rPr>
        <w:t>за – перед, между</w:t>
      </w:r>
      <w:r w:rsidRPr="00B819F5">
        <w:rPr>
          <w:rFonts w:ascii="Times New Roman" w:hAnsi="Times New Roman" w:cs="Times New Roman"/>
          <w:sz w:val="24"/>
          <w:szCs w:val="24"/>
        </w:rPr>
        <w:t>) временные (</w:t>
      </w:r>
      <w:r w:rsidRPr="00B819F5">
        <w:rPr>
          <w:rFonts w:ascii="Times New Roman" w:hAnsi="Times New Roman" w:cs="Times New Roman"/>
          <w:i/>
          <w:sz w:val="24"/>
          <w:szCs w:val="24"/>
        </w:rPr>
        <w:t>утро, день, вечер, ночь, раньше, позже</w:t>
      </w:r>
      <w:r w:rsidRPr="00B819F5">
        <w:rPr>
          <w:rFonts w:ascii="Times New Roman" w:hAnsi="Times New Roman" w:cs="Times New Roman"/>
          <w:sz w:val="24"/>
          <w:szCs w:val="24"/>
        </w:rPr>
        <w:t>), признаки предметов (</w:t>
      </w:r>
      <w:r w:rsidRPr="00B819F5">
        <w:rPr>
          <w:rFonts w:ascii="Times New Roman" w:hAnsi="Times New Roman" w:cs="Times New Roman"/>
          <w:i/>
          <w:sz w:val="24"/>
          <w:szCs w:val="24"/>
        </w:rPr>
        <w:t>больше, меньше, длиннее, короче, тоньше, толще, выше, ниже, одинаковые)</w:t>
      </w:r>
      <w:r w:rsidRPr="00B819F5">
        <w:rPr>
          <w:rFonts w:ascii="Times New Roman" w:hAnsi="Times New Roman" w:cs="Times New Roman"/>
          <w:sz w:val="24"/>
          <w:szCs w:val="24"/>
        </w:rPr>
        <w:t>, понятий, используемых при сопоставлении предметов (</w:t>
      </w:r>
      <w:r w:rsidRPr="00B819F5">
        <w:rPr>
          <w:rFonts w:ascii="Times New Roman" w:hAnsi="Times New Roman" w:cs="Times New Roman"/>
          <w:i/>
          <w:sz w:val="24"/>
          <w:szCs w:val="24"/>
        </w:rPr>
        <w:t>столько же, поровну,больше, меньше);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:rsidR="00FC3E6F" w:rsidRPr="00B819F5" w:rsidRDefault="0052672E" w:rsidP="00B819F5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09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развивать мелкую моторику как одно из условий становления графо-моторных навыков.</w:t>
      </w:r>
    </w:p>
    <w:p w:rsidR="00FC3E6F" w:rsidRPr="00B819F5" w:rsidRDefault="00FC3E6F" w:rsidP="00B819F5">
      <w:pPr>
        <w:pStyle w:val="3"/>
        <w:shd w:val="clear" w:color="auto" w:fill="auto"/>
        <w:tabs>
          <w:tab w:val="left" w:pos="851"/>
        </w:tabs>
        <w:spacing w:before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C3E6F" w:rsidRPr="00B819F5" w:rsidRDefault="0052672E" w:rsidP="00B819F5">
      <w:pPr>
        <w:pStyle w:val="a4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B819F5"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FC3E6F" w:rsidRPr="00B819F5" w:rsidRDefault="0052672E" w:rsidP="00B819F5">
      <w:pPr>
        <w:pStyle w:val="a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bCs/>
          <w:i/>
          <w:sz w:val="24"/>
          <w:szCs w:val="24"/>
        </w:rPr>
        <w:t xml:space="preserve">  1.</w:t>
      </w:r>
      <w:r w:rsidRPr="00B819F5">
        <w:rPr>
          <w:rFonts w:ascii="Times New Roman" w:hAnsi="Times New Roman"/>
          <w:sz w:val="24"/>
          <w:szCs w:val="24"/>
        </w:rPr>
        <w:t>М.И.Моро, С.И.Волкова, С.В.Степанова Математика.1 класс.  Учебник в 2 частях для общеобразовательных учреждений.</w:t>
      </w:r>
    </w:p>
    <w:p w:rsidR="00FC3E6F" w:rsidRPr="00B819F5" w:rsidRDefault="0052672E" w:rsidP="00B819F5">
      <w:pPr>
        <w:pStyle w:val="a4"/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sz w:val="24"/>
          <w:szCs w:val="24"/>
        </w:rPr>
        <w:t>М.:Просвещение, 2016</w:t>
      </w:r>
    </w:p>
    <w:p w:rsidR="00FC3E6F" w:rsidRPr="00B819F5" w:rsidRDefault="0052672E" w:rsidP="00B819F5">
      <w:pPr>
        <w:pStyle w:val="a4"/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sz w:val="24"/>
          <w:szCs w:val="24"/>
        </w:rPr>
        <w:t>2. М.И.Моро, С.И.Волкова, С.В.Степанова Математика. 1 класс. Рабочая тетрадь. Пособие для учащихся общеобразовательных учреждений. -</w:t>
      </w:r>
    </w:p>
    <w:p w:rsidR="00FC3E6F" w:rsidRPr="00B819F5" w:rsidRDefault="0052672E" w:rsidP="00B819F5">
      <w:pPr>
        <w:pStyle w:val="a4"/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sz w:val="24"/>
          <w:szCs w:val="24"/>
        </w:rPr>
        <w:t xml:space="preserve">          М.:Просвещение, 2018</w:t>
      </w:r>
    </w:p>
    <w:p w:rsidR="00FC3E6F" w:rsidRPr="00B819F5" w:rsidRDefault="00FC3E6F" w:rsidP="00B819F5">
      <w:pPr>
        <w:pStyle w:val="a4"/>
        <w:spacing w:after="0" w:line="240" w:lineRule="auto"/>
        <w:ind w:left="709" w:hanging="142"/>
        <w:rPr>
          <w:rFonts w:ascii="Times New Roman" w:hAnsi="Times New Roman"/>
          <w:color w:val="FF0000"/>
          <w:sz w:val="24"/>
          <w:szCs w:val="24"/>
        </w:rPr>
      </w:pPr>
    </w:p>
    <w:p w:rsidR="00FC3E6F" w:rsidRPr="00B819F5" w:rsidRDefault="0052672E" w:rsidP="00B819F5">
      <w:pPr>
        <w:spacing w:after="0" w:line="240" w:lineRule="auto"/>
        <w:ind w:left="709"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9F5"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Федеральный перечень учебников на 2018-2019 учебный год.</w:t>
      </w:r>
    </w:p>
    <w:p w:rsidR="00FC3E6F" w:rsidRPr="00B819F5" w:rsidRDefault="0052672E" w:rsidP="00B819F5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19F5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FC3E6F" w:rsidRPr="00B819F5" w:rsidRDefault="0052672E" w:rsidP="00B819F5">
      <w:pPr>
        <w:spacing w:after="0" w:line="240" w:lineRule="auto"/>
        <w:ind w:left="70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«Математика» в первом классе отводится 4 ч в неделю; 132 часа в год (при 33 учебных неделях).</w:t>
      </w:r>
    </w:p>
    <w:p w:rsidR="00FC3E6F" w:rsidRPr="00B819F5" w:rsidRDefault="0052672E" w:rsidP="00B819F5">
      <w:pPr>
        <w:spacing w:after="0" w:line="240" w:lineRule="auto"/>
        <w:ind w:left="70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В связи с тем, что по программе в 1 классе 102 часа, но из-за праздничных дней в 2018-2019 учебном году выпадает 3 урока, то программа по мере необходимости будет скорректирована в 4 четверти.</w:t>
      </w:r>
    </w:p>
    <w:p w:rsidR="00FC3E6F" w:rsidRPr="00B819F5" w:rsidRDefault="00FC3E6F" w:rsidP="00B819F5">
      <w:pPr>
        <w:spacing w:after="0" w:line="240" w:lineRule="auto"/>
        <w:ind w:left="709"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E6F" w:rsidRPr="00B819F5" w:rsidRDefault="0052672E" w:rsidP="00B819F5">
      <w:pPr>
        <w:spacing w:after="0" w:line="240" w:lineRule="auto"/>
        <w:ind w:left="709"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9F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</w:p>
    <w:p w:rsidR="00FC3E6F" w:rsidRPr="00B819F5" w:rsidRDefault="0052672E" w:rsidP="00B819F5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9F5">
        <w:rPr>
          <w:rFonts w:ascii="Times New Roman" w:hAnsi="Times New Roman" w:cs="Times New Roman"/>
          <w:sz w:val="24"/>
          <w:szCs w:val="24"/>
        </w:rPr>
        <w:t>В конце 1 класса обучающийся:</w:t>
      </w:r>
    </w:p>
    <w:p w:rsidR="00FC3E6F" w:rsidRPr="00B819F5" w:rsidRDefault="0052672E" w:rsidP="00B819F5">
      <w:pPr>
        <w:pStyle w:val="a8"/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sz w:val="24"/>
          <w:szCs w:val="24"/>
        </w:rPr>
        <w:t>знает все цифры;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>умеет сравнивать предметы по цвету, форме, размеру;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 xml:space="preserve">считать различные предметы в пределах 10, отвечать на вопросы: </w:t>
      </w:r>
      <w:r w:rsidRPr="00B819F5">
        <w:rPr>
          <w:rFonts w:ascii="Times New Roman" w:eastAsia="Calibri" w:hAnsi="Times New Roman" w:cs="Times New Roman"/>
          <w:i/>
          <w:sz w:val="24"/>
          <w:szCs w:val="24"/>
        </w:rPr>
        <w:t>сколько? который?</w:t>
      </w:r>
      <w:r w:rsidRPr="00B819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>знает названия и обозначения действий сложения и вычитания;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>таблицу сложения в пределах 10 и соответствующие случаи вычитания;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>читает и записывает арифметические действия;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>решает простые задачи с помощью сложения и вычитания;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>измеряет с помощью линейки длину отрезка в сантиметрах; строить отрезок заданной длины;</w:t>
      </w:r>
    </w:p>
    <w:p w:rsidR="00FC3E6F" w:rsidRPr="00B819F5" w:rsidRDefault="0052672E" w:rsidP="00B819F5">
      <w:pPr>
        <w:numPr>
          <w:ilvl w:val="0"/>
          <w:numId w:val="3"/>
        </w:num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9F5">
        <w:rPr>
          <w:rFonts w:ascii="Times New Roman" w:eastAsia="Calibri" w:hAnsi="Times New Roman" w:cs="Times New Roman"/>
          <w:sz w:val="24"/>
          <w:szCs w:val="24"/>
        </w:rPr>
        <w:t xml:space="preserve">распознает простейшие геометрические фигуры: круг, овал, квадрат, треугольник, отрезок. </w:t>
      </w:r>
    </w:p>
    <w:p w:rsidR="00FC3E6F" w:rsidRPr="00B819F5" w:rsidRDefault="00FC3E6F" w:rsidP="00B819F5">
      <w:pPr>
        <w:spacing w:after="0" w:line="240" w:lineRule="auto"/>
        <w:ind w:left="709"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E6F" w:rsidRPr="00B819F5" w:rsidRDefault="0052672E" w:rsidP="00B819F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F5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Style w:val="a7"/>
        <w:tblW w:w="9606" w:type="dxa"/>
        <w:tblLayout w:type="fixed"/>
        <w:tblLook w:val="04A0"/>
      </w:tblPr>
      <w:tblGrid>
        <w:gridCol w:w="675"/>
        <w:gridCol w:w="4111"/>
        <w:gridCol w:w="1276"/>
        <w:gridCol w:w="1252"/>
        <w:gridCol w:w="2292"/>
      </w:tblGrid>
      <w:tr w:rsidR="00FC3E6F" w:rsidRPr="00B819F5">
        <w:trPr>
          <w:trHeight w:val="323"/>
        </w:trPr>
        <w:tc>
          <w:tcPr>
            <w:tcW w:w="675" w:type="dxa"/>
            <w:vMerge w:val="restart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8" w:type="dxa"/>
            <w:gridSpan w:val="2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92" w:type="dxa"/>
            <w:vMerge w:val="restart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C3E6F" w:rsidRPr="00B819F5">
        <w:trPr>
          <w:trHeight w:val="322"/>
        </w:trPr>
        <w:tc>
          <w:tcPr>
            <w:tcW w:w="675" w:type="dxa"/>
            <w:vMerge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52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C3E6F" w:rsidRPr="00B819F5" w:rsidRDefault="00FC3E6F" w:rsidP="00B819F5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FC3E6F" w:rsidRPr="00B819F5" w:rsidRDefault="0052672E" w:rsidP="00B819F5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</w:t>
            </w:r>
          </w:p>
          <w:p w:rsidR="00FC3E6F" w:rsidRPr="00B819F5" w:rsidRDefault="0052672E" w:rsidP="00B819F5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и временные отношения 8ч</w:t>
            </w: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изучению чисел. Пространственные и временные отношения».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</w:t>
            </w:r>
          </w:p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 28ч</w:t>
            </w: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10. Нумерация».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(28ч)</w:t>
            </w: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tabs>
                <w:tab w:val="center" w:pos="4677"/>
                <w:tab w:val="right" w:pos="9355"/>
              </w:tabs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«Прибавить и вычесть число 2». 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tabs>
                <w:tab w:val="center" w:pos="4677"/>
                <w:tab w:val="right" w:pos="9355"/>
              </w:tabs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ВМ</w:t>
            </w:r>
            <w:r w:rsid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 «Сложение и вычитание вида □ ±  1,  □ ± 2,  □ ±  3». 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tabs>
                <w:tab w:val="center" w:pos="4677"/>
                <w:tab w:val="right" w:pos="9355"/>
              </w:tabs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Тестовая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«Сложение и вычитание вида □ ±  1,  □ ± 2,  □ ±  3».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10.  Сложение и вычитание (продолжение) (28 ч)</w:t>
            </w: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tabs>
                <w:tab w:val="center" w:pos="4677"/>
                <w:tab w:val="right" w:pos="9355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B819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чисел первого десятка».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 Нумерация (12 ч)</w:t>
            </w: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tabs>
                <w:tab w:val="center" w:pos="4677"/>
                <w:tab w:val="right" w:pos="9355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«Сложение и вычитание чисел в пределах 20 без перехода через десяток».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</w:t>
            </w:r>
          </w:p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(продолжение) (22 ч)</w:t>
            </w: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tabs>
                <w:tab w:val="center" w:pos="4677"/>
                <w:tab w:val="right" w:pos="9355"/>
              </w:tabs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«Табличное сложение»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 по теме «Табличное сложение и вычитание». (тестовая форма). </w:t>
            </w:r>
          </w:p>
        </w:tc>
        <w:tc>
          <w:tcPr>
            <w:tcW w:w="1276" w:type="dxa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5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6F" w:rsidRPr="00B819F5">
        <w:trPr>
          <w:trHeight w:val="163"/>
        </w:trPr>
        <w:tc>
          <w:tcPr>
            <w:tcW w:w="675" w:type="dxa"/>
          </w:tcPr>
          <w:p w:rsidR="00FC3E6F" w:rsidRPr="00B819F5" w:rsidRDefault="00FC3E6F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FC3E6F" w:rsidRPr="00B819F5" w:rsidRDefault="0052672E" w:rsidP="00B819F5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Итоговое повторение (6</w:t>
            </w:r>
            <w:r w:rsid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819F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ч)</w:t>
            </w:r>
          </w:p>
        </w:tc>
      </w:tr>
    </w:tbl>
    <w:p w:rsidR="00FC3E6F" w:rsidRPr="00B819F5" w:rsidRDefault="00FC3E6F" w:rsidP="00B819F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C3E6F" w:rsidRPr="00B819F5" w:rsidRDefault="00FC3E6F" w:rsidP="00B819F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FC3E6F" w:rsidRPr="00B819F5" w:rsidSect="00B819F5">
      <w:pgSz w:w="11906" w:h="16838"/>
      <w:pgMar w:top="560" w:right="566" w:bottom="878" w:left="11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AD" w:rsidRDefault="00FD27AD" w:rsidP="00FC3E6F">
      <w:pPr>
        <w:spacing w:after="0" w:line="240" w:lineRule="auto"/>
      </w:pPr>
      <w:r>
        <w:separator/>
      </w:r>
    </w:p>
  </w:endnote>
  <w:endnote w:type="continuationSeparator" w:id="1">
    <w:p w:rsidR="00FD27AD" w:rsidRDefault="00FD27AD" w:rsidP="00FC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AD" w:rsidRDefault="00FD27AD" w:rsidP="00FC3E6F">
      <w:pPr>
        <w:spacing w:after="0" w:line="240" w:lineRule="auto"/>
      </w:pPr>
      <w:r>
        <w:separator/>
      </w:r>
    </w:p>
  </w:footnote>
  <w:footnote w:type="continuationSeparator" w:id="1">
    <w:p w:rsidR="00FD27AD" w:rsidRDefault="00FD27AD" w:rsidP="00FC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35A"/>
    <w:multiLevelType w:val="multilevel"/>
    <w:tmpl w:val="08E15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7742"/>
    <w:multiLevelType w:val="multilevel"/>
    <w:tmpl w:val="3B487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276B"/>
    <w:multiLevelType w:val="multilevel"/>
    <w:tmpl w:val="3DEE276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295B56AE"/>
    <w:rsid w:val="00175030"/>
    <w:rsid w:val="00361130"/>
    <w:rsid w:val="004F4778"/>
    <w:rsid w:val="0052672E"/>
    <w:rsid w:val="00A53FB2"/>
    <w:rsid w:val="00AE721B"/>
    <w:rsid w:val="00B819F5"/>
    <w:rsid w:val="00BA0733"/>
    <w:rsid w:val="00F6613D"/>
    <w:rsid w:val="00FC3E6F"/>
    <w:rsid w:val="00FD27AD"/>
    <w:rsid w:val="00FD2E94"/>
    <w:rsid w:val="01C871D5"/>
    <w:rsid w:val="295B56AE"/>
    <w:rsid w:val="4D33537F"/>
    <w:rsid w:val="7EFA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/>
    <w:lsdException w:name="Body Tex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E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qFormat/>
    <w:rsid w:val="00FC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semiHidden/>
    <w:rsid w:val="00FC3E6F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Title"/>
    <w:basedOn w:val="a"/>
    <w:qFormat/>
    <w:rsid w:val="00FC3E6F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semiHidden/>
    <w:qFormat/>
    <w:rsid w:val="00FC3E6F"/>
    <w:rPr>
      <w:vertAlign w:val="superscript"/>
    </w:rPr>
  </w:style>
  <w:style w:type="table" w:styleId="a7">
    <w:name w:val="Table Grid"/>
    <w:basedOn w:val="a1"/>
    <w:uiPriority w:val="59"/>
    <w:qFormat/>
    <w:rsid w:val="00FC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uiPriority w:val="99"/>
    <w:qFormat/>
    <w:rsid w:val="00FC3E6F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8">
    <w:name w:val="List Paragraph"/>
    <w:basedOn w:val="a"/>
    <w:uiPriority w:val="34"/>
    <w:qFormat/>
    <w:rsid w:val="00FC3E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rsid w:val="00F6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61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1114</Words>
  <Characters>6351</Characters>
  <Application>Microsoft Office Word</Application>
  <DocSecurity>0</DocSecurity>
  <Lines>52</Lines>
  <Paragraphs>14</Paragraphs>
  <ScaleCrop>false</ScaleCrop>
  <Company>Ишненская СОШ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5</cp:revision>
  <dcterms:created xsi:type="dcterms:W3CDTF">2018-09-29T16:31:00Z</dcterms:created>
  <dcterms:modified xsi:type="dcterms:W3CDTF">2019-03-28T13:30:00Z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