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91" w:rsidRDefault="00627CA4" w:rsidP="00E46B9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Аннотация к рабочей программе по математике в 5 классе для </w:t>
      </w:r>
      <w:proofErr w:type="gramStart"/>
      <w:r>
        <w:rPr>
          <w:rFonts w:ascii="Times New Roman" w:eastAsia="Calibri" w:hAnsi="Times New Roman" w:cs="Times New Roman"/>
          <w:b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</w:rPr>
        <w:t xml:space="preserve"> с ОВЗ (УО)</w:t>
      </w:r>
    </w:p>
    <w:p w:rsidR="00E46B91" w:rsidRDefault="00E46B91" w:rsidP="00E46B9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46B91" w:rsidRDefault="00627CA4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Адаптированная р</w:t>
      </w:r>
      <w:r w:rsidR="00E46B91">
        <w:rPr>
          <w:rFonts w:ascii="Times New Roman" w:eastAsia="Calibri" w:hAnsi="Times New Roman" w:cs="Times New Roman"/>
        </w:rPr>
        <w:t xml:space="preserve">абочая программа по математика для 5 класса </w:t>
      </w:r>
      <w:r>
        <w:rPr>
          <w:rFonts w:ascii="Times New Roman" w:eastAsia="Calibri" w:hAnsi="Times New Roman" w:cs="Times New Roman"/>
        </w:rPr>
        <w:t xml:space="preserve">для </w:t>
      </w:r>
      <w:proofErr w:type="gramStart"/>
      <w:r>
        <w:rPr>
          <w:rFonts w:ascii="Times New Roman" w:eastAsia="Calibri" w:hAnsi="Times New Roman" w:cs="Times New Roman"/>
        </w:rPr>
        <w:t>обучающихся</w:t>
      </w:r>
      <w:proofErr w:type="gramEnd"/>
      <w:r>
        <w:rPr>
          <w:rFonts w:ascii="Times New Roman" w:eastAsia="Calibri" w:hAnsi="Times New Roman" w:cs="Times New Roman"/>
        </w:rPr>
        <w:t xml:space="preserve"> с ОВЗ (УО) </w:t>
      </w:r>
      <w:r w:rsidR="00E46B91">
        <w:rPr>
          <w:rFonts w:ascii="Times New Roman" w:eastAsia="Calibri" w:hAnsi="Times New Roman" w:cs="Times New Roman"/>
        </w:rPr>
        <w:t>составлена на основе: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Федерального государственного образовательного стандарта </w:t>
      </w:r>
      <w:proofErr w:type="gramStart"/>
      <w:r>
        <w:rPr>
          <w:rFonts w:ascii="Times New Roman" w:eastAsia="Calibri" w:hAnsi="Times New Roman" w:cs="Times New Roman"/>
        </w:rPr>
        <w:t>обучающихся</w:t>
      </w:r>
      <w:proofErr w:type="gramEnd"/>
      <w:r>
        <w:rPr>
          <w:rFonts w:ascii="Times New Roman" w:eastAsia="Calibri" w:hAnsi="Times New Roman" w:cs="Times New Roman"/>
        </w:rPr>
        <w:t xml:space="preserve"> с умственной отсталостью (интеллектуальными нарушениями);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Примерной адаптированной основной общеобразовательной программы образования </w:t>
      </w:r>
      <w:proofErr w:type="gramStart"/>
      <w:r>
        <w:rPr>
          <w:rFonts w:ascii="Times New Roman" w:eastAsia="Calibri" w:hAnsi="Times New Roman" w:cs="Times New Roman"/>
        </w:rPr>
        <w:t>обу</w:t>
      </w:r>
      <w:r>
        <w:rPr>
          <w:rFonts w:ascii="Times New Roman" w:eastAsia="Calibri" w:hAnsi="Times New Roman" w:cs="Times New Roman"/>
        </w:rPr>
        <w:softHyphen/>
        <w:t>ча</w:t>
      </w:r>
      <w:r>
        <w:rPr>
          <w:rFonts w:ascii="Times New Roman" w:eastAsia="Calibri" w:hAnsi="Times New Roman" w:cs="Times New Roman"/>
        </w:rPr>
        <w:softHyphen/>
        <w:t>ю</w:t>
      </w:r>
      <w:r>
        <w:rPr>
          <w:rFonts w:ascii="Times New Roman" w:eastAsia="Calibri" w:hAnsi="Times New Roman" w:cs="Times New Roman"/>
        </w:rPr>
        <w:softHyphen/>
        <w:t>щи</w:t>
      </w:r>
      <w:r>
        <w:rPr>
          <w:rFonts w:ascii="Times New Roman" w:eastAsia="Calibri" w:hAnsi="Times New Roman" w:cs="Times New Roman"/>
        </w:rPr>
        <w:softHyphen/>
        <w:t>хся</w:t>
      </w:r>
      <w:proofErr w:type="gramEnd"/>
      <w:r>
        <w:rPr>
          <w:rFonts w:ascii="Times New Roman" w:eastAsia="Calibri" w:hAnsi="Times New Roman" w:cs="Times New Roman"/>
        </w:rPr>
        <w:t xml:space="preserve"> с умственной отсталостью (интеллектуальными нарушениями);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Адаптированной основной общеобразовательной программы образования </w:t>
      </w:r>
      <w:proofErr w:type="gramStart"/>
      <w:r>
        <w:rPr>
          <w:rFonts w:ascii="Times New Roman" w:eastAsia="Calibri" w:hAnsi="Times New Roman" w:cs="Times New Roman"/>
        </w:rPr>
        <w:t>обу</w:t>
      </w:r>
      <w:r>
        <w:rPr>
          <w:rFonts w:ascii="Times New Roman" w:eastAsia="Calibri" w:hAnsi="Times New Roman" w:cs="Times New Roman"/>
        </w:rPr>
        <w:softHyphen/>
        <w:t>ча</w:t>
      </w:r>
      <w:r>
        <w:rPr>
          <w:rFonts w:ascii="Times New Roman" w:eastAsia="Calibri" w:hAnsi="Times New Roman" w:cs="Times New Roman"/>
        </w:rPr>
        <w:softHyphen/>
        <w:t>ю</w:t>
      </w:r>
      <w:r>
        <w:rPr>
          <w:rFonts w:ascii="Times New Roman" w:eastAsia="Calibri" w:hAnsi="Times New Roman" w:cs="Times New Roman"/>
        </w:rPr>
        <w:softHyphen/>
        <w:t>щи</w:t>
      </w:r>
      <w:r>
        <w:rPr>
          <w:rFonts w:ascii="Times New Roman" w:eastAsia="Calibri" w:hAnsi="Times New Roman" w:cs="Times New Roman"/>
        </w:rPr>
        <w:softHyphen/>
        <w:t>хся</w:t>
      </w:r>
      <w:proofErr w:type="gramEnd"/>
      <w:r>
        <w:rPr>
          <w:rFonts w:ascii="Times New Roman" w:eastAsia="Calibri" w:hAnsi="Times New Roman" w:cs="Times New Roman"/>
        </w:rPr>
        <w:t xml:space="preserve"> с легкой и умеренной умственной отсталостью (интеллектуальными нарушениями) МОУ </w:t>
      </w:r>
      <w:proofErr w:type="spellStart"/>
      <w:r>
        <w:rPr>
          <w:rFonts w:ascii="Times New Roman" w:eastAsia="Calibri" w:hAnsi="Times New Roman" w:cs="Times New Roman"/>
        </w:rPr>
        <w:t>Ишненской</w:t>
      </w:r>
      <w:proofErr w:type="spellEnd"/>
      <w:r>
        <w:rPr>
          <w:rFonts w:ascii="Times New Roman" w:eastAsia="Calibri" w:hAnsi="Times New Roman" w:cs="Times New Roman"/>
        </w:rPr>
        <w:t xml:space="preserve"> СОШ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- Учебного плана ГБПОУ «МОУ </w:t>
      </w:r>
      <w:proofErr w:type="spellStart"/>
      <w:r>
        <w:rPr>
          <w:rFonts w:ascii="Times New Roman" w:eastAsia="Calibri" w:hAnsi="Times New Roman" w:cs="Times New Roman"/>
        </w:rPr>
        <w:t>Ишненской</w:t>
      </w:r>
      <w:proofErr w:type="spellEnd"/>
      <w:r>
        <w:rPr>
          <w:rFonts w:ascii="Times New Roman" w:eastAsia="Calibri" w:hAnsi="Times New Roman" w:cs="Times New Roman"/>
        </w:rPr>
        <w:t xml:space="preserve"> СОШ»;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Данная программа разработана на основании Примерной адаптированной основной общеобразовательной программы образования обучающихся с умственной отсталость</w:t>
      </w:r>
      <w:proofErr w:type="gramStart"/>
      <w:r>
        <w:rPr>
          <w:rFonts w:ascii="Times New Roman" w:eastAsia="Calibri" w:hAnsi="Times New Roman" w:cs="Times New Roman"/>
        </w:rPr>
        <w:t>ю(</w:t>
      </w:r>
      <w:proofErr w:type="gramEnd"/>
      <w:r>
        <w:rPr>
          <w:rFonts w:ascii="Times New Roman" w:eastAsia="Calibri" w:hAnsi="Times New Roman" w:cs="Times New Roman"/>
        </w:rPr>
        <w:t xml:space="preserve"> интеллектуальными нарушениями.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Основными </w:t>
      </w:r>
      <w:r>
        <w:rPr>
          <w:rFonts w:ascii="Times New Roman" w:eastAsia="Calibri" w:hAnsi="Times New Roman" w:cs="Times New Roman"/>
          <w:b/>
        </w:rPr>
        <w:t xml:space="preserve">целями </w:t>
      </w:r>
      <w:r>
        <w:rPr>
          <w:rFonts w:ascii="Times New Roman" w:eastAsia="Calibri" w:hAnsi="Times New Roman" w:cs="Times New Roman"/>
        </w:rPr>
        <w:t xml:space="preserve"> рабочей программы по математике являются:</w:t>
      </w:r>
    </w:p>
    <w:p w:rsidR="00E46B91" w:rsidRDefault="00E46B91" w:rsidP="00E46B9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46B91" w:rsidRDefault="00E46B91" w:rsidP="00E46B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Формирование доступных учащимся математических знаний, умений, их практического применения в повседневной жизни, основных видах трудовой деятельности, при изучении других учебных предметов.</w:t>
      </w:r>
    </w:p>
    <w:p w:rsidR="00E46B91" w:rsidRDefault="00E46B91" w:rsidP="00E46B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Целями изучения курса математики в 5 классе являются систематическое развитие понятия числа, выработка умений выполнять устно и письменно арифметические действия </w:t>
      </w:r>
      <w:proofErr w:type="gramStart"/>
      <w:r>
        <w:rPr>
          <w:rFonts w:ascii="Times New Roman" w:eastAsia="Calibri" w:hAnsi="Times New Roman" w:cs="Times New Roman"/>
        </w:rPr>
        <w:t>над</w:t>
      </w:r>
      <w:proofErr w:type="gramEnd"/>
      <w:r>
        <w:rPr>
          <w:rFonts w:ascii="Times New Roman" w:eastAsia="Calibri" w:hAnsi="Times New Roman" w:cs="Times New Roman"/>
        </w:rPr>
        <w:t xml:space="preserve"> натуральными и дробными числами, умение переводить практические задачи на язык математики, подготовка учащихся к изучению обыкновенных  дробей.</w:t>
      </w:r>
    </w:p>
    <w:p w:rsidR="00E46B91" w:rsidRDefault="00E46B91" w:rsidP="00E46B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обучения.</w:t>
      </w:r>
    </w:p>
    <w:p w:rsidR="00E46B91" w:rsidRDefault="00E46B91" w:rsidP="00E46B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E46B91" w:rsidRDefault="00E46B91" w:rsidP="00E46B91">
      <w:pPr>
        <w:spacing w:after="0" w:line="240" w:lineRule="auto"/>
        <w:rPr>
          <w:rFonts w:ascii="Times New Roman" w:eastAsia="Calibri" w:hAnsi="Times New Roman" w:cs="Times New Roman"/>
        </w:rPr>
      </w:pPr>
    </w:p>
    <w:p w:rsidR="00E46B91" w:rsidRDefault="00E46B91" w:rsidP="00E46B91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Общая характеристика учебного предмета.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Изучение математики в 5 классе направлено на реализацию целей и задач</w:t>
      </w:r>
      <w:proofErr w:type="gramStart"/>
      <w:r>
        <w:rPr>
          <w:rFonts w:ascii="Times New Roman" w:eastAsia="Calibri" w:hAnsi="Times New Roman" w:cs="Times New Roman"/>
        </w:rPr>
        <w:t xml:space="preserve"> ,</w:t>
      </w:r>
      <w:proofErr w:type="gramEnd"/>
      <w:r>
        <w:rPr>
          <w:rFonts w:ascii="Times New Roman" w:eastAsia="Calibri" w:hAnsi="Times New Roman" w:cs="Times New Roman"/>
        </w:rPr>
        <w:t xml:space="preserve"> сформулированных в Государственном стандарте общего образования по математике. 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Ку</w:t>
      </w:r>
      <w:proofErr w:type="gramStart"/>
      <w:r>
        <w:rPr>
          <w:rFonts w:ascii="Times New Roman" w:eastAsia="Calibri" w:hAnsi="Times New Roman" w:cs="Times New Roman"/>
        </w:rPr>
        <w:t>рс стр</w:t>
      </w:r>
      <w:proofErr w:type="gramEnd"/>
      <w:r>
        <w:rPr>
          <w:rFonts w:ascii="Times New Roman" w:eastAsia="Calibri" w:hAnsi="Times New Roman" w:cs="Times New Roman"/>
        </w:rPr>
        <w:t>оится на индуктивной основе с привлечением элементов дедуктивных рассуждений. Теоретический материал излагается на интуитивном уровне, математические методы и законы формулируются в виде правил.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hAnsi="Times New Roman" w:cs="Times New Roman"/>
        </w:rPr>
        <w:t>Программа  по математике 5 класса содержит программу элементарной математики в структуре с геометрическими понятиями</w:t>
      </w:r>
      <w:r>
        <w:rPr>
          <w:rFonts w:ascii="Times New Roman" w:eastAsia="Calibri" w:hAnsi="Times New Roman" w:cs="Times New Roman"/>
        </w:rPr>
        <w:t xml:space="preserve">. </w:t>
      </w:r>
      <w:proofErr w:type="gramStart"/>
      <w:r>
        <w:rPr>
          <w:rFonts w:ascii="Times New Roman" w:eastAsia="Calibri" w:hAnsi="Times New Roman" w:cs="Times New Roman"/>
        </w:rPr>
        <w:t>В ходе изучения курса учащиеся развивают навыки вычислений с натуральными числами в пределах  1 000 , знакомство с образованием, записью, чтением и сравнением, сложением и вычитанием  обыкновенных дробей с одинаковым знаменателем, решения простейших уравнений, продолжают знакомиться с геометрическими понятиями, приобретают навыки построения геометрических фигур, измерения геометрических величин, выполнения арифметических действий с числами, полученными при измерениях.</w:t>
      </w:r>
      <w:proofErr w:type="gramEnd"/>
    </w:p>
    <w:p w:rsidR="00E46B91" w:rsidRDefault="00E46B91" w:rsidP="00E46B91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Математика имеет выраженную практическую направленность с целью     обеспечения жизненно важных умений детей по ведению домашнего хозяйства, их деятельности в доступных профилях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профессиях ) по труду.  Математика вносит существенный вклад в развитие и коррекцию мышления и речи, оно значительно продвигает большую часть учащихся на пути освоения ими элементов логического мышления.</w:t>
      </w:r>
    </w:p>
    <w:p w:rsidR="00E46B91" w:rsidRDefault="00E46B91" w:rsidP="00E46B91">
      <w:pPr>
        <w:spacing w:after="0"/>
        <w:jc w:val="both"/>
        <w:rPr>
          <w:rFonts w:ascii="Times New Roman" w:hAnsi="Times New Roman" w:cs="Times New Roman"/>
        </w:rPr>
      </w:pPr>
    </w:p>
    <w:p w:rsidR="00E46B91" w:rsidRDefault="00E46B91" w:rsidP="00E46B91">
      <w:pPr>
        <w:spacing w:after="0"/>
        <w:jc w:val="both"/>
        <w:rPr>
          <w:rFonts w:ascii="Times New Roman" w:hAnsi="Times New Roman" w:cs="Times New Roman"/>
        </w:rPr>
      </w:pPr>
    </w:p>
    <w:p w:rsidR="00E46B91" w:rsidRDefault="00E46B91" w:rsidP="00E46B91">
      <w:pPr>
        <w:spacing w:after="0"/>
        <w:jc w:val="both"/>
        <w:rPr>
          <w:rFonts w:ascii="Times New Roman" w:hAnsi="Times New Roman" w:cs="Times New Roman"/>
        </w:rPr>
      </w:pPr>
    </w:p>
    <w:p w:rsidR="00E46B91" w:rsidRDefault="00E46B91" w:rsidP="00E46B91">
      <w:pPr>
        <w:spacing w:after="0"/>
        <w:jc w:val="both"/>
        <w:rPr>
          <w:rFonts w:ascii="Times New Roman" w:hAnsi="Times New Roman" w:cs="Times New Roman"/>
        </w:rPr>
      </w:pPr>
    </w:p>
    <w:p w:rsidR="00E46B91" w:rsidRDefault="00E46B91" w:rsidP="00E46B91">
      <w:pPr>
        <w:spacing w:after="0"/>
        <w:jc w:val="both"/>
        <w:rPr>
          <w:rFonts w:ascii="Times New Roman" w:hAnsi="Times New Roman" w:cs="Times New Roman"/>
        </w:rPr>
      </w:pPr>
    </w:p>
    <w:p w:rsidR="00E46B91" w:rsidRDefault="00E46B91" w:rsidP="00E46B91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Описание места учебного предмета в учебном плане</w:t>
      </w:r>
    </w:p>
    <w:p w:rsidR="00E46B91" w:rsidRDefault="00E46B91" w:rsidP="00E46B91">
      <w:pPr>
        <w:spacing w:after="0"/>
        <w:jc w:val="both"/>
        <w:rPr>
          <w:rFonts w:ascii="Times New Roman" w:hAnsi="Times New Roman" w:cs="Times New Roman"/>
          <w:i/>
        </w:rPr>
      </w:pPr>
    </w:p>
    <w:p w:rsidR="00E46B91" w:rsidRDefault="00E46B91" w:rsidP="00E46B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Математические знания реализуются и при изучении других дисциплин учебного плана: домоводства, истории, географии, естествознания, физической культуры, изобразительного искусства, технологии и др.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На уроки математики в 5- </w:t>
      </w:r>
      <w:proofErr w:type="spellStart"/>
      <w:r>
        <w:rPr>
          <w:rFonts w:ascii="Times New Roman" w:eastAsia="Calibri" w:hAnsi="Times New Roman" w:cs="Times New Roman"/>
        </w:rPr>
        <w:t>ом</w:t>
      </w:r>
      <w:proofErr w:type="spellEnd"/>
      <w:r>
        <w:rPr>
          <w:rFonts w:ascii="Times New Roman" w:eastAsia="Calibri" w:hAnsi="Times New Roman" w:cs="Times New Roman"/>
        </w:rPr>
        <w:t xml:space="preserve">  классе отводится 4 часа в неделю.   За год – 135 часов. Контрольные  работы проводятся после прохождения разделов и тем</w:t>
      </w:r>
      <w:proofErr w:type="gramStart"/>
      <w:r>
        <w:rPr>
          <w:rFonts w:ascii="Times New Roman" w:eastAsia="Calibri" w:hAnsi="Times New Roman" w:cs="Times New Roman"/>
        </w:rPr>
        <w:t xml:space="preserve"> ,</w:t>
      </w:r>
      <w:proofErr w:type="gramEnd"/>
      <w:r>
        <w:rPr>
          <w:rFonts w:ascii="Times New Roman" w:eastAsia="Calibri" w:hAnsi="Times New Roman" w:cs="Times New Roman"/>
        </w:rPr>
        <w:t xml:space="preserve"> не реже 2 раз в четверть.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Знания оцениваются в соответствии с тремя уровнями предусмотренной программой 5 класса по 5-бальной системе.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Знания учащихся, обучающихся по индивидуальной программе, оцениваются в соответствии с её содержанием, а перевод  в следующий класс осуществляется  на основе аттестации по индивидуальной программе, которая меняется по итогам учебных достижений.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Промежуточная аттестация проводится в форме письменных работ, математических диктантов, </w:t>
      </w:r>
      <w:proofErr w:type="spellStart"/>
      <w:r>
        <w:rPr>
          <w:rFonts w:ascii="Times New Roman" w:eastAsia="Calibri" w:hAnsi="Times New Roman" w:cs="Times New Roman"/>
        </w:rPr>
        <w:t>экспресс-контроля</w:t>
      </w:r>
      <w:proofErr w:type="spellEnd"/>
      <w:r>
        <w:rPr>
          <w:rFonts w:ascii="Times New Roman" w:eastAsia="Calibri" w:hAnsi="Times New Roman" w:cs="Times New Roman"/>
        </w:rPr>
        <w:t>, тестов, взаимоконтроля, итоговая аттестация – согласно Уставу КМБ №4 ШО</w:t>
      </w:r>
      <w:proofErr w:type="gramStart"/>
      <w:r>
        <w:rPr>
          <w:rFonts w:ascii="Times New Roman" w:eastAsia="Calibri" w:hAnsi="Times New Roman" w:cs="Times New Roman"/>
        </w:rPr>
        <w:t>1</w:t>
      </w:r>
      <w:proofErr w:type="gramEnd"/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Математические представления, знания  и умения практически применять их оцениваются по результатам индивидуального и фронтального опроса учащихся, текущих и итоговых письменных контрольных работ </w:t>
      </w:r>
      <w:proofErr w:type="gramStart"/>
      <w:r>
        <w:rPr>
          <w:rFonts w:ascii="Times New Roman" w:eastAsia="Calibri" w:hAnsi="Times New Roman" w:cs="Times New Roman"/>
        </w:rPr>
        <w:t xml:space="preserve">( </w:t>
      </w:r>
      <w:proofErr w:type="gramEnd"/>
      <w:r>
        <w:rPr>
          <w:rFonts w:ascii="Times New Roman" w:eastAsia="Calibri" w:hAnsi="Times New Roman" w:cs="Times New Roman"/>
        </w:rPr>
        <w:t>за текущую четверть, полугодие, учебный год).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Рабочей программой предусмотрено проведение: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- контрольных работ - 9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- проверочных работ - 4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практических работ - 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Основной формой образовательного процесса является  урок. На уроках ведущая роль отводится учителю. Для обучения создаются такие условия, которые дают возможность каждому ребенку работать в доступном темпе, проявляя возможную самостоятельность.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Учебный материал носит вариативный характер и подбирается учителем самостоятельно в зависимости от уровня развития каждого ребенка, т.к. дети  с умеренной умственной отсталостью не являются однородной массой.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 В процессе обучения учитель может использовать различные формы организации образовательного процесса: урок с привлечением различных видов деятельности: игровой (сюжетно-ролевая, дидактическая, театрализованная, подвижная игра), элементарной трудовой, конструктивной, а также внеклассную работу по предмету </w:t>
      </w:r>
      <w:proofErr w:type="gramStart"/>
      <w:r>
        <w:rPr>
          <w:rFonts w:ascii="Times New Roman" w:eastAsia="Calibri" w:hAnsi="Times New Roman" w:cs="Times New Roman"/>
        </w:rPr>
        <w:t xml:space="preserve">( </w:t>
      </w:r>
      <w:proofErr w:type="gramEnd"/>
      <w:r>
        <w:rPr>
          <w:rFonts w:ascii="Times New Roman" w:eastAsia="Calibri" w:hAnsi="Times New Roman" w:cs="Times New Roman"/>
        </w:rPr>
        <w:t>викторины, экскурсии, совместная работа с родителями).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 уроке математики используются  учебник математики для специальных (коррекционных ) образовательных учреждений </w:t>
      </w:r>
      <w:r>
        <w:rPr>
          <w:rFonts w:ascii="Times New Roman" w:eastAsia="Calibri" w:hAnsi="Times New Roman" w:cs="Times New Roman"/>
          <w:lang w:val="en-US"/>
        </w:rPr>
        <w:t>VIII</w:t>
      </w:r>
      <w:r>
        <w:rPr>
          <w:rFonts w:ascii="Times New Roman" w:eastAsia="Calibri" w:hAnsi="Times New Roman" w:cs="Times New Roman"/>
        </w:rPr>
        <w:t xml:space="preserve"> вида</w:t>
      </w:r>
      <w:proofErr w:type="gramStart"/>
      <w:r>
        <w:rPr>
          <w:rFonts w:ascii="Times New Roman" w:eastAsia="Calibri" w:hAnsi="Times New Roman" w:cs="Times New Roman"/>
        </w:rPr>
        <w:t xml:space="preserve"> ,</w:t>
      </w:r>
      <w:proofErr w:type="gramEnd"/>
      <w:r>
        <w:rPr>
          <w:rFonts w:ascii="Times New Roman" w:eastAsia="Calibri" w:hAnsi="Times New Roman" w:cs="Times New Roman"/>
        </w:rPr>
        <w:t xml:space="preserve"> рабочие тетради к учебнику, дидактический материал.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Распределение математического материала в 5 классе представлено  с учетом познавательных и возрастных и коммутативных  возможностей учащихся. Повторение изученного материала сочетается с постоянной пропедевтикой знаний. Программа предусматривает необходимость дифференцированного подхода к учащимся в обучении. 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Личностные и предметные результаты освоения предмета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i/>
        </w:rPr>
        <w:t>Личностные результаты</w:t>
      </w:r>
      <w:r>
        <w:rPr>
          <w:rFonts w:ascii="Times New Roman" w:eastAsia="Calibri" w:hAnsi="Times New Roman" w:cs="Times New Roman"/>
        </w:rPr>
        <w:t xml:space="preserve"> освоения АООП по математике обучающимися 5 класса с легкими и умеренными интеллектуальными нарушениями включают индивидуально-личностные качества и социальные (жизненные) компетенции обучающегося, социально значимые ценностные установки. К ним относятся:</w:t>
      </w:r>
    </w:p>
    <w:p w:rsidR="00E46B91" w:rsidRDefault="00E46B91" w:rsidP="00E46B91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>воспитание уважительного отношения к иному мнению;</w:t>
      </w:r>
    </w:p>
    <w:p w:rsidR="00E46B91" w:rsidRDefault="00E46B91" w:rsidP="00E46B91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сформированность</w:t>
      </w:r>
      <w:proofErr w:type="spellEnd"/>
      <w:r>
        <w:rPr>
          <w:rFonts w:ascii="Times New Roman" w:eastAsia="Calibri" w:hAnsi="Times New Roman" w:cs="Times New Roman"/>
        </w:rPr>
        <w:t xml:space="preserve">  адекватных представлений о собственных возможностях, о насущно необходимом жизнеобеспечении;</w:t>
      </w:r>
    </w:p>
    <w:p w:rsidR="00E46B91" w:rsidRDefault="00E46B91" w:rsidP="00E46B91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овладение начальными навыками адаптации в динамично развивающемся и изменяющемся мире;</w:t>
      </w:r>
    </w:p>
    <w:p w:rsidR="00E46B91" w:rsidRDefault="00E46B91" w:rsidP="00E46B91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овладение социально-бытовыми навыками, используемыми в повседневной жизни;</w:t>
      </w:r>
    </w:p>
    <w:p w:rsidR="00E46B91" w:rsidRDefault="00E46B91" w:rsidP="00E46B91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формирование навыков коммуникации и принятых норм социального взаимодействия;</w:t>
      </w:r>
    </w:p>
    <w:p w:rsidR="00E46B91" w:rsidRDefault="00E46B91" w:rsidP="00E46B91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способность к осмыслению социального окружения, своего места в нём, принятие соответствующих возрасту ценностей и социальных ролей;</w:t>
      </w:r>
    </w:p>
    <w:p w:rsidR="00E46B91" w:rsidRDefault="00E46B91" w:rsidP="00E46B91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принятие и освоение социальной роли </w:t>
      </w:r>
      <w:proofErr w:type="gramStart"/>
      <w:r>
        <w:rPr>
          <w:rFonts w:ascii="Times New Roman" w:eastAsia="Calibri" w:hAnsi="Times New Roman" w:cs="Times New Roman"/>
        </w:rPr>
        <w:t>обучающегося</w:t>
      </w:r>
      <w:proofErr w:type="gramEnd"/>
      <w:r>
        <w:rPr>
          <w:rFonts w:ascii="Times New Roman" w:eastAsia="Calibri" w:hAnsi="Times New Roman" w:cs="Times New Roman"/>
        </w:rPr>
        <w:t>, формирование и развитие социально значимых мотивов учебной деятельности;</w:t>
      </w:r>
    </w:p>
    <w:p w:rsidR="00E46B91" w:rsidRDefault="00E46B91" w:rsidP="00E46B91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сформированность</w:t>
      </w:r>
      <w:proofErr w:type="spellEnd"/>
      <w:r>
        <w:rPr>
          <w:rFonts w:ascii="Times New Roman" w:eastAsia="Calibri" w:hAnsi="Times New Roman" w:cs="Times New Roman"/>
        </w:rPr>
        <w:t xml:space="preserve"> навыков сотрудничества с взрослыми и сверстниками в разных социальных ситуациях</w:t>
      </w:r>
      <w:proofErr w:type="gramStart"/>
      <w:r>
        <w:rPr>
          <w:rFonts w:ascii="Times New Roman" w:eastAsia="Calibri" w:hAnsi="Times New Roman" w:cs="Times New Roman"/>
        </w:rPr>
        <w:t>;;</w:t>
      </w:r>
      <w:proofErr w:type="gramEnd"/>
    </w:p>
    <w:p w:rsidR="00E46B91" w:rsidRDefault="00E46B91" w:rsidP="00E46B91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воспитание эстетических потребностей, ценностей и чувств;</w:t>
      </w:r>
    </w:p>
    <w:p w:rsidR="00E46B91" w:rsidRDefault="00E46B91" w:rsidP="00E46B91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развитие этических чувств, доброжелательности и эмоционально-</w:t>
      </w:r>
      <w:r>
        <w:rPr>
          <w:rFonts w:ascii="Times New Roman" w:eastAsia="Calibri" w:hAnsi="Times New Roman" w:cs="Times New Roman"/>
        </w:rPr>
        <w:softHyphen/>
        <w:t>нравственной отзывчивости, понимания и сопереживания чувствам других людей;</w:t>
      </w:r>
    </w:p>
    <w:p w:rsidR="00E46B91" w:rsidRDefault="00E46B91" w:rsidP="00E46B91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E46B91" w:rsidRDefault="00E46B91" w:rsidP="00E46B91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bidi="ru-RU"/>
        </w:rPr>
      </w:pPr>
      <w:r>
        <w:rPr>
          <w:rFonts w:ascii="Times New Roman" w:eastAsia="Calibri" w:hAnsi="Times New Roman" w:cs="Times New Roman"/>
        </w:rPr>
        <w:t>проявление готовности к самостоятельной жизни.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  <w:lang w:bidi="ru-RU"/>
        </w:rPr>
      </w:pPr>
      <w:r>
        <w:rPr>
          <w:rFonts w:ascii="Times New Roman" w:eastAsia="Calibri" w:hAnsi="Times New Roman" w:cs="Times New Roman"/>
          <w:bCs/>
          <w:i/>
          <w:iCs/>
          <w:lang w:bidi="ru-RU"/>
        </w:rPr>
        <w:t>Предметные результаты</w:t>
      </w:r>
      <w:r>
        <w:rPr>
          <w:rFonts w:ascii="Times New Roman" w:eastAsia="Calibri" w:hAnsi="Times New Roman" w:cs="Times New Roman"/>
          <w:lang w:bidi="ru-RU"/>
        </w:rPr>
        <w:t xml:space="preserve"> освоения АООП образования  по математике обучающимися </w:t>
      </w:r>
      <w:r>
        <w:rPr>
          <w:rFonts w:ascii="Times New Roman" w:eastAsia="Calibri" w:hAnsi="Times New Roman" w:cs="Times New Roman"/>
        </w:rPr>
        <w:t xml:space="preserve">с легкими и умеренными интеллектуальными нарушениями </w:t>
      </w:r>
      <w:r>
        <w:rPr>
          <w:rFonts w:ascii="Times New Roman" w:eastAsia="Calibri" w:hAnsi="Times New Roman" w:cs="Times New Roman"/>
          <w:lang w:bidi="ru-RU"/>
        </w:rPr>
        <w:t>включают освоенные ими знания, умения и готовность их применения</w:t>
      </w:r>
      <w:proofErr w:type="gramStart"/>
      <w:r>
        <w:rPr>
          <w:rFonts w:ascii="Times New Roman" w:eastAsia="Calibri" w:hAnsi="Times New Roman" w:cs="Times New Roman"/>
          <w:lang w:bidi="ru-RU"/>
        </w:rPr>
        <w:t xml:space="preserve"> .</w:t>
      </w:r>
      <w:proofErr w:type="gramEnd"/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  <w:lang w:bidi="ru-RU"/>
        </w:rPr>
      </w:pPr>
      <w:r>
        <w:rPr>
          <w:rFonts w:ascii="Times New Roman" w:eastAsia="Calibri" w:hAnsi="Times New Roman" w:cs="Times New Roman"/>
          <w:lang w:bidi="ru-RU"/>
        </w:rPr>
        <w:t xml:space="preserve">АООП определяет два уровня овладения предметными результатами: </w:t>
      </w:r>
      <w:r>
        <w:rPr>
          <w:rFonts w:ascii="Times New Roman" w:eastAsia="Calibri" w:hAnsi="Times New Roman" w:cs="Times New Roman"/>
          <w:i/>
          <w:lang w:bidi="ru-RU"/>
        </w:rPr>
        <w:t>минимальным и достаточным</w:t>
      </w:r>
      <w:r>
        <w:rPr>
          <w:rFonts w:ascii="Times New Roman" w:eastAsia="Calibri" w:hAnsi="Times New Roman" w:cs="Times New Roman"/>
          <w:lang w:bidi="ru-RU"/>
        </w:rPr>
        <w:t>.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  <w:lang w:bidi="ru-RU"/>
        </w:rPr>
      </w:pPr>
      <w:r>
        <w:rPr>
          <w:rFonts w:ascii="Times New Roman" w:eastAsia="Calibri" w:hAnsi="Times New Roman" w:cs="Times New Roman"/>
          <w:lang w:bidi="ru-RU"/>
        </w:rPr>
        <w:t xml:space="preserve"> Причём минимальный уровень составлен с учётом </w:t>
      </w:r>
      <w:r>
        <w:rPr>
          <w:rFonts w:ascii="Times New Roman" w:eastAsia="Calibri" w:hAnsi="Times New Roman" w:cs="Times New Roman"/>
        </w:rPr>
        <w:t xml:space="preserve">разных возможностей  учащихся по усвоению математических представлений, знаний, умений практически их применять в зависимости от степени выраженности и структуры дефекта и поэтому математический материал усваивается на различном уровне. 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i/>
        </w:rPr>
        <w:t xml:space="preserve">Достаточный уровень </w:t>
      </w:r>
      <w:r>
        <w:rPr>
          <w:rFonts w:ascii="Times New Roman" w:eastAsia="Calibri" w:hAnsi="Times New Roman" w:cs="Times New Roman"/>
        </w:rPr>
        <w:t>освоения программы</w:t>
      </w:r>
    </w:p>
    <w:p w:rsidR="00E46B91" w:rsidRDefault="00E46B91" w:rsidP="00E46B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Учащиеся должны самостоятельно решать примеры и задачи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 с предварительным коллективным разбором и минимальной помощью учителя)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/>
        </w:rPr>
        <w:t xml:space="preserve">Минимальный  уровень </w:t>
      </w:r>
      <w:r>
        <w:rPr>
          <w:rFonts w:ascii="Times New Roman" w:eastAsia="Calibri" w:hAnsi="Times New Roman" w:cs="Times New Roman"/>
        </w:rPr>
        <w:t xml:space="preserve">освоения программы 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46B91" w:rsidRDefault="00E46B91" w:rsidP="00E46B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Учащиеся должны решать примеры и задачи с максимальной  помощью учителя</w:t>
      </w:r>
      <w:proofErr w:type="gramStart"/>
      <w:r>
        <w:rPr>
          <w:rFonts w:ascii="Times New Roman" w:eastAsia="Calibri" w:hAnsi="Times New Roman" w:cs="Times New Roman"/>
        </w:rPr>
        <w:t xml:space="preserve"> .</w:t>
      </w:r>
      <w:proofErr w:type="gramEnd"/>
    </w:p>
    <w:p w:rsidR="00E46B91" w:rsidRDefault="00E46B91" w:rsidP="00E46B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Учащиеся выполняют решение примеров в одно, два действия в пределах 1, 2, 3 таблицы классов и разрядов  </w:t>
      </w:r>
      <w:proofErr w:type="gramStart"/>
      <w:r>
        <w:rPr>
          <w:rFonts w:ascii="Times New Roman" w:eastAsia="Calibri" w:hAnsi="Times New Roman" w:cs="Times New Roman"/>
        </w:rPr>
        <w:t xml:space="preserve">( </w:t>
      </w:r>
      <w:proofErr w:type="gramEnd"/>
      <w:r>
        <w:rPr>
          <w:rFonts w:ascii="Times New Roman" w:eastAsia="Calibri" w:hAnsi="Times New Roman" w:cs="Times New Roman"/>
        </w:rPr>
        <w:t xml:space="preserve">в зависимости от психомоторного состояния учащегося  с помощью учителя или калькулятора. Решают простые задачи. </w:t>
      </w:r>
    </w:p>
    <w:p w:rsidR="00E46B91" w:rsidRDefault="00E46B91" w:rsidP="00E46B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46B91" w:rsidRDefault="00E46B91" w:rsidP="00E46B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Требования к уровню подготовки также установлены Государственным стандартом основного общего образования в соответствии с обязательным минимумом содержания. Обучение учащихся, которые не могут усвоить программу в соответствии со 2-м уровнем, осуществляется по индивидуальной программе, содержание которых составлено с опорой на программы 3-4 классов</w:t>
      </w:r>
    </w:p>
    <w:p w:rsidR="00E46B91" w:rsidRDefault="00E46B91" w:rsidP="00E46B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класс</w:t>
      </w:r>
    </w:p>
    <w:p w:rsidR="00E46B91" w:rsidRDefault="00E46B91" w:rsidP="00E46B91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Основные требования к умениям учащихся:</w:t>
      </w:r>
    </w:p>
    <w:p w:rsidR="00E46B91" w:rsidRDefault="00E46B91" w:rsidP="00E46B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Учащиеся должны усвоить базовые представления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 (об): </w:t>
      </w:r>
    </w:p>
    <w:p w:rsidR="00E46B91" w:rsidRDefault="00E46B91" w:rsidP="00E46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 способах получения трехзначных чисел и 1000;</w:t>
      </w:r>
      <w:r>
        <w:rPr>
          <w:rFonts w:ascii="Times New Roman" w:eastAsia="Times New Roman" w:hAnsi="Times New Roman" w:cs="Times New Roman"/>
        </w:rPr>
        <w:br/>
        <w:t>      • разрядных единицах (сотни, единицы тысяч) и их соотношениях; классе единиц;</w:t>
      </w:r>
      <w:r>
        <w:rPr>
          <w:rFonts w:ascii="Times New Roman" w:eastAsia="Times New Roman" w:hAnsi="Times New Roman" w:cs="Times New Roman"/>
        </w:rPr>
        <w:br/>
        <w:t>      • округлении чисел до десятков, сотен;</w:t>
      </w:r>
      <w:r>
        <w:rPr>
          <w:rFonts w:ascii="Times New Roman" w:eastAsia="Times New Roman" w:hAnsi="Times New Roman" w:cs="Times New Roman"/>
        </w:rPr>
        <w:br/>
        <w:t>      • единицах измерения длины, массы, времени (1 км, 1 т, 1 год) и о соотношениях мер измерения этих величин;</w:t>
      </w:r>
      <w:r>
        <w:rPr>
          <w:rFonts w:ascii="Times New Roman" w:eastAsia="Times New Roman" w:hAnsi="Times New Roman" w:cs="Times New Roman"/>
        </w:rPr>
        <w:br/>
        <w:t>      • умножении и делении на 10, 100;</w:t>
      </w:r>
      <w:r>
        <w:rPr>
          <w:rFonts w:ascii="Times New Roman" w:eastAsia="Times New Roman" w:hAnsi="Times New Roman" w:cs="Times New Roman"/>
        </w:rPr>
        <w:br/>
        <w:t>      • делении 0;</w:t>
      </w:r>
      <w:r>
        <w:rPr>
          <w:rFonts w:ascii="Times New Roman" w:eastAsia="Times New Roman" w:hAnsi="Times New Roman" w:cs="Times New Roman"/>
        </w:rPr>
        <w:br/>
        <w:t xml:space="preserve">      • образовании обыкновенных дробей, числителе и знаменателе </w:t>
      </w:r>
      <w:proofErr w:type="spellStart"/>
      <w:r>
        <w:rPr>
          <w:rFonts w:ascii="Times New Roman" w:eastAsia="Times New Roman" w:hAnsi="Times New Roman" w:cs="Times New Roman"/>
        </w:rPr>
        <w:t>дроби</w:t>
      </w:r>
      <w:proofErr w:type="gramStart"/>
      <w:r>
        <w:rPr>
          <w:rFonts w:ascii="Times New Roman" w:eastAsia="Times New Roman" w:hAnsi="Times New Roman" w:cs="Times New Roman"/>
        </w:rPr>
        <w:t>;в</w:t>
      </w:r>
      <w:proofErr w:type="gramEnd"/>
      <w:r>
        <w:rPr>
          <w:rFonts w:ascii="Times New Roman" w:eastAsia="Times New Roman" w:hAnsi="Times New Roman" w:cs="Times New Roman"/>
        </w:rPr>
        <w:t>идах</w:t>
      </w:r>
      <w:proofErr w:type="spellEnd"/>
      <w:r>
        <w:rPr>
          <w:rFonts w:ascii="Times New Roman" w:eastAsia="Times New Roman" w:hAnsi="Times New Roman" w:cs="Times New Roman"/>
        </w:rPr>
        <w:t xml:space="preserve"> дробей;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lastRenderedPageBreak/>
        <w:t>      • </w:t>
      </w:r>
      <w:proofErr w:type="gramStart"/>
      <w:r>
        <w:rPr>
          <w:rFonts w:ascii="Times New Roman" w:eastAsia="Times New Roman" w:hAnsi="Times New Roman" w:cs="Times New Roman"/>
        </w:rPr>
        <w:t>диагоналях</w:t>
      </w:r>
      <w:proofErr w:type="gramEnd"/>
      <w:r>
        <w:rPr>
          <w:rFonts w:ascii="Times New Roman" w:eastAsia="Times New Roman" w:hAnsi="Times New Roman" w:cs="Times New Roman"/>
        </w:rPr>
        <w:t xml:space="preserve"> прямоугольника (квадрата) и их свойствах;</w:t>
      </w:r>
      <w:r>
        <w:rPr>
          <w:rFonts w:ascii="Times New Roman" w:eastAsia="Times New Roman" w:hAnsi="Times New Roman" w:cs="Times New Roman"/>
        </w:rPr>
        <w:br/>
        <w:t>      • взаимно перпендикулярных и взаимно параллельных прямых;</w:t>
      </w:r>
      <w:r>
        <w:rPr>
          <w:rFonts w:ascii="Times New Roman" w:eastAsia="Times New Roman" w:hAnsi="Times New Roman" w:cs="Times New Roman"/>
        </w:rPr>
        <w:br/>
        <w:t>      • кубе, брусе и названии элементов этих тел;</w:t>
      </w:r>
      <w:r>
        <w:rPr>
          <w:rFonts w:ascii="Times New Roman" w:eastAsia="Times New Roman" w:hAnsi="Times New Roman" w:cs="Times New Roman"/>
        </w:rPr>
        <w:br/>
        <w:t>      • цилиндре, конусе на уровне узнавания, называния.</w:t>
      </w:r>
    </w:p>
    <w:p w:rsidR="00E46B91" w:rsidRDefault="00E46B91" w:rsidP="00E46B91">
      <w:pPr>
        <w:spacing w:after="0"/>
        <w:jc w:val="both"/>
        <w:rPr>
          <w:rFonts w:ascii="Times New Roman" w:hAnsi="Times New Roman" w:cs="Times New Roman"/>
          <w:i/>
        </w:rPr>
      </w:pPr>
    </w:p>
    <w:p w:rsidR="00E46B91" w:rsidRDefault="00E46B91" w:rsidP="00E46B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Основные требования к умениям учащихся </w:t>
      </w:r>
    </w:p>
    <w:p w:rsidR="00E46B91" w:rsidRDefault="00E46B91" w:rsidP="00E46B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      </w:t>
      </w:r>
      <w:r>
        <w:rPr>
          <w:rFonts w:ascii="Times New Roman" w:hAnsi="Times New Roman" w:cs="Times New Roman"/>
          <w:i/>
        </w:rPr>
        <w:t xml:space="preserve">Достаточный уровень освоения программы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с минимальной помощью учителя);</w:t>
      </w:r>
    </w:p>
    <w:p w:rsidR="00E46B91" w:rsidRDefault="00E46B91" w:rsidP="00E46B9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      • считать разрядными единицами (сотнями, десятками, единицами) до 1 000 и равными группами в прямой и обратной последовательности;</w:t>
      </w:r>
      <w:r>
        <w:rPr>
          <w:rFonts w:ascii="Times New Roman" w:eastAsia="Times New Roman" w:hAnsi="Times New Roman" w:cs="Times New Roman"/>
        </w:rPr>
        <w:br/>
        <w:t>      • читать, записывать, откладывать на микрокалькуляторе, счетах, сравнивать, округлять до указанного разряда числа в пределах 1000; пользоваться знаком округления;</w:t>
      </w:r>
      <w:r>
        <w:rPr>
          <w:rFonts w:ascii="Times New Roman" w:eastAsia="Times New Roman" w:hAnsi="Times New Roman" w:cs="Times New Roman"/>
        </w:rPr>
        <w:br/>
        <w:t>      • выделять и называть разрядные единицы;</w:t>
      </w:r>
      <w:r>
        <w:rPr>
          <w:rFonts w:ascii="Times New Roman" w:eastAsia="Times New Roman" w:hAnsi="Times New Roman" w:cs="Times New Roman"/>
        </w:rPr>
        <w:br/>
        <w:t>      • читать и записывать римские цифры и числа I—XII;</w:t>
      </w:r>
      <w:r>
        <w:rPr>
          <w:rFonts w:ascii="Times New Roman" w:eastAsia="Times New Roman" w:hAnsi="Times New Roman" w:cs="Times New Roman"/>
        </w:rPr>
        <w:br/>
        <w:t>      • </w:t>
      </w:r>
      <w:r>
        <w:rPr>
          <w:rFonts w:ascii="Times New Roman" w:eastAsia="Times New Roman" w:hAnsi="Times New Roman" w:cs="Times New Roman"/>
          <w:i/>
          <w:iCs/>
        </w:rPr>
        <w:t xml:space="preserve">устно </w:t>
      </w:r>
      <w:r>
        <w:rPr>
          <w:rFonts w:ascii="Times New Roman" w:eastAsia="Times New Roman" w:hAnsi="Times New Roman" w:cs="Times New Roman"/>
        </w:rPr>
        <w:t>складывать и вычитать круглые сотни, сотни и десятки в пределах 1000; делить 0 и делить на 1; умножать 10 и 100, а также на 10 и 100; делить на 10 и 100;</w:t>
      </w:r>
      <w:r>
        <w:rPr>
          <w:rFonts w:ascii="Times New Roman" w:eastAsia="Times New Roman" w:hAnsi="Times New Roman" w:cs="Times New Roman"/>
        </w:rPr>
        <w:br/>
        <w:t>      • </w:t>
      </w:r>
      <w:r>
        <w:rPr>
          <w:rFonts w:ascii="Times New Roman" w:eastAsia="Times New Roman" w:hAnsi="Times New Roman" w:cs="Times New Roman"/>
          <w:i/>
          <w:iCs/>
        </w:rPr>
        <w:t xml:space="preserve">письменно </w:t>
      </w:r>
      <w:r>
        <w:rPr>
          <w:rFonts w:ascii="Times New Roman" w:eastAsia="Times New Roman" w:hAnsi="Times New Roman" w:cs="Times New Roman"/>
        </w:rPr>
        <w:t>выполнять сложение и вычитание, умножение и деление на однозначное число, выполнять проверку всех действий;</w:t>
      </w:r>
      <w:r>
        <w:rPr>
          <w:rFonts w:ascii="Times New Roman" w:eastAsia="Times New Roman" w:hAnsi="Times New Roman" w:cs="Times New Roman"/>
        </w:rPr>
        <w:br/>
        <w:t xml:space="preserve">      • измерять длину в мм, см, дм, </w:t>
      </w:r>
      <w:proofErr w:type="spellStart"/>
      <w:r>
        <w:rPr>
          <w:rFonts w:ascii="Times New Roman" w:eastAsia="Times New Roman" w:hAnsi="Times New Roman" w:cs="Times New Roman"/>
        </w:rPr>
        <w:t>м</w:t>
      </w:r>
      <w:proofErr w:type="gramStart"/>
      <w:r>
        <w:rPr>
          <w:rFonts w:ascii="Times New Roman" w:eastAsia="Times New Roman" w:hAnsi="Times New Roman" w:cs="Times New Roman"/>
        </w:rPr>
        <w:t>;и</w:t>
      </w:r>
      <w:proofErr w:type="gramEnd"/>
      <w:r>
        <w:rPr>
          <w:rFonts w:ascii="Times New Roman" w:eastAsia="Times New Roman" w:hAnsi="Times New Roman" w:cs="Times New Roman"/>
        </w:rPr>
        <w:t>змерять</w:t>
      </w:r>
      <w:proofErr w:type="spellEnd"/>
      <w:r>
        <w:rPr>
          <w:rFonts w:ascii="Times New Roman" w:eastAsia="Times New Roman" w:hAnsi="Times New Roman" w:cs="Times New Roman"/>
        </w:rPr>
        <w:t xml:space="preserve"> массу в г, кг;</w:t>
      </w:r>
      <w:r>
        <w:rPr>
          <w:rFonts w:ascii="Times New Roman" w:eastAsia="Times New Roman" w:hAnsi="Times New Roman" w:cs="Times New Roman"/>
        </w:rPr>
        <w:br/>
        <w:t>      • записывать числа, выраженные одной и двумя единицами измерения; длины, стоимости, массы;</w:t>
      </w:r>
      <w:r>
        <w:rPr>
          <w:rFonts w:ascii="Times New Roman" w:eastAsia="Times New Roman" w:hAnsi="Times New Roman" w:cs="Times New Roman"/>
        </w:rPr>
        <w:br/>
        <w:t>      • представлять числа, полученные при измерении стоимости, длины, массы, в более мелких или более крупных мерах;</w:t>
      </w:r>
      <w:r>
        <w:rPr>
          <w:rFonts w:ascii="Times New Roman" w:eastAsia="Times New Roman" w:hAnsi="Times New Roman" w:cs="Times New Roman"/>
        </w:rPr>
        <w:br/>
        <w:t>      • выполнять устно сложение и вычитание чисел, полученных при измерении стоимости, длины, массы;</w:t>
      </w:r>
      <w:r>
        <w:rPr>
          <w:rFonts w:ascii="Times New Roman" w:eastAsia="Times New Roman" w:hAnsi="Times New Roman" w:cs="Times New Roman"/>
        </w:rPr>
        <w:br/>
        <w:t>      • </w:t>
      </w:r>
      <w:proofErr w:type="gramStart"/>
      <w:r>
        <w:rPr>
          <w:rFonts w:ascii="Times New Roman" w:eastAsia="Times New Roman" w:hAnsi="Times New Roman" w:cs="Times New Roman"/>
        </w:rPr>
        <w:t>получать, записывать, читать обыкновенные дроби; различать числитель и знаменатель, сравнивать дроби с одинаковыми числителями и знаменателями;</w:t>
      </w:r>
      <w:r>
        <w:rPr>
          <w:rFonts w:ascii="Times New Roman" w:eastAsia="Times New Roman" w:hAnsi="Times New Roman" w:cs="Times New Roman"/>
        </w:rPr>
        <w:br/>
        <w:t>      • решать простые текстовые задачи на разностное и кратное сравнение, на нахождение неизвестного слагаемого, уменьшаемого по известной разности и вычитаемому, на нахождение неизвестного вычитаемого по известному уменьшаемому и разности; задачи в 2—3  арифметических действия, составленные из ранее решаемых простых задач;</w:t>
      </w:r>
      <w:proofErr w:type="gramEnd"/>
      <w:r>
        <w:rPr>
          <w:rFonts w:ascii="Times New Roman" w:eastAsia="Times New Roman" w:hAnsi="Times New Roman" w:cs="Times New Roman"/>
        </w:rPr>
        <w:br/>
        <w:t>      • сравнивать треугольники по видам углов и длинам сторон;</w:t>
      </w:r>
      <w:r>
        <w:rPr>
          <w:rFonts w:ascii="Times New Roman" w:eastAsia="Times New Roman" w:hAnsi="Times New Roman" w:cs="Times New Roman"/>
        </w:rPr>
        <w:br/>
        <w:t>      • строить треугольники по заданным длинам сторон;</w:t>
      </w:r>
      <w:r>
        <w:rPr>
          <w:rFonts w:ascii="Times New Roman" w:eastAsia="Times New Roman" w:hAnsi="Times New Roman" w:cs="Times New Roman"/>
        </w:rPr>
        <w:br/>
        <w:t>      • строить диагонали прямоугольника (квадрата);</w:t>
      </w:r>
      <w:r>
        <w:rPr>
          <w:rFonts w:ascii="Times New Roman" w:eastAsia="Times New Roman" w:hAnsi="Times New Roman" w:cs="Times New Roman"/>
        </w:rPr>
        <w:br/>
        <w:t>      • строить взаимно перпендикулярные и взаимно параллельные прямые, использовать знаки</w:t>
      </w:r>
      <w:proofErr w:type="gramStart"/>
      <w:r>
        <w:rPr>
          <w:rFonts w:ascii="Times New Roman" w:eastAsia="Times New Roman" w:hAnsi="Times New Roman" w:cs="Times New Roman"/>
        </w:rPr>
        <w:t xml:space="preserve"> ;</w:t>
      </w:r>
      <w:proofErr w:type="gramEnd"/>
      <w:r>
        <w:rPr>
          <w:rFonts w:ascii="Times New Roman" w:eastAsia="Times New Roman" w:hAnsi="Times New Roman" w:cs="Times New Roman"/>
        </w:rPr>
        <w:br/>
        <w:t>      • строить точки, отрезки, симметричные относительно оси симметрии;</w:t>
      </w:r>
      <w:r>
        <w:rPr>
          <w:rFonts w:ascii="Times New Roman" w:eastAsia="Times New Roman" w:hAnsi="Times New Roman" w:cs="Times New Roman"/>
        </w:rPr>
        <w:br/>
        <w:t>      • называть элементы куба, бруса;</w:t>
      </w:r>
      <w:r>
        <w:rPr>
          <w:rFonts w:ascii="Times New Roman" w:eastAsia="Times New Roman" w:hAnsi="Times New Roman" w:cs="Times New Roman"/>
        </w:rPr>
        <w:br/>
        <w:t>      • узнавать и называть цилиндр, конус;</w:t>
      </w:r>
      <w:r>
        <w:rPr>
          <w:rFonts w:ascii="Times New Roman" w:eastAsia="Times New Roman" w:hAnsi="Times New Roman" w:cs="Times New Roman"/>
        </w:rPr>
        <w:br/>
        <w:t>      • пользоваться некоторыми буквами латинского алфавита для обозначения геометрических фигур.</w:t>
      </w:r>
    </w:p>
    <w:p w:rsidR="00E46B91" w:rsidRDefault="00E46B91" w:rsidP="00E46B9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      </w:t>
      </w:r>
      <w:r>
        <w:rPr>
          <w:rFonts w:ascii="Times New Roman" w:hAnsi="Times New Roman" w:cs="Times New Roman"/>
          <w:i/>
        </w:rPr>
        <w:t>Минимальный уровен</w:t>
      </w:r>
      <w:proofErr w:type="gramStart"/>
      <w:r>
        <w:rPr>
          <w:rFonts w:ascii="Times New Roman" w:hAnsi="Times New Roman" w:cs="Times New Roman"/>
          <w:i/>
        </w:rPr>
        <w:t>ь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 с максимальной помощью учителя):</w:t>
      </w:r>
      <w:r>
        <w:rPr>
          <w:rFonts w:ascii="Times New Roman" w:eastAsia="Times New Roman" w:hAnsi="Times New Roman" w:cs="Times New Roman"/>
        </w:rPr>
        <w:br/>
        <w:t>      • считать разрядными единицами (сотнями, десятками, единицами) до 100 в прямой числовой последовательности;</w:t>
      </w:r>
      <w:r>
        <w:rPr>
          <w:rFonts w:ascii="Times New Roman" w:eastAsia="Times New Roman" w:hAnsi="Times New Roman" w:cs="Times New Roman"/>
        </w:rPr>
        <w:br/>
        <w:t>      • читать, записывать, откладывать на микрокалькуляторе, сравнивать числа в пределах 100;</w:t>
      </w:r>
    </w:p>
    <w:p w:rsidR="00E46B91" w:rsidRDefault="00E46B91" w:rsidP="00E46B91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      • складывать и вычитать круглые десятки в пределах 100 с помощью калькулятора</w:t>
      </w:r>
      <w:proofErr w:type="gramStart"/>
      <w:r>
        <w:rPr>
          <w:rFonts w:ascii="Times New Roman" w:eastAsia="Times New Roman" w:hAnsi="Times New Roman" w:cs="Times New Roman"/>
        </w:rPr>
        <w:t xml:space="preserve"> ;</w:t>
      </w:r>
      <w:proofErr w:type="gramEnd"/>
      <w:r>
        <w:rPr>
          <w:rFonts w:ascii="Times New Roman" w:eastAsia="Times New Roman" w:hAnsi="Times New Roman" w:cs="Times New Roman"/>
        </w:rPr>
        <w:br/>
        <w:t xml:space="preserve">      •умножать и делить круглые  десятки на однозначное число (40 × 2; 60:2; 60:2) с помощью </w:t>
      </w:r>
      <w:r>
        <w:rPr>
          <w:rFonts w:ascii="Times New Roman" w:eastAsia="Times New Roman" w:hAnsi="Times New Roman" w:cs="Times New Roman"/>
        </w:rPr>
        <w:lastRenderedPageBreak/>
        <w:t>калькулятора;</w:t>
      </w:r>
      <w:r>
        <w:rPr>
          <w:rFonts w:ascii="Times New Roman" w:eastAsia="Times New Roman" w:hAnsi="Times New Roman" w:cs="Times New Roman"/>
        </w:rPr>
        <w:br/>
        <w:t>      • </w:t>
      </w:r>
      <w:r>
        <w:rPr>
          <w:rFonts w:ascii="Times New Roman" w:eastAsia="Times New Roman" w:hAnsi="Times New Roman" w:cs="Times New Roman"/>
          <w:i/>
          <w:iCs/>
        </w:rPr>
        <w:t xml:space="preserve">письменно </w:t>
      </w:r>
      <w:r>
        <w:rPr>
          <w:rFonts w:ascii="Times New Roman" w:eastAsia="Times New Roman" w:hAnsi="Times New Roman" w:cs="Times New Roman"/>
        </w:rPr>
        <w:t>складывать и вычитать, умножать и делить на однозначное число без перехода через разряд в пределах 100 (можно пользоваться таблицей умножения или с помощью калькулятора);</w:t>
      </w:r>
      <w:r>
        <w:rPr>
          <w:rFonts w:ascii="Times New Roman" w:eastAsia="Times New Roman" w:hAnsi="Times New Roman" w:cs="Times New Roman"/>
        </w:rPr>
        <w:br/>
        <w:t>      • измерять длину в см, ; измерять массу в кг;</w:t>
      </w:r>
      <w:r>
        <w:rPr>
          <w:rFonts w:ascii="Times New Roman" w:eastAsia="Times New Roman" w:hAnsi="Times New Roman" w:cs="Times New Roman"/>
        </w:rPr>
        <w:br/>
        <w:t>      • записывать числа, выраженные одной единицей измерения стоимости, длины, массы;</w:t>
      </w:r>
      <w:r>
        <w:rPr>
          <w:rFonts w:ascii="Times New Roman" w:eastAsia="Times New Roman" w:hAnsi="Times New Roman" w:cs="Times New Roman"/>
        </w:rPr>
        <w:br/>
        <w:t>      • складывать и вычитать числа, полученные при измерении длины без преобразований (45 см – 34 см; );</w:t>
      </w:r>
      <w:r>
        <w:rPr>
          <w:rFonts w:ascii="Times New Roman" w:eastAsia="Times New Roman" w:hAnsi="Times New Roman" w:cs="Times New Roman"/>
        </w:rPr>
        <w:br/>
        <w:t>          •</w:t>
      </w:r>
      <w:r>
        <w:rPr>
          <w:rFonts w:eastAsia="Times New Roman"/>
        </w:rPr>
        <w:t xml:space="preserve"> иметь представление об обозначении долей  обыкновенными дробями</w:t>
      </w:r>
      <w:r>
        <w:rPr>
          <w:rFonts w:ascii="Times New Roman" w:eastAsia="Times New Roman" w:hAnsi="Times New Roman" w:cs="Times New Roman"/>
        </w:rPr>
        <w:t>, различать числитель и знаменатель;</w:t>
      </w:r>
      <w:r>
        <w:rPr>
          <w:rFonts w:ascii="Times New Roman" w:eastAsia="Times New Roman" w:hAnsi="Times New Roman" w:cs="Times New Roman"/>
        </w:rPr>
        <w:br/>
        <w:t>      • решать простые текстовые задачи на разностное сравнение, нахождение неизвестных компонентов сложения и вычитания</w:t>
      </w:r>
      <w:proofErr w:type="gramStart"/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 xml:space="preserve"> составные — в два действия;</w:t>
      </w:r>
      <w:r>
        <w:rPr>
          <w:rFonts w:ascii="Times New Roman" w:eastAsia="Times New Roman" w:hAnsi="Times New Roman" w:cs="Times New Roman"/>
        </w:rPr>
        <w:br/>
        <w:t>      • сравнивать треугольники по видам углов и длинам сторон;</w:t>
      </w:r>
      <w:r>
        <w:rPr>
          <w:rFonts w:ascii="Times New Roman" w:eastAsia="Times New Roman" w:hAnsi="Times New Roman" w:cs="Times New Roman"/>
        </w:rPr>
        <w:br/>
        <w:t>      • строить прямоугольники (квадраты) по заданным длинам сторон;</w:t>
      </w:r>
      <w:r>
        <w:rPr>
          <w:rFonts w:ascii="Times New Roman" w:eastAsia="Times New Roman" w:hAnsi="Times New Roman" w:cs="Times New Roman"/>
        </w:rPr>
        <w:br/>
        <w:t>      • строить диагонали прямоугольника, квадрата;</w:t>
      </w:r>
      <w:r>
        <w:rPr>
          <w:rFonts w:ascii="Times New Roman" w:eastAsia="Times New Roman" w:hAnsi="Times New Roman" w:cs="Times New Roman"/>
        </w:rPr>
        <w:br/>
        <w:t>      • </w:t>
      </w:r>
      <w:proofErr w:type="spellStart"/>
      <w:r>
        <w:rPr>
          <w:rFonts w:ascii="Times New Roman" w:eastAsia="Times New Roman" w:hAnsi="Times New Roman" w:cs="Times New Roman"/>
        </w:rPr>
        <w:t>показывть</w:t>
      </w:r>
      <w:proofErr w:type="spellEnd"/>
      <w:r>
        <w:rPr>
          <w:rFonts w:ascii="Times New Roman" w:eastAsia="Times New Roman" w:hAnsi="Times New Roman" w:cs="Times New Roman"/>
        </w:rPr>
        <w:t xml:space="preserve"> взаимно перпендикулярные прямые;</w:t>
      </w:r>
      <w:r>
        <w:rPr>
          <w:rFonts w:ascii="Times New Roman" w:eastAsia="Times New Roman" w:hAnsi="Times New Roman" w:cs="Times New Roman"/>
        </w:rPr>
        <w:br/>
        <w:t>      • узнавать и называть прямоугольник, квадрат, треугольник, окружность.</w:t>
      </w:r>
    </w:p>
    <w:p w:rsidR="00E46B91" w:rsidRDefault="00E46B91" w:rsidP="00E46B91">
      <w:pPr>
        <w:spacing w:after="0"/>
        <w:jc w:val="both"/>
        <w:rPr>
          <w:rFonts w:ascii="Times New Roman" w:hAnsi="Times New Roman" w:cs="Times New Roman"/>
        </w:rPr>
      </w:pPr>
    </w:p>
    <w:p w:rsidR="00E46B91" w:rsidRDefault="00E46B91" w:rsidP="00E46B91">
      <w:pPr>
        <w:widowControl w:val="0"/>
        <w:shd w:val="clear" w:color="auto" w:fill="FFFFFF"/>
        <w:spacing w:after="0" w:line="480" w:lineRule="exact"/>
        <w:jc w:val="both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>2. Содержание учебного предмета</w:t>
      </w:r>
    </w:p>
    <w:p w:rsidR="00E46B91" w:rsidRDefault="00E46B91" w:rsidP="00E46B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Нумерация</w:t>
      </w:r>
    </w:p>
    <w:p w:rsidR="00E46B91" w:rsidRDefault="00E46B91" w:rsidP="00E46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Образование, чтение, запись чисел до 1000.</w:t>
      </w:r>
      <w:r>
        <w:rPr>
          <w:rFonts w:ascii="Times New Roman" w:eastAsia="Times New Roman" w:hAnsi="Times New Roman" w:cs="Times New Roman"/>
        </w:rPr>
        <w:br/>
        <w:t>      Разряды: сотни, единицы тысяч. Таблица разрядов. Класс единиц. Определение количества единиц, десятков, сотен в числе.</w:t>
      </w:r>
      <w:r>
        <w:rPr>
          <w:rFonts w:ascii="Times New Roman" w:eastAsia="Times New Roman" w:hAnsi="Times New Roman" w:cs="Times New Roman"/>
        </w:rPr>
        <w:br/>
        <w:t>      Счет до 1000 разрядными единицами и равными числовыми группами по 5, 50, 500, 2, 20, 200, 25, 250.</w:t>
      </w:r>
      <w:r>
        <w:rPr>
          <w:rFonts w:ascii="Times New Roman" w:eastAsia="Times New Roman" w:hAnsi="Times New Roman" w:cs="Times New Roman"/>
        </w:rPr>
        <w:br/>
        <w:t>      Умение отложить любое число в пределах 1000 на микрокалькуляторе и счетах.</w:t>
      </w:r>
      <w:r>
        <w:rPr>
          <w:rFonts w:ascii="Times New Roman" w:eastAsia="Times New Roman" w:hAnsi="Times New Roman" w:cs="Times New Roman"/>
        </w:rPr>
        <w:br/>
        <w:t>      Округление чисел в пределах 1000 до десятков, сотен, знак «≈».</w:t>
      </w:r>
      <w:r>
        <w:rPr>
          <w:rFonts w:ascii="Times New Roman" w:eastAsia="Times New Roman" w:hAnsi="Times New Roman" w:cs="Times New Roman"/>
        </w:rPr>
        <w:br/>
        <w:t>      Сравнение чисел, в том числе разностное и кратное.</w:t>
      </w:r>
      <w:r>
        <w:rPr>
          <w:rFonts w:ascii="Times New Roman" w:eastAsia="Times New Roman" w:hAnsi="Times New Roman" w:cs="Times New Roman"/>
        </w:rPr>
        <w:br/>
        <w:t>      Римские цифры. Обозначение чисел I—XII.</w:t>
      </w:r>
      <w:r>
        <w:rPr>
          <w:rFonts w:ascii="Times New Roman" w:eastAsia="Times New Roman" w:hAnsi="Times New Roman" w:cs="Times New Roman"/>
        </w:rPr>
        <w:br/>
        <w:t>      Термометр, шкала. Определение температуры воздуха с помощью термометра.</w:t>
      </w:r>
    </w:p>
    <w:p w:rsidR="00E46B91" w:rsidRDefault="00E46B91" w:rsidP="00E46B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Единицы измерения и их соотношения </w:t>
      </w:r>
    </w:p>
    <w:p w:rsidR="00E46B91" w:rsidRDefault="00E46B91" w:rsidP="00E46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Единицы измерения длины и массы: километр, грамм, тонна (1 км, 1 г, 1 т); соотношение единиц измерения: 1 м = 1000 мм, 1 км = 1000 м; 1 кг = 1000 г, 1 т = 1000 кг, 1 т = 10 </w:t>
      </w:r>
      <w:proofErr w:type="spellStart"/>
      <w:r>
        <w:rPr>
          <w:rFonts w:ascii="Times New Roman" w:eastAsia="Times New Roman" w:hAnsi="Times New Roman" w:cs="Times New Roman"/>
        </w:rPr>
        <w:t>ц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  <w:t>      Денежная купюра. 1000 р., 500 р. (замена нескольких купюр достоинством 100 р., 50 р. на купюру 500 р., 1000 р.; размен по 100 р., по 50 р.).</w:t>
      </w:r>
      <w:r>
        <w:rPr>
          <w:rFonts w:ascii="Times New Roman" w:eastAsia="Times New Roman" w:hAnsi="Times New Roman" w:cs="Times New Roman"/>
        </w:rPr>
        <w:br/>
        <w:t>      Меры времени: год, високосный год, 1 год = 365, 366 суткам.</w:t>
      </w:r>
      <w:r>
        <w:rPr>
          <w:rFonts w:ascii="Times New Roman" w:eastAsia="Times New Roman" w:hAnsi="Times New Roman" w:cs="Times New Roman"/>
        </w:rPr>
        <w:br/>
        <w:t>      Преобразование чисел, полученных при измерении длины, массы.</w:t>
      </w:r>
    </w:p>
    <w:p w:rsidR="00E46B91" w:rsidRDefault="00E46B91" w:rsidP="00E46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Арифметические действия</w:t>
      </w:r>
    </w:p>
    <w:p w:rsidR="00E46B91" w:rsidRDefault="00E46B91" w:rsidP="00E46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Сложение и вычитание чисел в пределах 1000 (все случаи). Устное сложение и вычитание чисел, полученных при измерении одной, двумя мерами без выполнения преобразований и с преобразованием (55 см + 45 см; 4 м 85 см + 15 см; 1 м – 68 см; 6 м – 75 см). Деление 0. Деление на 1. Умножение 10, 100 и на 10, 100. Деление на 10, 100 без остатка и с остатком.</w:t>
      </w:r>
      <w:r>
        <w:rPr>
          <w:rFonts w:ascii="Times New Roman" w:eastAsia="Times New Roman" w:hAnsi="Times New Roman" w:cs="Times New Roman"/>
        </w:rPr>
        <w:br/>
        <w:t>      Устное умножение и деление круглых десятков, сотен на однозначное число (40 × 2; 400 × 2; 120 × 2; 300:3; 450:5).</w:t>
      </w:r>
      <w:r>
        <w:rPr>
          <w:rFonts w:ascii="Times New Roman" w:eastAsia="Times New Roman" w:hAnsi="Times New Roman" w:cs="Times New Roman"/>
        </w:rPr>
        <w:br/>
        <w:t>      Письменное умножение и деление двузначных и трехзначных чисел на однозначное число без перехода и с переходом через разряд. Проверка действий умножения и деления.</w:t>
      </w:r>
    </w:p>
    <w:p w:rsidR="00E46B91" w:rsidRDefault="00E46B91" w:rsidP="00E46B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Доли и дроби</w:t>
      </w:r>
    </w:p>
    <w:p w:rsidR="00E46B91" w:rsidRDefault="00E46B91" w:rsidP="00E46B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Получение долей. Сравнение долей. Образование, запись, чтение обыкновенных дробей. Числитель и знаменатель дроби. Правильные и неправильные дроби. Сравнение дробей с одинаковыми числителями, с одинаковыми знаменателями.</w:t>
      </w:r>
    </w:p>
    <w:p w:rsidR="00E46B91" w:rsidRDefault="00E46B91" w:rsidP="00E46B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Арифметические задачи</w:t>
      </w:r>
    </w:p>
    <w:p w:rsidR="00E46B91" w:rsidRDefault="00E46B91" w:rsidP="00E46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Простые арифметические задачи на нахождение неизвестных слагаемого, уменьшаемого, вычитаемого, на разностное и кратное сравнение.</w:t>
      </w:r>
      <w:r>
        <w:rPr>
          <w:rFonts w:ascii="Times New Roman" w:eastAsia="Times New Roman" w:hAnsi="Times New Roman" w:cs="Times New Roman"/>
        </w:rPr>
        <w:br/>
        <w:t>      </w:t>
      </w:r>
      <w:proofErr w:type="gramStart"/>
      <w:r>
        <w:rPr>
          <w:rFonts w:ascii="Times New Roman" w:eastAsia="Times New Roman" w:hAnsi="Times New Roman" w:cs="Times New Roman"/>
        </w:rPr>
        <w:t>Задачи в 2—3 арифметических действия, составленные из ранее решаемых простых задач.</w:t>
      </w:r>
      <w:proofErr w:type="gramEnd"/>
    </w:p>
    <w:p w:rsidR="00E46B91" w:rsidRDefault="00E46B91" w:rsidP="00E46B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Геометрический материал</w:t>
      </w:r>
    </w:p>
    <w:p w:rsidR="00E46B91" w:rsidRDefault="00E46B91" w:rsidP="00E46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Виды треугольников. Различение треугольников по видам углов и длинам сторон. Построение треугольников по заданным длинам сторон. Основание, боковые, смежные стороны в треугольнике. Диагонали прямоугольника (квадрата) и их свойства.</w:t>
      </w:r>
      <w:r>
        <w:rPr>
          <w:rFonts w:ascii="Times New Roman" w:eastAsia="Times New Roman" w:hAnsi="Times New Roman" w:cs="Times New Roman"/>
        </w:rPr>
        <w:br/>
        <w:t>      Куб, брус. Грани, ребра, вершины. Цилиндр, конус. Узнавание и называние цилиндра, конуса.</w:t>
      </w:r>
      <w:r>
        <w:rPr>
          <w:rFonts w:ascii="Times New Roman" w:eastAsia="Times New Roman" w:hAnsi="Times New Roman" w:cs="Times New Roman"/>
        </w:rPr>
        <w:br/>
        <w:t>      Осевая симметрия. Ось симметрии. Предметы и фигуры, симметричные относительно оси симметрии. Построение симметричных точек, отрезков относительно оси симметрии.</w:t>
      </w:r>
      <w:r>
        <w:rPr>
          <w:rFonts w:ascii="Times New Roman" w:eastAsia="Times New Roman" w:hAnsi="Times New Roman" w:cs="Times New Roman"/>
        </w:rPr>
        <w:br/>
        <w:t>      Линии, отрезки: взаимно перпендикулярные (знак «</w:t>
      </w:r>
      <w:r w:rsidR="009C6555">
        <w:rPr>
          <w:rFonts w:ascii="Times New Roman" w:eastAsia="Times New Roman" w:hAnsi="Times New Roman" w:cs="Times New Roman"/>
          <w:noProof/>
        </w:rPr>
      </w:r>
      <w:r w:rsidR="009C6555">
        <w:rPr>
          <w:rFonts w:ascii="Times New Roman" w:eastAsia="Times New Roman" w:hAnsi="Times New Roman" w:cs="Times New Roman"/>
          <w:noProof/>
        </w:rPr>
        <w:pict>
          <v:rect id="Прямоугольник 3" o:spid="_x0000_s1026" alt="Описание: 1" style="width:9pt;height:10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</w:rPr>
        <w:t xml:space="preserve">»), взаимно параллельные (знак «||»). Черчение взаимно </w:t>
      </w:r>
      <w:proofErr w:type="gramStart"/>
      <w:r>
        <w:rPr>
          <w:rFonts w:ascii="Times New Roman" w:eastAsia="Times New Roman" w:hAnsi="Times New Roman" w:cs="Times New Roman"/>
        </w:rPr>
        <w:t>перпендикулярных</w:t>
      </w:r>
      <w:proofErr w:type="gramEnd"/>
      <w:r>
        <w:rPr>
          <w:rFonts w:ascii="Times New Roman" w:eastAsia="Times New Roman" w:hAnsi="Times New Roman" w:cs="Times New Roman"/>
        </w:rPr>
        <w:t xml:space="preserve"> и взаимно параллельных прямых с помощью чертежного угольника.</w:t>
      </w:r>
    </w:p>
    <w:p w:rsidR="00E46B91" w:rsidRDefault="00E46B91" w:rsidP="00E46B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:rsidR="009C6555" w:rsidRDefault="009C6555"/>
    <w:sectPr w:rsidR="009C6555" w:rsidSect="009C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69E5"/>
    <w:multiLevelType w:val="multilevel"/>
    <w:tmpl w:val="BE66FA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116639D"/>
    <w:multiLevelType w:val="hybridMultilevel"/>
    <w:tmpl w:val="81D43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46B91"/>
    <w:rsid w:val="00627CA4"/>
    <w:rsid w:val="009C6555"/>
    <w:rsid w:val="00E4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2441</Words>
  <Characters>13915</Characters>
  <Application>Microsoft Office Word</Application>
  <DocSecurity>0</DocSecurity>
  <Lines>115</Lines>
  <Paragraphs>32</Paragraphs>
  <ScaleCrop>false</ScaleCrop>
  <Company/>
  <LinksUpToDate>false</LinksUpToDate>
  <CharactersWithSpaces>16324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Ученик_2</dc:creator>
  <cp:keywords/>
  <dc:description/>
  <cp:lastModifiedBy>пк-2</cp:lastModifiedBy>
  <cp:revision>3</cp:revision>
  <dcterms:created xsi:type="dcterms:W3CDTF">2019-04-15T11:12:00Z</dcterms:created>
  <dcterms:modified xsi:type="dcterms:W3CDTF">2019-04-15T12:23:00Z</dcterms:modified>
</cp:coreProperties>
</file>