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39" w:rsidRDefault="001E3B39">
      <w:pPr>
        <w:spacing w:line="235" w:lineRule="auto"/>
        <w:ind w:right="-259"/>
        <w:jc w:val="center"/>
        <w:rPr>
          <w:sz w:val="20"/>
          <w:szCs w:val="20"/>
        </w:rPr>
      </w:pPr>
    </w:p>
    <w:p w:rsidR="001E3B39" w:rsidRDefault="001E3B39">
      <w:pPr>
        <w:spacing w:line="20" w:lineRule="exact"/>
        <w:rPr>
          <w:sz w:val="24"/>
          <w:szCs w:val="24"/>
        </w:rPr>
      </w:pPr>
    </w:p>
    <w:p w:rsidR="001E3B39" w:rsidRDefault="001E3B39">
      <w:pPr>
        <w:spacing w:line="368" w:lineRule="exact"/>
        <w:rPr>
          <w:sz w:val="24"/>
          <w:szCs w:val="24"/>
        </w:rPr>
      </w:pPr>
    </w:p>
    <w:p w:rsidR="001E3B39" w:rsidRDefault="00B024DD">
      <w:pPr>
        <w:spacing w:line="237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 ПО ЛИТЕРАТУРНОМУ ЧТЕНИЮ 1 – 4 КЛАСС УМК «ШКОЛА РОССИИ»</w:t>
      </w:r>
    </w:p>
    <w:p w:rsidR="00E350F1" w:rsidRDefault="00E350F1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 реализации 2018-2019 учебный год</w:t>
      </w:r>
    </w:p>
    <w:p w:rsidR="001E3B39" w:rsidRDefault="001E3B39">
      <w:pPr>
        <w:spacing w:line="331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литературному чтению разработана на основе Федерального государственного образовательного стандарта начального</w:t>
      </w:r>
    </w:p>
    <w:p w:rsidR="001E3B39" w:rsidRDefault="001E3B39">
      <w:pPr>
        <w:spacing w:line="15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1E3B39" w:rsidRDefault="001E3B39">
      <w:pPr>
        <w:spacing w:line="15" w:lineRule="exact"/>
        <w:rPr>
          <w:sz w:val="24"/>
          <w:szCs w:val="24"/>
        </w:rPr>
      </w:pPr>
    </w:p>
    <w:p w:rsidR="001E3B39" w:rsidRDefault="00B024D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образования, на основе Примерной программы начального общего образования по литературному чтению (Климанова Л.Ф., Бойкина М.В.– М.: «Просвещение», 2014г.) для учащихся 1 - 4 классов.</w:t>
      </w:r>
    </w:p>
    <w:p w:rsidR="001E3B39" w:rsidRDefault="001E3B39">
      <w:pPr>
        <w:spacing w:line="13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использование УМК «Школа России» для 1-4 классов:</w:t>
      </w:r>
    </w:p>
    <w:p w:rsidR="001E3B39" w:rsidRDefault="001E3B39">
      <w:pPr>
        <w:spacing w:line="16" w:lineRule="exact"/>
        <w:rPr>
          <w:sz w:val="24"/>
          <w:szCs w:val="24"/>
        </w:rPr>
      </w:pPr>
    </w:p>
    <w:p w:rsidR="001E3B39" w:rsidRDefault="00B024DD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Л.Ф.Климанова, М.В.Бойкина. Литературное чтение. Учебник в 2-х частях.</w:t>
      </w:r>
    </w:p>
    <w:p w:rsidR="001E3B39" w:rsidRDefault="001E3B39">
      <w:pPr>
        <w:spacing w:line="4" w:lineRule="exact"/>
        <w:rPr>
          <w:sz w:val="24"/>
          <w:szCs w:val="24"/>
        </w:rPr>
      </w:pPr>
    </w:p>
    <w:p w:rsidR="001E3B39" w:rsidRDefault="00B024DD">
      <w:pPr>
        <w:tabs>
          <w:tab w:val="left" w:pos="3000"/>
          <w:tab w:val="left" w:pos="5300"/>
          <w:tab w:val="left" w:pos="792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В.Г.Горецкий,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В.А.Кирюшкин,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Л.А.Виноградская,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М.В.Бойкина.</w:t>
      </w:r>
    </w:p>
    <w:p w:rsidR="001E3B39" w:rsidRDefault="001E3B39">
      <w:pPr>
        <w:spacing w:line="48" w:lineRule="exact"/>
        <w:rPr>
          <w:sz w:val="24"/>
          <w:szCs w:val="24"/>
        </w:rPr>
      </w:pPr>
    </w:p>
    <w:p w:rsidR="001E3B39" w:rsidRDefault="00B024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Азбука. Учебник для 1 класса в 2-х частях. – М.: Просвещение, 201</w:t>
      </w:r>
      <w:r w:rsidR="00E350F1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</w:p>
    <w:p w:rsidR="001E3B39" w:rsidRDefault="001E3B39">
      <w:pPr>
        <w:spacing w:line="48" w:lineRule="exact"/>
        <w:rPr>
          <w:sz w:val="24"/>
          <w:szCs w:val="24"/>
        </w:rPr>
      </w:pPr>
    </w:p>
    <w:p w:rsidR="001E3B39" w:rsidRDefault="00B024DD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М.В.Бойкина.</w:t>
      </w:r>
      <w:r>
        <w:rPr>
          <w:rFonts w:eastAsia="Times New Roman"/>
          <w:sz w:val="28"/>
          <w:szCs w:val="28"/>
        </w:rPr>
        <w:tab/>
        <w:t>Литературное</w:t>
      </w:r>
      <w:r>
        <w:rPr>
          <w:rFonts w:eastAsia="Times New Roman"/>
          <w:sz w:val="28"/>
          <w:szCs w:val="28"/>
        </w:rPr>
        <w:tab/>
        <w:t>чтение.</w:t>
      </w:r>
      <w:r>
        <w:rPr>
          <w:rFonts w:eastAsia="Times New Roman"/>
          <w:sz w:val="28"/>
          <w:szCs w:val="28"/>
        </w:rPr>
        <w:tab/>
        <w:t>Рабочая</w:t>
      </w:r>
      <w:r>
        <w:rPr>
          <w:rFonts w:eastAsia="Times New Roman"/>
          <w:sz w:val="28"/>
          <w:szCs w:val="28"/>
        </w:rPr>
        <w:tab/>
        <w:t>тетрадь.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М.:</w:t>
      </w:r>
    </w:p>
    <w:p w:rsidR="001E3B39" w:rsidRDefault="00B024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Просвещение 201</w:t>
      </w:r>
      <w:r w:rsidR="00E350F1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</w:t>
      </w:r>
    </w:p>
    <w:p w:rsidR="001E3B39" w:rsidRDefault="00B024DD">
      <w:pPr>
        <w:tabs>
          <w:tab w:val="left" w:pos="4420"/>
        </w:tabs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Электронное приложение</w:t>
      </w:r>
      <w:r>
        <w:rPr>
          <w:rFonts w:eastAsia="Times New Roman"/>
          <w:sz w:val="28"/>
          <w:szCs w:val="28"/>
        </w:rPr>
        <w:tab/>
        <w:t>к учебнику «Литературное чтение» (диск</w:t>
      </w:r>
    </w:p>
    <w:p w:rsidR="001E3B39" w:rsidRDefault="001E3B39">
      <w:pPr>
        <w:spacing w:line="49" w:lineRule="exact"/>
        <w:rPr>
          <w:sz w:val="24"/>
          <w:szCs w:val="24"/>
        </w:rPr>
      </w:pPr>
    </w:p>
    <w:p w:rsidR="001E3B39" w:rsidRDefault="00B024DD">
      <w:pPr>
        <w:ind w:lef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СD-ROM).</w:t>
      </w:r>
    </w:p>
    <w:p w:rsidR="001E3B39" w:rsidRDefault="001E3B39">
      <w:pPr>
        <w:spacing w:line="48" w:lineRule="exact"/>
        <w:rPr>
          <w:sz w:val="24"/>
          <w:szCs w:val="24"/>
        </w:rPr>
      </w:pPr>
    </w:p>
    <w:p w:rsidR="001E3B39" w:rsidRDefault="00B024DD">
      <w:pPr>
        <w:ind w:left="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направлена на достижение следующих </w:t>
      </w:r>
      <w:r>
        <w:rPr>
          <w:rFonts w:eastAsia="Times New Roman"/>
          <w:b/>
          <w:bCs/>
          <w:sz w:val="28"/>
          <w:szCs w:val="28"/>
        </w:rPr>
        <w:t>целей:</w:t>
      </w:r>
    </w:p>
    <w:p w:rsidR="001E3B39" w:rsidRDefault="001E3B39">
      <w:pPr>
        <w:spacing w:line="13" w:lineRule="exact"/>
        <w:rPr>
          <w:sz w:val="24"/>
          <w:szCs w:val="24"/>
        </w:rPr>
      </w:pPr>
    </w:p>
    <w:p w:rsidR="001E3B39" w:rsidRDefault="00B024DD">
      <w:pPr>
        <w:numPr>
          <w:ilvl w:val="0"/>
          <w:numId w:val="1"/>
        </w:numPr>
        <w:tabs>
          <w:tab w:val="left" w:pos="1154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1E3B39" w:rsidRDefault="001E3B39">
      <w:pPr>
        <w:spacing w:line="17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3"/>
        </w:tabs>
        <w:spacing w:line="234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spacing w:line="237" w:lineRule="auto"/>
        <w:ind w:left="280" w:right="20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49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обогащение нравственного опыта младших школьников средствами художественной литературы;</w:t>
      </w:r>
    </w:p>
    <w:p w:rsidR="001E3B39" w:rsidRDefault="001E3B39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0"/>
        </w:tabs>
        <w:ind w:left="1160" w:hanging="35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воспитание эстетического отношения к искусству слова,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54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формирование интереса к чтению и книге, потребности в общении с миром художественной литературы;</w:t>
      </w:r>
    </w:p>
    <w:p w:rsidR="001E3B39" w:rsidRDefault="001E3B39">
      <w:pPr>
        <w:spacing w:line="17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0"/>
          <w:numId w:val="1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1E3B39" w:rsidRDefault="001E3B39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ind w:left="800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 xml:space="preserve">Программа нацелена на решение следующих </w:t>
      </w:r>
      <w:r>
        <w:rPr>
          <w:rFonts w:eastAsia="Times New Roman"/>
          <w:b/>
          <w:bCs/>
          <w:i/>
          <w:iCs/>
          <w:sz w:val="28"/>
          <w:szCs w:val="28"/>
        </w:rPr>
        <w:t>задач:</w:t>
      </w:r>
    </w:p>
    <w:p w:rsidR="001E3B39" w:rsidRDefault="001E3B39">
      <w:pPr>
        <w:sectPr w:rsidR="001E3B39">
          <w:pgSz w:w="11900" w:h="16838"/>
          <w:pgMar w:top="717" w:right="846" w:bottom="741" w:left="1440" w:header="0" w:footer="0" w:gutter="0"/>
          <w:cols w:space="720" w:equalWidth="0">
            <w:col w:w="9620"/>
          </w:cols>
        </w:sectPr>
      </w:pPr>
    </w:p>
    <w:p w:rsidR="001E3B39" w:rsidRDefault="00B024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 wp14:anchorId="2879001B" wp14:editId="4505C9D9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B39" w:rsidRDefault="001E3B39">
      <w:pPr>
        <w:spacing w:line="363" w:lineRule="exact"/>
        <w:rPr>
          <w:sz w:val="20"/>
          <w:szCs w:val="20"/>
        </w:rPr>
      </w:pPr>
    </w:p>
    <w:p w:rsidR="001E3B39" w:rsidRDefault="00B024DD">
      <w:pPr>
        <w:spacing w:line="237" w:lineRule="auto"/>
        <w:ind w:left="280" w:right="2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  <w:r>
        <w:rPr>
          <w:rFonts w:eastAsia="Times New Roman"/>
          <w:sz w:val="28"/>
          <w:szCs w:val="28"/>
        </w:rPr>
        <w:t>развивать у детей способность полноценно воспринимать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eastAsia="Times New Roman"/>
          <w:sz w:val="28"/>
          <w:szCs w:val="28"/>
        </w:rPr>
        <w:t>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E3B39" w:rsidRDefault="001E3B39">
      <w:pPr>
        <w:spacing w:line="19" w:lineRule="exact"/>
        <w:rPr>
          <w:sz w:val="20"/>
          <w:szCs w:val="20"/>
        </w:rPr>
      </w:pPr>
    </w:p>
    <w:p w:rsidR="001E3B39" w:rsidRDefault="00B024DD">
      <w:pPr>
        <w:spacing w:line="235" w:lineRule="auto"/>
        <w:ind w:left="280" w:right="20" w:firstLine="52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- </w:t>
      </w:r>
      <w:r>
        <w:rPr>
          <w:rFonts w:eastAsia="Times New Roman"/>
          <w:sz w:val="28"/>
          <w:szCs w:val="28"/>
        </w:rPr>
        <w:t>формировать умение воссоздавать художественные образы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eastAsia="Times New Roman"/>
          <w:sz w:val="28"/>
          <w:szCs w:val="28"/>
        </w:rPr>
        <w:t>литературного произведения, развивать творческое и воссоздающее воображение учащихся и особенно ассоциативное мышление;</w:t>
      </w:r>
    </w:p>
    <w:p w:rsidR="001E3B39" w:rsidRDefault="001E3B39">
      <w:pPr>
        <w:spacing w:line="17" w:lineRule="exact"/>
        <w:rPr>
          <w:sz w:val="20"/>
          <w:szCs w:val="20"/>
        </w:rPr>
      </w:pPr>
    </w:p>
    <w:p w:rsidR="001E3B39" w:rsidRDefault="00B024DD">
      <w:pPr>
        <w:numPr>
          <w:ilvl w:val="1"/>
          <w:numId w:val="2"/>
        </w:numPr>
        <w:tabs>
          <w:tab w:val="left" w:pos="1163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8"/>
        </w:tabs>
        <w:spacing w:line="236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58"/>
        </w:tabs>
        <w:spacing w:line="235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1E3B39" w:rsidRDefault="001E3B39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0"/>
        </w:tabs>
        <w:ind w:left="1160" w:hanging="35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формировать эстетическое отношение ребенка к жизни, приобщая его</w:t>
      </w:r>
    </w:p>
    <w:p w:rsidR="001E3B39" w:rsidRDefault="00B024DD">
      <w:pPr>
        <w:numPr>
          <w:ilvl w:val="0"/>
          <w:numId w:val="2"/>
        </w:numPr>
        <w:tabs>
          <w:tab w:val="left" w:pos="480"/>
        </w:tabs>
        <w:ind w:left="48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классике художественной литературы;</w:t>
      </w:r>
    </w:p>
    <w:p w:rsidR="001E3B39" w:rsidRDefault="001E3B39">
      <w:pPr>
        <w:spacing w:line="12" w:lineRule="exact"/>
        <w:rPr>
          <w:rFonts w:eastAsia="Times New Roman"/>
          <w:sz w:val="28"/>
          <w:szCs w:val="28"/>
        </w:rPr>
      </w:pPr>
    </w:p>
    <w:p w:rsidR="001E3B39" w:rsidRDefault="00B024DD">
      <w:pPr>
        <w:numPr>
          <w:ilvl w:val="1"/>
          <w:numId w:val="2"/>
        </w:numPr>
        <w:tabs>
          <w:tab w:val="left" w:pos="1158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1E3B39" w:rsidRDefault="001E3B39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8"/>
        </w:tabs>
        <w:spacing w:line="237" w:lineRule="auto"/>
        <w:ind w:left="280" w:right="20" w:firstLine="522"/>
        <w:jc w:val="both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1E3B39" w:rsidRDefault="001E3B39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63"/>
        </w:tabs>
        <w:spacing w:line="234" w:lineRule="auto"/>
        <w:ind w:left="280" w:right="20" w:firstLine="522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обеспечивать развитие речи школьников и активно формировать навык чтения и речевые умения;</w:t>
      </w:r>
    </w:p>
    <w:p w:rsidR="001E3B39" w:rsidRDefault="001E3B39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1"/>
          <w:numId w:val="2"/>
        </w:numPr>
        <w:tabs>
          <w:tab w:val="left" w:pos="1180"/>
        </w:tabs>
        <w:ind w:left="1180" w:hanging="378"/>
        <w:rPr>
          <w:rFonts w:ascii="Arial" w:eastAsia="Arial" w:hAnsi="Arial" w:cs="Arial"/>
          <w:sz w:val="21"/>
          <w:szCs w:val="21"/>
        </w:rPr>
      </w:pPr>
      <w:r>
        <w:rPr>
          <w:rFonts w:eastAsia="Times New Roman"/>
          <w:sz w:val="28"/>
          <w:szCs w:val="28"/>
        </w:rPr>
        <w:t>работать с различными типами текстов;</w:t>
      </w:r>
    </w:p>
    <w:p w:rsidR="001E3B39" w:rsidRDefault="001E3B39">
      <w:pPr>
        <w:spacing w:line="12" w:lineRule="exact"/>
        <w:rPr>
          <w:rFonts w:ascii="Arial" w:eastAsia="Arial" w:hAnsi="Arial" w:cs="Arial"/>
          <w:sz w:val="21"/>
          <w:szCs w:val="21"/>
        </w:rPr>
      </w:pPr>
    </w:p>
    <w:p w:rsidR="001E3B39" w:rsidRDefault="00B024DD">
      <w:pPr>
        <w:numPr>
          <w:ilvl w:val="2"/>
          <w:numId w:val="2"/>
        </w:numPr>
        <w:tabs>
          <w:tab w:val="left" w:pos="1022"/>
        </w:tabs>
        <w:spacing w:line="237" w:lineRule="auto"/>
        <w:ind w:left="300" w:right="100" w:firstLine="54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1E3B39" w:rsidRDefault="001E3B39">
      <w:pPr>
        <w:spacing w:line="326" w:lineRule="exact"/>
        <w:rPr>
          <w:sz w:val="20"/>
          <w:szCs w:val="20"/>
        </w:rPr>
      </w:pPr>
    </w:p>
    <w:p w:rsidR="001E3B39" w:rsidRDefault="00B024DD">
      <w:pPr>
        <w:ind w:left="2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предмета в базисном учебном плане</w:t>
      </w:r>
    </w:p>
    <w:p w:rsidR="001E3B39" w:rsidRDefault="001E3B39">
      <w:pPr>
        <w:spacing w:line="256" w:lineRule="exact"/>
        <w:rPr>
          <w:sz w:val="20"/>
          <w:szCs w:val="20"/>
        </w:rPr>
      </w:pPr>
    </w:p>
    <w:p w:rsidR="001E3B39" w:rsidRDefault="00B024DD">
      <w:pPr>
        <w:spacing w:line="238" w:lineRule="auto"/>
        <w:ind w:left="260"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 «литературное чтение» рассчитан на 448 ч. В 1 классе на изучение литературного чтения отводится 40 ч. (4 ч. в неделю, 10 учебных недель). Курс литературного чтения в 1 классе вводится после завершения обучения грамоте. На уроки обучения чтению в период обучения грамоте выделяются часы учебного плана по литературному чтению (92 ч.).</w:t>
      </w:r>
    </w:p>
    <w:p w:rsidR="001E3B39" w:rsidRDefault="001E3B39">
      <w:pPr>
        <w:spacing w:line="15" w:lineRule="exact"/>
        <w:rPr>
          <w:sz w:val="20"/>
          <w:szCs w:val="20"/>
        </w:rPr>
      </w:pPr>
    </w:p>
    <w:p w:rsidR="001E3B39" w:rsidRPr="00E350F1" w:rsidRDefault="00B024DD" w:rsidP="00E350F1">
      <w:pPr>
        <w:spacing w:line="237" w:lineRule="auto"/>
        <w:ind w:left="260" w:firstLine="487"/>
        <w:jc w:val="both"/>
        <w:rPr>
          <w:sz w:val="20"/>
          <w:szCs w:val="20"/>
        </w:rPr>
        <w:sectPr w:rsidR="001E3B39" w:rsidRPr="00E350F1">
          <w:pgSz w:w="11900" w:h="16838"/>
          <w:pgMar w:top="717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Во 2-4 классах на изучение литературного чтения отводится по 136 ч. (4 ч. в неделю, 34 учебные недели в каждом классе). В 4-х классах рабочей программой предусмотрено изучение курса 102 ч. (3 ч</w:t>
      </w:r>
      <w:r w:rsidR="00E350F1">
        <w:rPr>
          <w:rFonts w:eastAsia="Times New Roman"/>
          <w:sz w:val="28"/>
          <w:szCs w:val="28"/>
        </w:rPr>
        <w:t>. в неделю, 34 учебные недели).</w:t>
      </w:r>
    </w:p>
    <w:p w:rsidR="001E3B39" w:rsidRDefault="00B024DD" w:rsidP="00E350F1">
      <w:pPr>
        <w:tabs>
          <w:tab w:val="right" w:pos="10200"/>
        </w:tabs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 wp14:anchorId="0249C814" wp14:editId="638D5C9D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B39" w:rsidRDefault="00B024DD">
      <w:pPr>
        <w:ind w:left="346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Основные разделы предмета</w:t>
      </w:r>
    </w:p>
    <w:p w:rsidR="001E3B39" w:rsidRDefault="001E3B39">
      <w:pPr>
        <w:spacing w:line="319" w:lineRule="exact"/>
        <w:rPr>
          <w:sz w:val="20"/>
          <w:szCs w:val="20"/>
        </w:rPr>
      </w:pPr>
    </w:p>
    <w:p w:rsidR="001E3B39" w:rsidRDefault="00B02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1-х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2880"/>
        <w:gridCol w:w="2880"/>
      </w:tblGrid>
      <w:tr w:rsidR="001E3B39">
        <w:trPr>
          <w:trHeight w:val="26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1E3B39">
        <w:trPr>
          <w:trHeight w:val="28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1E3B39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Добукварный период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1E3B39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1E3B39"/>
        </w:tc>
      </w:tr>
      <w:tr w:rsidR="001E3B39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 w:rsidP="00E350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E350F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E3B39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Букварный период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Послебукварный период*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1E3B39"/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40, из них 4ч - резерв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</w:t>
            </w:r>
          </w:p>
        </w:tc>
      </w:tr>
      <w:tr w:rsidR="001E3B39">
        <w:trPr>
          <w:trHeight w:val="204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</w:tr>
      <w:tr w:rsidR="001E3B39">
        <w:trPr>
          <w:trHeight w:val="25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E3B39">
        <w:trPr>
          <w:trHeight w:val="207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</w:tr>
      <w:tr w:rsidR="001E3B39">
        <w:trPr>
          <w:trHeight w:val="25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Жили-были буквы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шутку и всерьез.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 мои друзья.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E3B39">
        <w:trPr>
          <w:trHeight w:val="96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8"/>
                <w:szCs w:val="8"/>
              </w:rPr>
            </w:pPr>
          </w:p>
        </w:tc>
      </w:tr>
    </w:tbl>
    <w:p w:rsidR="001E3B39" w:rsidRDefault="00B024DD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</w:rPr>
        <w:t>*Резерв учебного времени в послебукварный период  – 20 часов (11- обучение письму,</w:t>
      </w:r>
    </w:p>
    <w:p w:rsidR="001E3B39" w:rsidRDefault="001E3B39">
      <w:pPr>
        <w:spacing w:line="1" w:lineRule="exact"/>
        <w:rPr>
          <w:sz w:val="20"/>
          <w:szCs w:val="20"/>
        </w:rPr>
      </w:pPr>
    </w:p>
    <w:p w:rsidR="001E3B39" w:rsidRDefault="00B024DD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</w:rPr>
      </w:pPr>
      <w:r>
        <w:rPr>
          <w:rFonts w:eastAsia="Times New Roman"/>
        </w:rPr>
        <w:t>- обучение чтению).</w:t>
      </w:r>
    </w:p>
    <w:p w:rsidR="001E3B39" w:rsidRDefault="001E3B39">
      <w:pPr>
        <w:spacing w:line="254" w:lineRule="exact"/>
        <w:rPr>
          <w:sz w:val="20"/>
          <w:szCs w:val="20"/>
        </w:rPr>
      </w:pPr>
    </w:p>
    <w:p w:rsidR="001E3B39" w:rsidRDefault="00B02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2-х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240"/>
        <w:gridCol w:w="2980"/>
        <w:gridCol w:w="2840"/>
      </w:tblGrid>
      <w:tr w:rsidR="001E3B39">
        <w:trPr>
          <w:trHeight w:val="264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E3B39" w:rsidRDefault="001E3B39"/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1E3B39">
        <w:trPr>
          <w:trHeight w:val="2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</w:tr>
      <w:tr w:rsidR="001E3B39">
        <w:trPr>
          <w:trHeight w:val="26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 по курсу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E3B39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чтения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</w:tr>
      <w:tr w:rsidR="001E3B39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 природу русскую.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3B39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писатели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1E3B39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</w:tbl>
    <w:p w:rsidR="001E3B39" w:rsidRDefault="001E3B39">
      <w:pPr>
        <w:sectPr w:rsidR="001E3B39">
          <w:pgSz w:w="11900" w:h="16838"/>
          <w:pgMar w:top="717" w:right="266" w:bottom="984" w:left="1440" w:header="0" w:footer="0" w:gutter="0"/>
          <w:cols w:space="720" w:equalWidth="0">
            <w:col w:w="10200"/>
          </w:cols>
        </w:sectPr>
      </w:pPr>
    </w:p>
    <w:p w:rsidR="001E3B39" w:rsidRDefault="00B024DD" w:rsidP="00E350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 wp14:anchorId="0F43E713" wp14:editId="3B048D42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240"/>
        <w:gridCol w:w="2980"/>
        <w:gridCol w:w="2840"/>
      </w:tblGrid>
      <w:tr w:rsidR="001E3B39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 природу русскую.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E350F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E3B39">
        <w:trPr>
          <w:trHeight w:val="3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Писатели детям.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и мои друзья.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 w:rsidP="00E350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 природу русскую.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E3B39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шутку и в серьёз.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1E3B39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зарубежных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( 2 ч. резервных)=14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 w:rsidP="00E350F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E350F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E3B39">
        <w:trPr>
          <w:trHeight w:val="31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4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spacing w:line="26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E3B39">
        <w:trPr>
          <w:trHeight w:val="31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5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</w:tbl>
    <w:p w:rsidR="001E3B39" w:rsidRDefault="001E3B39">
      <w:pPr>
        <w:spacing w:line="200" w:lineRule="exact"/>
        <w:rPr>
          <w:sz w:val="20"/>
          <w:szCs w:val="20"/>
        </w:rPr>
      </w:pPr>
    </w:p>
    <w:p w:rsidR="001E3B39" w:rsidRDefault="001E3B39">
      <w:pPr>
        <w:spacing w:line="200" w:lineRule="exact"/>
        <w:rPr>
          <w:sz w:val="20"/>
          <w:szCs w:val="20"/>
        </w:rPr>
      </w:pPr>
    </w:p>
    <w:p w:rsidR="001E3B39" w:rsidRDefault="001E3B39">
      <w:pPr>
        <w:spacing w:line="200" w:lineRule="exact"/>
        <w:rPr>
          <w:sz w:val="20"/>
          <w:szCs w:val="20"/>
        </w:rPr>
      </w:pPr>
    </w:p>
    <w:p w:rsidR="001E3B39" w:rsidRDefault="001E3B39">
      <w:pPr>
        <w:spacing w:line="223" w:lineRule="exact"/>
        <w:rPr>
          <w:sz w:val="20"/>
          <w:szCs w:val="20"/>
        </w:rPr>
      </w:pPr>
    </w:p>
    <w:p w:rsidR="001E3B39" w:rsidRDefault="00B02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3-х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840"/>
        <w:gridCol w:w="2980"/>
      </w:tblGrid>
      <w:tr w:rsidR="001E3B39">
        <w:trPr>
          <w:trHeight w:val="264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1E3B39">
        <w:trPr>
          <w:trHeight w:val="28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1E3B39">
        <w:trPr>
          <w:trHeight w:val="26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E3B39">
        <w:trPr>
          <w:trHeight w:val="37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1E3B39">
        <w:trPr>
          <w:trHeight w:val="248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</w:tr>
      <w:tr w:rsidR="001E3B39">
        <w:trPr>
          <w:trHeight w:val="248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6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E3B39">
        <w:trPr>
          <w:trHeight w:val="248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 - небылицы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E3B39">
        <w:trPr>
          <w:trHeight w:val="248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9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 живое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 тетрадь 2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Собирай по ягодке – наберешь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1E3B39">
        <w:trPr>
          <w:trHeight w:val="317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кузовок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</w:tbl>
    <w:p w:rsidR="001E3B39" w:rsidRDefault="001E3B39">
      <w:pPr>
        <w:sectPr w:rsidR="001E3B39">
          <w:pgSz w:w="11900" w:h="16838"/>
          <w:pgMar w:top="717" w:right="266" w:bottom="780" w:left="1440" w:header="0" w:footer="0" w:gutter="0"/>
          <w:cols w:space="720" w:equalWidth="0">
            <w:col w:w="10200"/>
          </w:cols>
        </w:sectPr>
      </w:pPr>
    </w:p>
    <w:p w:rsidR="001E3B39" w:rsidRDefault="00B024DD" w:rsidP="00E350F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0" allowOverlap="1" wp14:anchorId="3FA47A5D" wp14:editId="23F724D8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2840"/>
        <w:gridCol w:w="2980"/>
      </w:tblGrid>
      <w:tr w:rsidR="001E3B39">
        <w:trPr>
          <w:trHeight w:val="278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1E3B39">
        <w:trPr>
          <w:trHeight w:val="25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  <w:tr w:rsidR="001E3B39">
        <w:trPr>
          <w:trHeight w:val="25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работ (в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right="1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1E3B39">
        <w:trPr>
          <w:trHeight w:val="317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значится как оценка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319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48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1"/>
                <w:szCs w:val="21"/>
              </w:rPr>
            </w:pPr>
          </w:p>
        </w:tc>
      </w:tr>
    </w:tbl>
    <w:p w:rsidR="001E3B39" w:rsidRDefault="001E3B39">
      <w:pPr>
        <w:spacing w:line="200" w:lineRule="exact"/>
        <w:rPr>
          <w:sz w:val="20"/>
          <w:szCs w:val="20"/>
        </w:rPr>
      </w:pPr>
    </w:p>
    <w:p w:rsidR="001E3B39" w:rsidRDefault="001E3B39">
      <w:pPr>
        <w:spacing w:line="301" w:lineRule="exact"/>
        <w:rPr>
          <w:sz w:val="20"/>
          <w:szCs w:val="20"/>
        </w:rPr>
      </w:pPr>
    </w:p>
    <w:p w:rsidR="001E3B39" w:rsidRDefault="00B024DD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4-х классах выделяют разделы</w:t>
      </w:r>
      <w:r>
        <w:rPr>
          <w:rFonts w:eastAsia="Times New Roman"/>
          <w:sz w:val="24"/>
          <w:szCs w:val="24"/>
        </w:rPr>
        <w:t>:*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2840"/>
        <w:gridCol w:w="2960"/>
      </w:tblGrid>
      <w:tr w:rsidR="001E3B39">
        <w:trPr>
          <w:trHeight w:val="26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1E3B39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1E3B39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урок по курсу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1E3B39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 чтения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24"/>
                <w:szCs w:val="24"/>
              </w:rPr>
            </w:pPr>
          </w:p>
        </w:tc>
      </w:tr>
      <w:tr w:rsidR="001E3B39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Летописи, былины, жития.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Делу время –потехе час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1E3B39">
        <w:trPr>
          <w:trHeight w:val="207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7"/>
                <w:szCs w:val="17"/>
              </w:rPr>
            </w:pPr>
          </w:p>
        </w:tc>
      </w:tr>
      <w:tr w:rsidR="001E3B39">
        <w:trPr>
          <w:trHeight w:val="25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1E3B39">
        <w:trPr>
          <w:trHeight w:val="210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E350F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1E3B39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  <w:tr w:rsidR="001E3B39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(оценка достижений)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1E3B39" w:rsidRDefault="00B024D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1E3B39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3B39" w:rsidRDefault="001E3B39">
            <w:pPr>
              <w:rPr>
                <w:sz w:val="18"/>
                <w:szCs w:val="18"/>
              </w:rPr>
            </w:pPr>
          </w:p>
        </w:tc>
      </w:tr>
    </w:tbl>
    <w:p w:rsidR="001E3B39" w:rsidRDefault="001E3B39">
      <w:pPr>
        <w:spacing w:line="9" w:lineRule="exact"/>
        <w:rPr>
          <w:sz w:val="20"/>
          <w:szCs w:val="20"/>
        </w:rPr>
      </w:pPr>
    </w:p>
    <w:p w:rsidR="001E3B39" w:rsidRDefault="00B024DD">
      <w:pPr>
        <w:spacing w:line="264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*Кол-во часов в авторской программе -136 (4 ч. в неделю), в рабочей программе – 102ч. (3 часа в неделю).</w:t>
      </w:r>
    </w:p>
    <w:sectPr w:rsidR="001E3B39">
      <w:pgSz w:w="11900" w:h="16838"/>
      <w:pgMar w:top="717" w:right="266" w:bottom="1440" w:left="1440" w:header="0" w:footer="0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80" w:rsidRDefault="00234780" w:rsidP="00E350F1">
      <w:r>
        <w:separator/>
      </w:r>
    </w:p>
  </w:endnote>
  <w:endnote w:type="continuationSeparator" w:id="0">
    <w:p w:rsidR="00234780" w:rsidRDefault="00234780" w:rsidP="00E3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80" w:rsidRDefault="00234780" w:rsidP="00E350F1">
      <w:r>
        <w:separator/>
      </w:r>
    </w:p>
  </w:footnote>
  <w:footnote w:type="continuationSeparator" w:id="0">
    <w:p w:rsidR="00234780" w:rsidRDefault="00234780" w:rsidP="00E3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4E604A86"/>
    <w:lvl w:ilvl="0" w:tplc="5D306EBC">
      <w:start w:val="9"/>
      <w:numFmt w:val="decimal"/>
      <w:lvlText w:val="%1"/>
      <w:lvlJc w:val="left"/>
    </w:lvl>
    <w:lvl w:ilvl="1" w:tplc="AA9CC176">
      <w:numFmt w:val="decimal"/>
      <w:lvlText w:val=""/>
      <w:lvlJc w:val="left"/>
    </w:lvl>
    <w:lvl w:ilvl="2" w:tplc="73D2AC32">
      <w:numFmt w:val="decimal"/>
      <w:lvlText w:val=""/>
      <w:lvlJc w:val="left"/>
    </w:lvl>
    <w:lvl w:ilvl="3" w:tplc="82C067BA">
      <w:numFmt w:val="decimal"/>
      <w:lvlText w:val=""/>
      <w:lvlJc w:val="left"/>
    </w:lvl>
    <w:lvl w:ilvl="4" w:tplc="BE9A9A1E">
      <w:numFmt w:val="decimal"/>
      <w:lvlText w:val=""/>
      <w:lvlJc w:val="left"/>
    </w:lvl>
    <w:lvl w:ilvl="5" w:tplc="FBE4195E">
      <w:numFmt w:val="decimal"/>
      <w:lvlText w:val=""/>
      <w:lvlJc w:val="left"/>
    </w:lvl>
    <w:lvl w:ilvl="6" w:tplc="995492DE">
      <w:numFmt w:val="decimal"/>
      <w:lvlText w:val=""/>
      <w:lvlJc w:val="left"/>
    </w:lvl>
    <w:lvl w:ilvl="7" w:tplc="C2EC8D8A">
      <w:numFmt w:val="decimal"/>
      <w:lvlText w:val=""/>
      <w:lvlJc w:val="left"/>
    </w:lvl>
    <w:lvl w:ilvl="8" w:tplc="91CA61BE">
      <w:numFmt w:val="decimal"/>
      <w:lvlText w:val=""/>
      <w:lvlJc w:val="left"/>
    </w:lvl>
  </w:abstractNum>
  <w:abstractNum w:abstractNumId="1">
    <w:nsid w:val="00004AE1"/>
    <w:multiLevelType w:val="hybridMultilevel"/>
    <w:tmpl w:val="C6FA17E6"/>
    <w:lvl w:ilvl="0" w:tplc="3DE4E38A">
      <w:start w:val="1"/>
      <w:numFmt w:val="bullet"/>
      <w:lvlText w:val="к"/>
      <w:lvlJc w:val="left"/>
    </w:lvl>
    <w:lvl w:ilvl="1" w:tplc="E48A3394">
      <w:start w:val="1"/>
      <w:numFmt w:val="bullet"/>
      <w:lvlText w:val="-"/>
      <w:lvlJc w:val="left"/>
    </w:lvl>
    <w:lvl w:ilvl="2" w:tplc="055E6A30">
      <w:start w:val="1"/>
      <w:numFmt w:val="bullet"/>
      <w:lvlText w:val="-"/>
      <w:lvlJc w:val="left"/>
    </w:lvl>
    <w:lvl w:ilvl="3" w:tplc="275EB068">
      <w:numFmt w:val="decimal"/>
      <w:lvlText w:val=""/>
      <w:lvlJc w:val="left"/>
    </w:lvl>
    <w:lvl w:ilvl="4" w:tplc="13563AF0">
      <w:numFmt w:val="decimal"/>
      <w:lvlText w:val=""/>
      <w:lvlJc w:val="left"/>
    </w:lvl>
    <w:lvl w:ilvl="5" w:tplc="6F7A0FDE">
      <w:numFmt w:val="decimal"/>
      <w:lvlText w:val=""/>
      <w:lvlJc w:val="left"/>
    </w:lvl>
    <w:lvl w:ilvl="6" w:tplc="F8CA0552">
      <w:numFmt w:val="decimal"/>
      <w:lvlText w:val=""/>
      <w:lvlJc w:val="left"/>
    </w:lvl>
    <w:lvl w:ilvl="7" w:tplc="91C262FC">
      <w:numFmt w:val="decimal"/>
      <w:lvlText w:val=""/>
      <w:lvlJc w:val="left"/>
    </w:lvl>
    <w:lvl w:ilvl="8" w:tplc="B72211A6">
      <w:numFmt w:val="decimal"/>
      <w:lvlText w:val=""/>
      <w:lvlJc w:val="left"/>
    </w:lvl>
  </w:abstractNum>
  <w:abstractNum w:abstractNumId="2">
    <w:nsid w:val="00006784"/>
    <w:multiLevelType w:val="hybridMultilevel"/>
    <w:tmpl w:val="43846960"/>
    <w:lvl w:ilvl="0" w:tplc="2610A030">
      <w:start w:val="1"/>
      <w:numFmt w:val="bullet"/>
      <w:lvlText w:val="•"/>
      <w:lvlJc w:val="left"/>
    </w:lvl>
    <w:lvl w:ilvl="1" w:tplc="EDAA2E96">
      <w:numFmt w:val="decimal"/>
      <w:lvlText w:val=""/>
      <w:lvlJc w:val="left"/>
    </w:lvl>
    <w:lvl w:ilvl="2" w:tplc="78E6A6CC">
      <w:numFmt w:val="decimal"/>
      <w:lvlText w:val=""/>
      <w:lvlJc w:val="left"/>
    </w:lvl>
    <w:lvl w:ilvl="3" w:tplc="70027B18">
      <w:numFmt w:val="decimal"/>
      <w:lvlText w:val=""/>
      <w:lvlJc w:val="left"/>
    </w:lvl>
    <w:lvl w:ilvl="4" w:tplc="C2A02F32">
      <w:numFmt w:val="decimal"/>
      <w:lvlText w:val=""/>
      <w:lvlJc w:val="left"/>
    </w:lvl>
    <w:lvl w:ilvl="5" w:tplc="165AC564">
      <w:numFmt w:val="decimal"/>
      <w:lvlText w:val=""/>
      <w:lvlJc w:val="left"/>
    </w:lvl>
    <w:lvl w:ilvl="6" w:tplc="0864644A">
      <w:numFmt w:val="decimal"/>
      <w:lvlText w:val=""/>
      <w:lvlJc w:val="left"/>
    </w:lvl>
    <w:lvl w:ilvl="7" w:tplc="07D6DB9E">
      <w:numFmt w:val="decimal"/>
      <w:lvlText w:val=""/>
      <w:lvlJc w:val="left"/>
    </w:lvl>
    <w:lvl w:ilvl="8" w:tplc="CD90AE8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39"/>
    <w:rsid w:val="001E3B39"/>
    <w:rsid w:val="00234780"/>
    <w:rsid w:val="00A3520A"/>
    <w:rsid w:val="00B024DD"/>
    <w:rsid w:val="00E3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50F1"/>
  </w:style>
  <w:style w:type="paragraph" w:styleId="a6">
    <w:name w:val="footer"/>
    <w:basedOn w:val="a"/>
    <w:link w:val="a7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50F1"/>
  </w:style>
  <w:style w:type="paragraph" w:styleId="a6">
    <w:name w:val="footer"/>
    <w:basedOn w:val="a"/>
    <w:link w:val="a7"/>
    <w:uiPriority w:val="99"/>
    <w:unhideWhenUsed/>
    <w:rsid w:val="00E35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5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4</cp:revision>
  <dcterms:created xsi:type="dcterms:W3CDTF">2019-01-09T08:47:00Z</dcterms:created>
  <dcterms:modified xsi:type="dcterms:W3CDTF">2019-01-09T09:16:00Z</dcterms:modified>
</cp:coreProperties>
</file>