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7" w:rsidRDefault="00523267" w:rsidP="00C2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23267" w:rsidRDefault="00523267" w:rsidP="00C2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курса по выбору «Решение задач по геометрии»</w:t>
      </w:r>
    </w:p>
    <w:p w:rsidR="00C26927" w:rsidRDefault="00523267" w:rsidP="00C2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10 классе</w:t>
      </w:r>
    </w:p>
    <w:p w:rsidR="00523267" w:rsidRPr="006E2482" w:rsidRDefault="00523267" w:rsidP="00C26927">
      <w:pPr>
        <w:jc w:val="center"/>
        <w:rPr>
          <w:b/>
          <w:sz w:val="32"/>
          <w:szCs w:val="32"/>
        </w:rPr>
      </w:pPr>
    </w:p>
    <w:p w:rsidR="00C26927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составлена на основе книги 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:rsidR="00C26927" w:rsidRDefault="00C26927" w:rsidP="00C26927">
      <w:pPr>
        <w:pStyle w:val="20"/>
        <w:shd w:val="clear" w:color="auto" w:fill="auto"/>
        <w:spacing w:before="0"/>
        <w:ind w:left="20" w:right="20"/>
        <w:rPr>
          <w:i w:val="0"/>
          <w:color w:val="000000"/>
          <w:sz w:val="24"/>
          <w:szCs w:val="24"/>
        </w:rPr>
      </w:pPr>
      <w:r w:rsidRPr="00D35660">
        <w:rPr>
          <w:i w:val="0"/>
          <w:color w:val="000000"/>
          <w:sz w:val="24"/>
          <w:szCs w:val="24"/>
        </w:rPr>
        <w:t>Ковалева</w:t>
      </w:r>
      <w:r>
        <w:rPr>
          <w:i w:val="0"/>
          <w:color w:val="000000"/>
          <w:sz w:val="24"/>
          <w:szCs w:val="24"/>
        </w:rPr>
        <w:t xml:space="preserve"> Галина Ивановна  - д</w:t>
      </w:r>
      <w:r w:rsidRPr="00D35660">
        <w:rPr>
          <w:i w:val="0"/>
          <w:color w:val="000000"/>
          <w:sz w:val="24"/>
          <w:szCs w:val="24"/>
        </w:rPr>
        <w:t xml:space="preserve">октор педагогических наук, доцент кафедры методики </w:t>
      </w:r>
      <w:r>
        <w:rPr>
          <w:i w:val="0"/>
          <w:color w:val="000000"/>
          <w:sz w:val="24"/>
          <w:szCs w:val="24"/>
        </w:rPr>
        <w:t>пре</w:t>
      </w:r>
      <w:r>
        <w:rPr>
          <w:i w:val="0"/>
          <w:color w:val="000000"/>
          <w:sz w:val="24"/>
          <w:szCs w:val="24"/>
        </w:rPr>
        <w:softHyphen/>
        <w:t>подавания математики ВГСПУ.</w:t>
      </w:r>
    </w:p>
    <w:p w:rsidR="00C26927" w:rsidRDefault="00C26927" w:rsidP="00C26927">
      <w:pPr>
        <w:pStyle w:val="20"/>
        <w:shd w:val="clear" w:color="auto" w:fill="auto"/>
        <w:spacing w:before="0"/>
        <w:ind w:left="20" w:right="20"/>
        <w:rPr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Программа составлена из расчета 0,5 ч в неделю, 34 недели, всего 17 ч.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С первых уроков стереометрии актуальна проблема построения плоских чертежей пространственных фигур. Частично решить ее помогут задачи на готовых чертежах. При их использовании уча</w:t>
      </w:r>
      <w:r w:rsidRPr="00D35660">
        <w:rPr>
          <w:color w:val="000000"/>
          <w:sz w:val="24"/>
          <w:szCs w:val="24"/>
        </w:rPr>
        <w:softHyphen/>
        <w:t>щиеся видят примеры изображений пространственных фигур, учат</w:t>
      </w:r>
      <w:r w:rsidRPr="00D35660">
        <w:rPr>
          <w:color w:val="000000"/>
          <w:sz w:val="24"/>
          <w:szCs w:val="24"/>
        </w:rPr>
        <w:softHyphen/>
        <w:t>ся «читать» плоские чертежи пространственных объектов, нахо</w:t>
      </w:r>
      <w:r w:rsidRPr="00D35660">
        <w:rPr>
          <w:color w:val="000000"/>
          <w:sz w:val="24"/>
          <w:szCs w:val="24"/>
        </w:rPr>
        <w:softHyphen/>
        <w:t>дить ошибки в предложенных чертежах.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по готовым чертежам способствуют активизации мыс</w:t>
      </w:r>
      <w:r w:rsidRPr="00D35660">
        <w:rPr>
          <w:color w:val="000000"/>
          <w:sz w:val="24"/>
          <w:szCs w:val="24"/>
        </w:rPr>
        <w:softHyphen/>
        <w:t>лительной деятельности учащихся. Обучают их умению грамотно рассуждать, доказывать. Задачи указанного типа оказывают неоце</w:t>
      </w:r>
      <w:r w:rsidRPr="00D35660">
        <w:rPr>
          <w:color w:val="000000"/>
          <w:sz w:val="24"/>
          <w:szCs w:val="24"/>
        </w:rPr>
        <w:softHyphen/>
        <w:t>нимую помощь в усвоении и закреплении новых понятий и теорем. При их решении учащиеся не только проговаривают теоретические положения, но и запоминают методы рассуждений.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При решении вычислительной задачи готовый чертеж служит опорой для восприятия и помогает учащимся провести анализ ус</w:t>
      </w:r>
      <w:r w:rsidRPr="00D35660">
        <w:rPr>
          <w:color w:val="000000"/>
          <w:sz w:val="24"/>
          <w:szCs w:val="24"/>
        </w:rPr>
        <w:softHyphen/>
        <w:t>ловия, открыть способ решения.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Для учащихся очень важно держать в «уме» всю задачу. Это развивает внимание, память, умение концентрироваться.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Наличие готового чертежа позволяет решить большее количество задач по стереометрии, в результате чего учащиеся учатся сопоставлять, противопоставлять, находить общее в задачах и видеть различия, выводить обобщение.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left="20" w:right="20" w:firstLine="36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на готовых чертежах позволяют учителю поддерживать высокий темп работы учащихся, предупреждать их ти</w:t>
      </w:r>
      <w:r w:rsidRPr="00D35660">
        <w:rPr>
          <w:color w:val="000000"/>
          <w:sz w:val="24"/>
          <w:szCs w:val="24"/>
        </w:rPr>
        <w:softHyphen/>
        <w:t>пичные ошибки. Использование указанных задач призвано помочь учащимся на следующем этапе</w:t>
      </w:r>
      <w:r>
        <w:rPr>
          <w:color w:val="000000"/>
          <w:sz w:val="24"/>
          <w:szCs w:val="24"/>
        </w:rPr>
        <w:t xml:space="preserve"> решения задачи</w:t>
      </w:r>
      <w:r w:rsidRPr="00D35660">
        <w:rPr>
          <w:color w:val="000000"/>
          <w:sz w:val="24"/>
          <w:szCs w:val="24"/>
        </w:rPr>
        <w:t>, когда необходимо самим по</w:t>
      </w:r>
      <w:r w:rsidRPr="00D35660">
        <w:rPr>
          <w:color w:val="000000"/>
          <w:sz w:val="24"/>
          <w:szCs w:val="24"/>
        </w:rPr>
        <w:softHyphen/>
        <w:t>строить чертеж по условию задачи.</w:t>
      </w:r>
    </w:p>
    <w:p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Кроме данной книги используются материалы ЕГЭ разных лет, «Рабочая тетрадь. Геометрия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В. А. Смирнова и другие источники.</w:t>
      </w:r>
    </w:p>
    <w:p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Цель элективных занятий – помочь обучающимся научиться решать стереометрические задачи, успешно сдать ЕГЭ.</w:t>
      </w:r>
    </w:p>
    <w:p w:rsidR="00523267" w:rsidRDefault="00523267" w:rsidP="00523267">
      <w:pPr>
        <w:rPr>
          <w:rFonts w:eastAsia="Calibri"/>
          <w:sz w:val="28"/>
          <w:szCs w:val="28"/>
        </w:rPr>
      </w:pPr>
      <w:r>
        <w:rPr>
          <w:sz w:val="24"/>
          <w:szCs w:val="24"/>
        </w:rPr>
        <w:t xml:space="preserve">       Программа рассчитана </w:t>
      </w:r>
      <w:r w:rsidRPr="00523267">
        <w:rPr>
          <w:sz w:val="24"/>
          <w:szCs w:val="24"/>
        </w:rPr>
        <w:t xml:space="preserve">на </w:t>
      </w:r>
      <w:r w:rsidRPr="00523267">
        <w:rPr>
          <w:rFonts w:eastAsia="Calibri"/>
          <w:sz w:val="24"/>
          <w:szCs w:val="24"/>
        </w:rPr>
        <w:t>0,5 ч в неделю, всего 17 часов.</w:t>
      </w:r>
    </w:p>
    <w:p w:rsidR="00523267" w:rsidRPr="00523267" w:rsidRDefault="00523267" w:rsidP="00C26927">
      <w:pPr>
        <w:rPr>
          <w:b/>
          <w:sz w:val="24"/>
          <w:szCs w:val="24"/>
        </w:rPr>
      </w:pPr>
      <w:r w:rsidRPr="00523267">
        <w:rPr>
          <w:b/>
          <w:sz w:val="24"/>
          <w:szCs w:val="24"/>
        </w:rPr>
        <w:t>Планирование:</w:t>
      </w:r>
    </w:p>
    <w:p w:rsidR="005E293D" w:rsidRPr="00523267" w:rsidRDefault="00523267" w:rsidP="00523267">
      <w:pPr>
        <w:jc w:val="both"/>
        <w:rPr>
          <w:rFonts w:eastAsia="Calibri"/>
          <w:sz w:val="24"/>
          <w:szCs w:val="24"/>
        </w:rPr>
      </w:pPr>
      <w:r w:rsidRPr="00523267">
        <w:rPr>
          <w:rFonts w:eastAsia="Calibri"/>
          <w:sz w:val="24"/>
          <w:szCs w:val="24"/>
        </w:rPr>
        <w:t>Повторение материала 7-9 классов – 6 ч.</w:t>
      </w:r>
    </w:p>
    <w:p w:rsidR="00523267" w:rsidRPr="00523267" w:rsidRDefault="00523267" w:rsidP="00523267">
      <w:pPr>
        <w:jc w:val="both"/>
        <w:rPr>
          <w:rFonts w:eastAsia="Calibri"/>
          <w:sz w:val="24"/>
          <w:szCs w:val="24"/>
        </w:rPr>
      </w:pPr>
      <w:r w:rsidRPr="00523267">
        <w:rPr>
          <w:rFonts w:eastAsia="Calibri"/>
          <w:sz w:val="24"/>
          <w:szCs w:val="24"/>
        </w:rPr>
        <w:t>Аксиомы стереометрии. Параллельность прямых и плоскостей – 2ч.</w:t>
      </w:r>
    </w:p>
    <w:p w:rsidR="00523267" w:rsidRPr="00523267" w:rsidRDefault="00523267" w:rsidP="00523267">
      <w:pPr>
        <w:jc w:val="both"/>
        <w:rPr>
          <w:rFonts w:eastAsia="Calibri"/>
          <w:sz w:val="24"/>
          <w:szCs w:val="24"/>
        </w:rPr>
      </w:pPr>
      <w:r w:rsidRPr="00523267">
        <w:rPr>
          <w:rFonts w:eastAsia="Calibri"/>
          <w:sz w:val="24"/>
          <w:szCs w:val="24"/>
        </w:rPr>
        <w:t>Перпендикулярность прямых и плоскостей – 3 ч.</w:t>
      </w:r>
    </w:p>
    <w:p w:rsidR="005E293D" w:rsidRPr="00523267" w:rsidRDefault="00523267" w:rsidP="00523267">
      <w:pPr>
        <w:jc w:val="both"/>
        <w:rPr>
          <w:rFonts w:eastAsia="Calibri"/>
          <w:sz w:val="32"/>
          <w:szCs w:val="32"/>
        </w:rPr>
      </w:pPr>
      <w:r w:rsidRPr="00523267">
        <w:rPr>
          <w:rFonts w:eastAsia="Calibri"/>
          <w:sz w:val="24"/>
          <w:szCs w:val="24"/>
        </w:rPr>
        <w:t>Многогранники – 6 ч.</w:t>
      </w:r>
    </w:p>
    <w:p w:rsidR="00C26927" w:rsidRDefault="00C26927" w:rsidP="00C26927">
      <w:pPr>
        <w:rPr>
          <w:sz w:val="24"/>
          <w:szCs w:val="24"/>
        </w:rPr>
      </w:pPr>
      <w:bookmarkStart w:id="0" w:name="_GoBack"/>
      <w:bookmarkEnd w:id="0"/>
    </w:p>
    <w:p w:rsidR="00DF1B36" w:rsidRPr="00523267" w:rsidRDefault="00523267" w:rsidP="00C26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 xml:space="preserve">1. Геометрия. Задачи на готовых чертежах по стереометрии. 10-11 </w:t>
      </w:r>
      <w:proofErr w:type="spellStart"/>
      <w:r>
        <w:rPr>
          <w:sz w:val="24"/>
          <w:szCs w:val="24"/>
        </w:rPr>
        <w:t>классы</w:t>
      </w:r>
      <w:proofErr w:type="gramStart"/>
      <w:r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 xml:space="preserve">. И. Ковалёва. Волгоград: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«Учитель», 2014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2. Б. Г. Зив Задачи к урокам геометрии 7-11 классы. Санкт-Петербур</w:t>
      </w:r>
      <w:r w:rsidR="00BD67A3">
        <w:rPr>
          <w:sz w:val="24"/>
          <w:szCs w:val="24"/>
        </w:rPr>
        <w:t>г НПО</w:t>
      </w:r>
      <w:r>
        <w:rPr>
          <w:sz w:val="24"/>
          <w:szCs w:val="24"/>
        </w:rPr>
        <w:t xml:space="preserve"> «Мир и семья-95», </w:t>
      </w:r>
      <w:proofErr w:type="spellStart"/>
      <w:proofErr w:type="gramStart"/>
      <w:r w:rsidR="00BD67A3">
        <w:rPr>
          <w:sz w:val="24"/>
          <w:szCs w:val="24"/>
        </w:rPr>
        <w:t>изд</w:t>
      </w:r>
      <w:proofErr w:type="spellEnd"/>
      <w:proofErr w:type="gramEnd"/>
      <w:r w:rsidR="00BD67A3">
        <w:rPr>
          <w:sz w:val="24"/>
          <w:szCs w:val="24"/>
        </w:rPr>
        <w:t xml:space="preserve"> «Акация», 1995</w:t>
      </w:r>
    </w:p>
    <w:p w:rsidR="005C28CA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3. Денисова О. К. Математика. Геометрия. Подготовка к ЕГЭ. – Саратов: «Лицей», 2016</w:t>
      </w:r>
    </w:p>
    <w:p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67A3">
        <w:rPr>
          <w:sz w:val="24"/>
          <w:szCs w:val="24"/>
        </w:rPr>
        <w:t xml:space="preserve">. </w:t>
      </w:r>
      <w:hyperlink r:id="rId5" w:history="1">
        <w:r w:rsidR="00BD67A3" w:rsidRPr="00420614">
          <w:rPr>
            <w:rStyle w:val="a4"/>
            <w:sz w:val="24"/>
            <w:szCs w:val="24"/>
          </w:rPr>
          <w:t>https://ege.sdamgia.ru/</w:t>
        </w:r>
      </w:hyperlink>
    </w:p>
    <w:p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D67A3">
        <w:rPr>
          <w:sz w:val="24"/>
          <w:szCs w:val="24"/>
        </w:rPr>
        <w:t xml:space="preserve">. </w:t>
      </w:r>
      <w:hyperlink r:id="rId6" w:history="1">
        <w:r w:rsidR="00BD67A3" w:rsidRPr="00420614">
          <w:rPr>
            <w:rStyle w:val="a4"/>
            <w:sz w:val="24"/>
            <w:szCs w:val="24"/>
          </w:rPr>
          <w:t>http://alexlarin.net/</w:t>
        </w:r>
      </w:hyperlink>
    </w:p>
    <w:p w:rsidR="00BD67A3" w:rsidRPr="005B6D31" w:rsidRDefault="00BD67A3" w:rsidP="00C26927">
      <w:pPr>
        <w:rPr>
          <w:sz w:val="24"/>
          <w:szCs w:val="24"/>
        </w:rPr>
      </w:pPr>
    </w:p>
    <w:p w:rsidR="00C26927" w:rsidRDefault="00C26927"/>
    <w:sectPr w:rsidR="00C26927" w:rsidSect="00A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27"/>
    <w:rsid w:val="003627BA"/>
    <w:rsid w:val="004D2252"/>
    <w:rsid w:val="00523267"/>
    <w:rsid w:val="005C28CA"/>
    <w:rsid w:val="005E293D"/>
    <w:rsid w:val="006028C2"/>
    <w:rsid w:val="007110B9"/>
    <w:rsid w:val="007F3D3B"/>
    <w:rsid w:val="00A106F9"/>
    <w:rsid w:val="00BD67A3"/>
    <w:rsid w:val="00C20D07"/>
    <w:rsid w:val="00C26927"/>
    <w:rsid w:val="00DF1B36"/>
    <w:rsid w:val="00F2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exlarin.net/" TargetMode="External"/><Relationship Id="rId5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688C-40FE-424C-9AFB-D8A916C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</cp:revision>
  <dcterms:created xsi:type="dcterms:W3CDTF">2018-08-30T17:11:00Z</dcterms:created>
  <dcterms:modified xsi:type="dcterms:W3CDTF">2019-03-19T14:27:00Z</dcterms:modified>
</cp:coreProperties>
</file>